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336A" w:rsidRPr="0085336A" w:rsidRDefault="0085336A" w:rsidP="005E407C">
      <w:pPr>
        <w:jc w:val="left"/>
        <w:rPr>
          <w:sz w:val="28"/>
        </w:rPr>
      </w:pPr>
      <w:r>
        <w:rPr>
          <w:noProof/>
          <w:sz w:val="28"/>
        </w:rPr>
        <w:drawing>
          <wp:anchor distT="0" distB="0" distL="114300" distR="114300" simplePos="0" relativeHeight="251662336" behindDoc="0" locked="0" layoutInCell="1" allowOverlap="1" wp14:anchorId="579D9BC5" wp14:editId="546DBC0B">
            <wp:simplePos x="0" y="0"/>
            <wp:positionH relativeFrom="column">
              <wp:posOffset>-4445</wp:posOffset>
            </wp:positionH>
            <wp:positionV relativeFrom="paragraph">
              <wp:posOffset>300990</wp:posOffset>
            </wp:positionV>
            <wp:extent cx="5486400" cy="897890"/>
            <wp:effectExtent l="0" t="0" r="0" b="0"/>
            <wp:wrapNone/>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8978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336A" w:rsidRPr="0085336A" w:rsidRDefault="0085336A" w:rsidP="0085336A">
      <w:pPr>
        <w:jc w:val="center"/>
        <w:rPr>
          <w:sz w:val="28"/>
        </w:rPr>
      </w:pPr>
    </w:p>
    <w:p w:rsidR="0085336A" w:rsidRPr="0085336A" w:rsidRDefault="0085336A" w:rsidP="0085336A">
      <w:pPr>
        <w:jc w:val="center"/>
        <w:rPr>
          <w:sz w:val="28"/>
        </w:rPr>
      </w:pPr>
    </w:p>
    <w:p w:rsidR="0085336A" w:rsidRPr="0085336A" w:rsidRDefault="0085336A" w:rsidP="0085336A">
      <w:pPr>
        <w:jc w:val="center"/>
        <w:rPr>
          <w:b/>
          <w:sz w:val="36"/>
          <w:szCs w:val="36"/>
        </w:rPr>
      </w:pPr>
      <w:r w:rsidRPr="0085336A">
        <w:rPr>
          <w:rFonts w:hint="eastAsia"/>
          <w:b/>
          <w:sz w:val="36"/>
          <w:szCs w:val="36"/>
        </w:rPr>
        <w:t>“博文杯”大学生百项实证创新基金项目</w:t>
      </w:r>
      <w:r w:rsidR="008B08CE">
        <w:rPr>
          <w:rFonts w:hint="eastAsia"/>
          <w:b/>
          <w:sz w:val="36"/>
          <w:szCs w:val="36"/>
        </w:rPr>
        <w:t>结项书</w:t>
      </w:r>
    </w:p>
    <w:p w:rsidR="0085336A" w:rsidRPr="0085336A" w:rsidRDefault="0085336A" w:rsidP="0085336A">
      <w:pPr>
        <w:jc w:val="center"/>
        <w:rPr>
          <w:sz w:val="28"/>
        </w:rPr>
      </w:pPr>
      <w:r>
        <w:rPr>
          <w:noProof/>
        </w:rPr>
        <w:drawing>
          <wp:inline distT="0" distB="0" distL="0" distR="0">
            <wp:extent cx="5381625" cy="4124325"/>
            <wp:effectExtent l="0" t="0" r="952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Frame 102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81625" cy="4124325"/>
                    </a:xfrm>
                    <a:prstGeom prst="rect">
                      <a:avLst/>
                    </a:prstGeom>
                    <a:noFill/>
                    <a:ln>
                      <a:noFill/>
                    </a:ln>
                  </pic:spPr>
                </pic:pic>
              </a:graphicData>
            </a:graphic>
          </wp:inline>
        </w:drawing>
      </w:r>
    </w:p>
    <w:p w:rsidR="0085336A" w:rsidRPr="0085336A" w:rsidRDefault="0085336A" w:rsidP="0085336A">
      <w:pPr>
        <w:spacing w:line="360" w:lineRule="auto"/>
        <w:ind w:left="1506" w:hangingChars="500" w:hanging="1506"/>
        <w:rPr>
          <w:rFonts w:ascii="楷体" w:eastAsia="楷体" w:hAnsi="楷体"/>
          <w:b/>
          <w:sz w:val="32"/>
          <w:szCs w:val="32"/>
          <w:u w:val="single"/>
        </w:rPr>
      </w:pPr>
      <w:r w:rsidRPr="0085336A">
        <w:rPr>
          <w:rFonts w:ascii="宋体" w:hAnsi="宋体" w:hint="eastAsia"/>
          <w:b/>
          <w:bCs/>
          <w:sz w:val="30"/>
          <w:szCs w:val="30"/>
        </w:rPr>
        <w:t>项目主题：</w:t>
      </w:r>
      <w:r w:rsidR="005A4252">
        <w:rPr>
          <w:rFonts w:ascii="楷体" w:eastAsia="楷体" w:hAnsi="楷体" w:hint="eastAsia"/>
          <w:b/>
          <w:sz w:val="32"/>
          <w:szCs w:val="32"/>
          <w:u w:val="single"/>
        </w:rPr>
        <w:t>全面二孩</w:t>
      </w:r>
      <w:r w:rsidR="002005E6">
        <w:rPr>
          <w:rFonts w:ascii="楷体" w:eastAsia="楷体" w:hAnsi="楷体" w:hint="eastAsia"/>
          <w:b/>
          <w:sz w:val="32"/>
          <w:szCs w:val="32"/>
          <w:u w:val="single"/>
        </w:rPr>
        <w:t>政策背景下</w:t>
      </w:r>
      <w:r w:rsidRPr="0085336A">
        <w:rPr>
          <w:rFonts w:ascii="楷体" w:eastAsia="楷体" w:hAnsi="楷体" w:hint="eastAsia"/>
          <w:b/>
          <w:sz w:val="32"/>
          <w:szCs w:val="32"/>
          <w:u w:val="single"/>
        </w:rPr>
        <w:t xml:space="preserve">武汉市女性就业歧视问题的实证研究                      </w:t>
      </w:r>
      <w:r w:rsidR="00CE5DBA">
        <w:rPr>
          <w:rFonts w:ascii="楷体" w:eastAsia="楷体" w:hAnsi="楷体" w:hint="eastAsia"/>
          <w:b/>
          <w:sz w:val="32"/>
          <w:szCs w:val="32"/>
          <w:u w:val="single"/>
        </w:rPr>
        <w:t xml:space="preserve">    </w:t>
      </w:r>
      <w:r w:rsidR="00E0002E">
        <w:rPr>
          <w:rFonts w:ascii="楷体" w:eastAsia="楷体" w:hAnsi="楷体" w:hint="eastAsia"/>
          <w:b/>
          <w:sz w:val="32"/>
          <w:szCs w:val="32"/>
          <w:u w:val="single"/>
        </w:rPr>
        <w:t xml:space="preserve"> </w:t>
      </w:r>
      <w:r w:rsidRPr="0085336A">
        <w:rPr>
          <w:rFonts w:ascii="楷体" w:eastAsia="楷体" w:hAnsi="楷体" w:hint="eastAsia"/>
          <w:b/>
          <w:sz w:val="32"/>
          <w:szCs w:val="32"/>
          <w:u w:val="single"/>
        </w:rPr>
        <w:t xml:space="preserve">        </w:t>
      </w:r>
    </w:p>
    <w:p w:rsidR="0085336A" w:rsidRPr="0085336A" w:rsidRDefault="002005E6" w:rsidP="0085336A">
      <w:pPr>
        <w:jc w:val="right"/>
        <w:rPr>
          <w:rFonts w:ascii="楷体" w:eastAsia="楷体" w:hAnsi="楷体"/>
          <w:b/>
          <w:sz w:val="32"/>
          <w:szCs w:val="32"/>
          <w:u w:val="single"/>
        </w:rPr>
      </w:pPr>
      <w:r>
        <w:rPr>
          <w:rFonts w:ascii="楷体" w:eastAsia="楷体" w:hAnsi="楷体" w:hint="eastAsia"/>
          <w:b/>
          <w:sz w:val="32"/>
          <w:szCs w:val="32"/>
          <w:u w:val="single"/>
        </w:rPr>
        <w:t>——基于女性</w:t>
      </w:r>
      <w:r w:rsidR="0085336A" w:rsidRPr="0085336A">
        <w:rPr>
          <w:rFonts w:ascii="楷体" w:eastAsia="楷体" w:hAnsi="楷体" w:hint="eastAsia"/>
          <w:b/>
          <w:sz w:val="32"/>
          <w:szCs w:val="32"/>
          <w:u w:val="single"/>
        </w:rPr>
        <w:t>经济学视角</w:t>
      </w:r>
    </w:p>
    <w:p w:rsidR="0085336A" w:rsidRPr="0085336A" w:rsidRDefault="0085336A" w:rsidP="0085336A">
      <w:pPr>
        <w:widowControl/>
        <w:rPr>
          <w:rFonts w:ascii="宋体" w:hAnsi="宋体"/>
          <w:b/>
          <w:bCs/>
          <w:sz w:val="24"/>
          <w:u w:val="single"/>
        </w:rPr>
      </w:pPr>
      <w:r w:rsidRPr="0085336A">
        <w:rPr>
          <w:rFonts w:ascii="宋体" w:hAnsi="宋体"/>
          <w:b/>
          <w:bCs/>
          <w:sz w:val="30"/>
          <w:szCs w:val="30"/>
        </w:rPr>
        <w:t>指导老师：</w:t>
      </w:r>
      <w:r w:rsidRPr="0085336A">
        <w:rPr>
          <w:rFonts w:ascii="宋体" w:hAnsi="宋体"/>
          <w:b/>
          <w:bCs/>
          <w:sz w:val="30"/>
          <w:szCs w:val="30"/>
          <w:u w:val="single"/>
        </w:rPr>
        <w:t xml:space="preserve">            </w:t>
      </w:r>
      <w:r w:rsidRPr="0085336A">
        <w:rPr>
          <w:rFonts w:ascii="楷体" w:eastAsia="楷体" w:hAnsi="楷体"/>
          <w:b/>
          <w:sz w:val="32"/>
          <w:szCs w:val="32"/>
          <w:u w:val="single"/>
        </w:rPr>
        <w:t xml:space="preserve">张霞（副教授）                 </w:t>
      </w:r>
    </w:p>
    <w:p w:rsidR="0085336A" w:rsidRPr="0085336A" w:rsidRDefault="0085336A" w:rsidP="0085336A">
      <w:pPr>
        <w:spacing w:line="360" w:lineRule="auto"/>
        <w:rPr>
          <w:rFonts w:ascii="宋体" w:hAnsi="宋体"/>
          <w:b/>
          <w:bCs/>
          <w:sz w:val="30"/>
          <w:szCs w:val="30"/>
          <w:u w:val="single"/>
        </w:rPr>
      </w:pPr>
      <w:r w:rsidRPr="0085336A">
        <w:rPr>
          <w:rFonts w:ascii="宋体" w:hAnsi="宋体" w:hint="eastAsia"/>
          <w:b/>
          <w:bCs/>
          <w:sz w:val="30"/>
          <w:szCs w:val="30"/>
        </w:rPr>
        <w:t>主 持 人：</w:t>
      </w:r>
      <w:r w:rsidRPr="0085336A">
        <w:rPr>
          <w:rFonts w:ascii="楷体" w:eastAsia="楷体" w:hAnsi="楷体" w:hint="eastAsia"/>
          <w:b/>
          <w:sz w:val="32"/>
          <w:szCs w:val="32"/>
          <w:u w:val="single"/>
        </w:rPr>
        <w:t xml:space="preserve">               徐渴枢                      </w:t>
      </w:r>
    </w:p>
    <w:p w:rsidR="0085336A" w:rsidRPr="0085336A" w:rsidRDefault="0085336A" w:rsidP="0085336A">
      <w:pPr>
        <w:rPr>
          <w:rFonts w:ascii="宋体" w:hAnsi="宋体"/>
          <w:b/>
          <w:bCs/>
          <w:sz w:val="30"/>
          <w:szCs w:val="30"/>
          <w:u w:val="single"/>
        </w:rPr>
      </w:pPr>
      <w:r w:rsidRPr="0085336A">
        <w:rPr>
          <w:rFonts w:ascii="宋体" w:hAnsi="宋体" w:hint="eastAsia"/>
          <w:b/>
          <w:bCs/>
          <w:sz w:val="30"/>
          <w:szCs w:val="30"/>
        </w:rPr>
        <w:t>团队成员：</w:t>
      </w:r>
      <w:r w:rsidRPr="0085336A">
        <w:rPr>
          <w:rFonts w:ascii="楷体" w:eastAsia="楷体" w:hAnsi="楷体" w:hint="eastAsia"/>
          <w:b/>
          <w:sz w:val="32"/>
          <w:szCs w:val="32"/>
          <w:u w:val="single"/>
        </w:rPr>
        <w:t xml:space="preserve">     赵小楠   胡钰菡   刘湘羽   向雅雯     </w:t>
      </w:r>
    </w:p>
    <w:p w:rsidR="0085336A" w:rsidRPr="0085336A" w:rsidRDefault="0085336A" w:rsidP="0085336A">
      <w:pPr>
        <w:rPr>
          <w:sz w:val="28"/>
        </w:rPr>
      </w:pPr>
      <w:r w:rsidRPr="0085336A">
        <w:rPr>
          <w:rFonts w:hint="eastAsia"/>
          <w:b/>
          <w:sz w:val="30"/>
          <w:szCs w:val="30"/>
        </w:rPr>
        <w:t>日</w:t>
      </w:r>
      <w:r w:rsidRPr="0085336A">
        <w:rPr>
          <w:rFonts w:hint="eastAsia"/>
          <w:b/>
          <w:sz w:val="30"/>
          <w:szCs w:val="30"/>
        </w:rPr>
        <w:t xml:space="preserve">    </w:t>
      </w:r>
      <w:r w:rsidRPr="0085336A">
        <w:rPr>
          <w:rFonts w:hint="eastAsia"/>
          <w:b/>
          <w:sz w:val="30"/>
          <w:szCs w:val="30"/>
        </w:rPr>
        <w:t>期</w:t>
      </w:r>
      <w:r w:rsidRPr="0085336A">
        <w:rPr>
          <w:rFonts w:hint="eastAsia"/>
          <w:b/>
          <w:sz w:val="30"/>
          <w:szCs w:val="30"/>
        </w:rPr>
        <w:t xml:space="preserve">: </w:t>
      </w:r>
      <w:r w:rsidRPr="0085336A">
        <w:rPr>
          <w:rFonts w:ascii="楷体" w:eastAsia="楷体" w:hAnsi="楷体" w:hint="eastAsia"/>
          <w:b/>
          <w:sz w:val="32"/>
          <w:szCs w:val="32"/>
          <w:u w:val="single"/>
        </w:rPr>
        <w:t xml:space="preserve">            </w:t>
      </w:r>
      <w:r w:rsidR="005E407C">
        <w:rPr>
          <w:rFonts w:ascii="楷体" w:eastAsia="楷体" w:hAnsi="楷体" w:hint="eastAsia"/>
          <w:b/>
          <w:sz w:val="32"/>
          <w:szCs w:val="32"/>
          <w:u w:val="single"/>
        </w:rPr>
        <w:t xml:space="preserve"> </w:t>
      </w:r>
      <w:r w:rsidRPr="0085336A">
        <w:rPr>
          <w:rFonts w:ascii="楷体" w:eastAsia="楷体" w:hAnsi="楷体" w:hint="eastAsia"/>
          <w:b/>
          <w:sz w:val="32"/>
          <w:szCs w:val="32"/>
          <w:u w:val="single"/>
        </w:rPr>
        <w:t>二零一</w:t>
      </w:r>
      <w:r w:rsidR="008B08CE">
        <w:rPr>
          <w:rFonts w:ascii="楷体" w:eastAsia="楷体" w:hAnsi="楷体" w:hint="eastAsia"/>
          <w:b/>
          <w:sz w:val="32"/>
          <w:szCs w:val="32"/>
          <w:u w:val="single"/>
        </w:rPr>
        <w:t>六</w:t>
      </w:r>
      <w:r w:rsidRPr="0085336A">
        <w:rPr>
          <w:rFonts w:ascii="楷体" w:eastAsia="楷体" w:hAnsi="楷体" w:hint="eastAsia"/>
          <w:b/>
          <w:sz w:val="32"/>
          <w:szCs w:val="32"/>
          <w:u w:val="single"/>
        </w:rPr>
        <w:t>年</w:t>
      </w:r>
      <w:r w:rsidR="008B08CE">
        <w:rPr>
          <w:rFonts w:ascii="楷体" w:eastAsia="楷体" w:hAnsi="楷体" w:hint="eastAsia"/>
          <w:b/>
          <w:sz w:val="32"/>
          <w:szCs w:val="32"/>
          <w:u w:val="single"/>
        </w:rPr>
        <w:t>三</w:t>
      </w:r>
      <w:r w:rsidRPr="0085336A">
        <w:rPr>
          <w:rFonts w:ascii="楷体" w:eastAsia="楷体" w:hAnsi="楷体" w:hint="eastAsia"/>
          <w:b/>
          <w:sz w:val="32"/>
          <w:szCs w:val="32"/>
          <w:u w:val="single"/>
        </w:rPr>
        <w:t xml:space="preserve">月    </w:t>
      </w:r>
      <w:r w:rsidR="005E407C">
        <w:rPr>
          <w:rFonts w:ascii="楷体" w:eastAsia="楷体" w:hAnsi="楷体" w:hint="eastAsia"/>
          <w:b/>
          <w:sz w:val="32"/>
          <w:szCs w:val="32"/>
          <w:u w:val="single"/>
        </w:rPr>
        <w:t xml:space="preserve"> </w:t>
      </w:r>
      <w:r w:rsidRPr="0085336A">
        <w:rPr>
          <w:rFonts w:ascii="楷体" w:eastAsia="楷体" w:hAnsi="楷体" w:hint="eastAsia"/>
          <w:b/>
          <w:sz w:val="32"/>
          <w:szCs w:val="32"/>
          <w:u w:val="single"/>
        </w:rPr>
        <w:t xml:space="preserve">           </w:t>
      </w:r>
    </w:p>
    <w:p w:rsidR="00165BF7" w:rsidRDefault="0085336A" w:rsidP="0085336A">
      <w:pPr>
        <w:jc w:val="center"/>
        <w:rPr>
          <w:sz w:val="28"/>
        </w:rPr>
        <w:sectPr w:rsidR="00165BF7" w:rsidSect="00165BF7">
          <w:headerReference w:type="even" r:id="rId11"/>
          <w:headerReference w:type="default" r:id="rId12"/>
          <w:footerReference w:type="even" r:id="rId13"/>
          <w:footerReference w:type="default" r:id="rId14"/>
          <w:headerReference w:type="first" r:id="rId15"/>
          <w:pgSz w:w="11906" w:h="16838"/>
          <w:pgMar w:top="1440" w:right="1800" w:bottom="1440" w:left="1800" w:header="851" w:footer="992" w:gutter="0"/>
          <w:pgNumType w:start="0"/>
          <w:cols w:space="425"/>
          <w:titlePg/>
          <w:docGrid w:type="lines" w:linePitch="312"/>
        </w:sectPr>
      </w:pPr>
      <w:r w:rsidRPr="0085336A">
        <w:rPr>
          <w:rFonts w:hint="eastAsia"/>
          <w:sz w:val="28"/>
        </w:rPr>
        <w:t>中南财经政法大学</w:t>
      </w:r>
    </w:p>
    <w:p w:rsidR="0085336A" w:rsidRPr="00AA026A" w:rsidRDefault="0085336A" w:rsidP="00A331E8">
      <w:pPr>
        <w:rPr>
          <w:sz w:val="28"/>
        </w:rPr>
      </w:pPr>
    </w:p>
    <w:tbl>
      <w:tblPr>
        <w:tblW w:w="85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6"/>
        <w:gridCol w:w="344"/>
        <w:gridCol w:w="348"/>
        <w:gridCol w:w="1440"/>
        <w:gridCol w:w="172"/>
        <w:gridCol w:w="8"/>
        <w:gridCol w:w="1440"/>
        <w:gridCol w:w="344"/>
        <w:gridCol w:w="756"/>
        <w:gridCol w:w="180"/>
        <w:gridCol w:w="1029"/>
        <w:gridCol w:w="1965"/>
      </w:tblGrid>
      <w:tr w:rsidR="0085336A" w:rsidRPr="0085336A" w:rsidTr="001F3B66">
        <w:trPr>
          <w:cantSplit/>
        </w:trPr>
        <w:tc>
          <w:tcPr>
            <w:tcW w:w="8522" w:type="dxa"/>
            <w:gridSpan w:val="12"/>
            <w:vAlign w:val="center"/>
          </w:tcPr>
          <w:p w:rsidR="0085336A" w:rsidRPr="0085336A" w:rsidRDefault="0085336A" w:rsidP="0085336A">
            <w:pPr>
              <w:jc w:val="center"/>
              <w:rPr>
                <w:sz w:val="28"/>
              </w:rPr>
            </w:pPr>
            <w:r w:rsidRPr="0085336A">
              <w:rPr>
                <w:rFonts w:hint="eastAsia"/>
                <w:sz w:val="28"/>
              </w:rPr>
              <w:t>项</w:t>
            </w:r>
            <w:r w:rsidRPr="0085336A">
              <w:rPr>
                <w:rFonts w:hint="eastAsia"/>
                <w:sz w:val="28"/>
              </w:rPr>
              <w:t xml:space="preserve">  </w:t>
            </w:r>
            <w:r w:rsidRPr="0085336A">
              <w:rPr>
                <w:rFonts w:hint="eastAsia"/>
                <w:sz w:val="28"/>
              </w:rPr>
              <w:t>目</w:t>
            </w:r>
            <w:r w:rsidRPr="0085336A">
              <w:rPr>
                <w:rFonts w:hint="eastAsia"/>
                <w:sz w:val="28"/>
              </w:rPr>
              <w:t xml:space="preserve">  </w:t>
            </w:r>
            <w:r w:rsidRPr="0085336A">
              <w:rPr>
                <w:rFonts w:hint="eastAsia"/>
                <w:sz w:val="28"/>
              </w:rPr>
              <w:t>名</w:t>
            </w:r>
            <w:r w:rsidRPr="0085336A">
              <w:rPr>
                <w:rFonts w:hint="eastAsia"/>
                <w:sz w:val="28"/>
              </w:rPr>
              <w:t xml:space="preserve">  </w:t>
            </w:r>
            <w:r w:rsidRPr="0085336A">
              <w:rPr>
                <w:rFonts w:hint="eastAsia"/>
                <w:sz w:val="28"/>
              </w:rPr>
              <w:t>称</w:t>
            </w:r>
          </w:p>
        </w:tc>
      </w:tr>
      <w:tr w:rsidR="0085336A" w:rsidRPr="0085336A" w:rsidTr="001F3B66">
        <w:trPr>
          <w:cantSplit/>
          <w:trHeight w:val="764"/>
        </w:trPr>
        <w:tc>
          <w:tcPr>
            <w:tcW w:w="8522" w:type="dxa"/>
            <w:gridSpan w:val="12"/>
            <w:vAlign w:val="center"/>
          </w:tcPr>
          <w:p w:rsidR="00D71BAA" w:rsidRPr="00D71BAA" w:rsidRDefault="00D71BAA" w:rsidP="00D71BAA">
            <w:pPr>
              <w:jc w:val="center"/>
              <w:rPr>
                <w:sz w:val="28"/>
              </w:rPr>
            </w:pPr>
            <w:r w:rsidRPr="00D71BAA">
              <w:rPr>
                <w:rFonts w:hint="eastAsia"/>
                <w:sz w:val="28"/>
              </w:rPr>
              <w:t>全面二孩政策背景下武汉市女性就业歧视问题的实证研究</w:t>
            </w:r>
            <w:r w:rsidRPr="00D71BAA">
              <w:rPr>
                <w:rFonts w:hint="eastAsia"/>
                <w:sz w:val="28"/>
              </w:rPr>
              <w:t xml:space="preserve">                              </w:t>
            </w:r>
          </w:p>
          <w:p w:rsidR="0085336A" w:rsidRPr="0085336A" w:rsidRDefault="00D71BAA" w:rsidP="00D71BAA">
            <w:pPr>
              <w:jc w:val="center"/>
              <w:rPr>
                <w:sz w:val="28"/>
              </w:rPr>
            </w:pPr>
            <w:r w:rsidRPr="00D71BAA">
              <w:rPr>
                <w:rFonts w:hint="eastAsia"/>
                <w:sz w:val="28"/>
              </w:rPr>
              <w:t>——基于女性经济学视角</w:t>
            </w:r>
          </w:p>
        </w:tc>
      </w:tr>
      <w:tr w:rsidR="0085336A" w:rsidRPr="0085336A" w:rsidTr="001F3B66">
        <w:trPr>
          <w:cantSplit/>
          <w:trHeight w:val="445"/>
        </w:trPr>
        <w:tc>
          <w:tcPr>
            <w:tcW w:w="1188" w:type="dxa"/>
            <w:gridSpan w:val="3"/>
            <w:vMerge w:val="restart"/>
            <w:vAlign w:val="center"/>
          </w:tcPr>
          <w:p w:rsidR="0085336A" w:rsidRPr="0085336A" w:rsidRDefault="0085336A" w:rsidP="0085336A">
            <w:pPr>
              <w:jc w:val="center"/>
              <w:rPr>
                <w:sz w:val="28"/>
              </w:rPr>
            </w:pPr>
            <w:r w:rsidRPr="0085336A">
              <w:rPr>
                <w:rFonts w:hint="eastAsia"/>
                <w:sz w:val="28"/>
              </w:rPr>
              <w:t>主持人</w:t>
            </w:r>
          </w:p>
        </w:tc>
        <w:tc>
          <w:tcPr>
            <w:tcW w:w="1620" w:type="dxa"/>
            <w:gridSpan w:val="3"/>
            <w:vMerge w:val="restart"/>
            <w:vAlign w:val="center"/>
          </w:tcPr>
          <w:p w:rsidR="0085336A" w:rsidRPr="0085336A" w:rsidRDefault="0085336A" w:rsidP="0085336A">
            <w:pPr>
              <w:jc w:val="center"/>
              <w:rPr>
                <w:sz w:val="28"/>
              </w:rPr>
            </w:pPr>
            <w:r w:rsidRPr="0085336A">
              <w:rPr>
                <w:rFonts w:hint="eastAsia"/>
                <w:sz w:val="28"/>
              </w:rPr>
              <w:t>徐渴枢</w:t>
            </w:r>
          </w:p>
        </w:tc>
        <w:tc>
          <w:tcPr>
            <w:tcW w:w="1440" w:type="dxa"/>
            <w:vMerge w:val="restart"/>
            <w:vAlign w:val="center"/>
          </w:tcPr>
          <w:p w:rsidR="0085336A" w:rsidRPr="0085336A" w:rsidRDefault="0085336A" w:rsidP="0085336A">
            <w:pPr>
              <w:jc w:val="center"/>
              <w:rPr>
                <w:sz w:val="28"/>
              </w:rPr>
            </w:pPr>
            <w:r w:rsidRPr="0085336A">
              <w:rPr>
                <w:rFonts w:hint="eastAsia"/>
                <w:sz w:val="28"/>
              </w:rPr>
              <w:t>联系方式</w:t>
            </w:r>
          </w:p>
        </w:tc>
        <w:tc>
          <w:tcPr>
            <w:tcW w:w="1280" w:type="dxa"/>
            <w:gridSpan w:val="3"/>
            <w:vAlign w:val="center"/>
          </w:tcPr>
          <w:p w:rsidR="0085336A" w:rsidRPr="0085336A" w:rsidRDefault="0085336A" w:rsidP="0085336A">
            <w:pPr>
              <w:jc w:val="center"/>
            </w:pPr>
            <w:r w:rsidRPr="0085336A">
              <w:rPr>
                <w:rFonts w:hint="eastAsia"/>
              </w:rPr>
              <w:t>电</w:t>
            </w:r>
            <w:r w:rsidRPr="0085336A">
              <w:rPr>
                <w:rFonts w:hint="eastAsia"/>
              </w:rPr>
              <w:t xml:space="preserve">   </w:t>
            </w:r>
            <w:r w:rsidRPr="0085336A">
              <w:rPr>
                <w:rFonts w:hint="eastAsia"/>
              </w:rPr>
              <w:t>话</w:t>
            </w:r>
          </w:p>
        </w:tc>
        <w:tc>
          <w:tcPr>
            <w:tcW w:w="2994" w:type="dxa"/>
            <w:gridSpan w:val="2"/>
            <w:vAlign w:val="center"/>
          </w:tcPr>
          <w:p w:rsidR="0085336A" w:rsidRPr="0085336A" w:rsidRDefault="0085336A" w:rsidP="0085336A">
            <w:pPr>
              <w:jc w:val="center"/>
            </w:pPr>
            <w:r w:rsidRPr="0085336A">
              <w:rPr>
                <w:rFonts w:hint="eastAsia"/>
              </w:rPr>
              <w:t>15629065390</w:t>
            </w:r>
          </w:p>
        </w:tc>
      </w:tr>
      <w:tr w:rsidR="0085336A" w:rsidRPr="0085336A" w:rsidTr="001F3B66">
        <w:trPr>
          <w:cantSplit/>
          <w:trHeight w:val="466"/>
        </w:trPr>
        <w:tc>
          <w:tcPr>
            <w:tcW w:w="1188" w:type="dxa"/>
            <w:gridSpan w:val="3"/>
            <w:vMerge/>
            <w:vAlign w:val="center"/>
          </w:tcPr>
          <w:p w:rsidR="0085336A" w:rsidRPr="0085336A" w:rsidRDefault="0085336A" w:rsidP="0085336A">
            <w:pPr>
              <w:jc w:val="center"/>
              <w:rPr>
                <w:sz w:val="28"/>
              </w:rPr>
            </w:pPr>
          </w:p>
        </w:tc>
        <w:tc>
          <w:tcPr>
            <w:tcW w:w="1620" w:type="dxa"/>
            <w:gridSpan w:val="3"/>
            <w:vMerge/>
            <w:vAlign w:val="center"/>
          </w:tcPr>
          <w:p w:rsidR="0085336A" w:rsidRPr="0085336A" w:rsidRDefault="0085336A" w:rsidP="0085336A">
            <w:pPr>
              <w:jc w:val="center"/>
              <w:rPr>
                <w:sz w:val="28"/>
              </w:rPr>
            </w:pPr>
          </w:p>
        </w:tc>
        <w:tc>
          <w:tcPr>
            <w:tcW w:w="1440" w:type="dxa"/>
            <w:vMerge/>
            <w:vAlign w:val="center"/>
          </w:tcPr>
          <w:p w:rsidR="0085336A" w:rsidRPr="0085336A" w:rsidRDefault="0085336A" w:rsidP="0085336A">
            <w:pPr>
              <w:jc w:val="center"/>
              <w:rPr>
                <w:sz w:val="28"/>
              </w:rPr>
            </w:pPr>
          </w:p>
        </w:tc>
        <w:tc>
          <w:tcPr>
            <w:tcW w:w="1280" w:type="dxa"/>
            <w:gridSpan w:val="3"/>
            <w:vAlign w:val="center"/>
          </w:tcPr>
          <w:p w:rsidR="0085336A" w:rsidRPr="0085336A" w:rsidRDefault="0085336A" w:rsidP="0085336A">
            <w:pPr>
              <w:jc w:val="center"/>
            </w:pPr>
            <w:r w:rsidRPr="0085336A">
              <w:rPr>
                <w:rFonts w:hint="eastAsia"/>
              </w:rPr>
              <w:t>电子信箱</w:t>
            </w:r>
          </w:p>
        </w:tc>
        <w:tc>
          <w:tcPr>
            <w:tcW w:w="2994" w:type="dxa"/>
            <w:gridSpan w:val="2"/>
            <w:vAlign w:val="center"/>
          </w:tcPr>
          <w:p w:rsidR="0085336A" w:rsidRPr="0085336A" w:rsidRDefault="0085336A" w:rsidP="0085336A">
            <w:pPr>
              <w:jc w:val="center"/>
            </w:pPr>
            <w:r w:rsidRPr="0085336A">
              <w:rPr>
                <w:rFonts w:hint="eastAsia"/>
              </w:rPr>
              <w:t>819326384@qq.com</w:t>
            </w:r>
          </w:p>
        </w:tc>
      </w:tr>
      <w:tr w:rsidR="0085336A" w:rsidRPr="0085336A" w:rsidTr="001F3B66">
        <w:trPr>
          <w:cantSplit/>
          <w:trHeight w:val="4047"/>
        </w:trPr>
        <w:tc>
          <w:tcPr>
            <w:tcW w:w="840" w:type="dxa"/>
            <w:gridSpan w:val="2"/>
            <w:vAlign w:val="center"/>
          </w:tcPr>
          <w:p w:rsidR="0085336A" w:rsidRPr="0085336A" w:rsidRDefault="0085336A" w:rsidP="0085336A">
            <w:pPr>
              <w:rPr>
                <w:sz w:val="28"/>
              </w:rPr>
            </w:pPr>
            <w:r w:rsidRPr="0085336A">
              <w:rPr>
                <w:rFonts w:hint="eastAsia"/>
                <w:sz w:val="28"/>
              </w:rPr>
              <w:t>主持人已有成果</w:t>
            </w:r>
          </w:p>
        </w:tc>
        <w:tc>
          <w:tcPr>
            <w:tcW w:w="7682" w:type="dxa"/>
            <w:gridSpan w:val="10"/>
            <w:vAlign w:val="center"/>
          </w:tcPr>
          <w:p w:rsidR="0085336A" w:rsidRPr="0085336A" w:rsidRDefault="0085336A" w:rsidP="0085336A">
            <w:pPr>
              <w:jc w:val="center"/>
              <w:rPr>
                <w:sz w:val="28"/>
              </w:rPr>
            </w:pPr>
            <w:r w:rsidRPr="0085336A">
              <w:rPr>
                <w:rFonts w:hint="eastAsia"/>
                <w:sz w:val="28"/>
              </w:rPr>
              <w:t>2014-2015</w:t>
            </w:r>
            <w:r w:rsidRPr="0085336A">
              <w:rPr>
                <w:rFonts w:hint="eastAsia"/>
                <w:sz w:val="28"/>
              </w:rPr>
              <w:t>学年获得三等人民奖学金、文体佳绩奖</w:t>
            </w:r>
          </w:p>
          <w:p w:rsidR="0085336A" w:rsidRPr="0085336A" w:rsidRDefault="0085336A" w:rsidP="0085336A">
            <w:pPr>
              <w:jc w:val="center"/>
              <w:rPr>
                <w:sz w:val="28"/>
              </w:rPr>
            </w:pPr>
            <w:r w:rsidRPr="0085336A">
              <w:rPr>
                <w:rFonts w:hint="eastAsia"/>
                <w:sz w:val="28"/>
              </w:rPr>
              <w:t>2014</w:t>
            </w:r>
            <w:r w:rsidRPr="0085336A">
              <w:rPr>
                <w:rFonts w:hint="eastAsia"/>
                <w:sz w:val="28"/>
              </w:rPr>
              <w:t>年全国大学生英语竞赛省三等奖</w:t>
            </w:r>
          </w:p>
          <w:p w:rsidR="0085336A" w:rsidRPr="0085336A" w:rsidRDefault="0085336A" w:rsidP="0085336A">
            <w:pPr>
              <w:jc w:val="center"/>
              <w:rPr>
                <w:sz w:val="28"/>
              </w:rPr>
            </w:pPr>
            <w:r w:rsidRPr="0085336A">
              <w:rPr>
                <w:rFonts w:hint="eastAsia"/>
                <w:sz w:val="28"/>
              </w:rPr>
              <w:t>2014</w:t>
            </w:r>
            <w:r w:rsidRPr="0085336A">
              <w:rPr>
                <w:rFonts w:hint="eastAsia"/>
                <w:sz w:val="28"/>
              </w:rPr>
              <w:t>年全国大学生管理决策模拟大赛校二等奖</w:t>
            </w:r>
          </w:p>
          <w:p w:rsidR="0085336A" w:rsidRPr="0085336A" w:rsidRDefault="0085336A" w:rsidP="0085336A">
            <w:pPr>
              <w:jc w:val="center"/>
              <w:rPr>
                <w:sz w:val="28"/>
              </w:rPr>
            </w:pPr>
          </w:p>
        </w:tc>
      </w:tr>
      <w:tr w:rsidR="0085336A" w:rsidRPr="0085336A" w:rsidTr="001F3B66">
        <w:trPr>
          <w:cantSplit/>
          <w:trHeight w:val="945"/>
        </w:trPr>
        <w:tc>
          <w:tcPr>
            <w:tcW w:w="496" w:type="dxa"/>
            <w:vMerge w:val="restart"/>
            <w:vAlign w:val="center"/>
          </w:tcPr>
          <w:p w:rsidR="0085336A" w:rsidRPr="0085336A" w:rsidRDefault="0085336A" w:rsidP="0085336A">
            <w:pPr>
              <w:jc w:val="center"/>
              <w:rPr>
                <w:sz w:val="28"/>
              </w:rPr>
            </w:pPr>
            <w:r w:rsidRPr="0085336A">
              <w:rPr>
                <w:rFonts w:hint="eastAsia"/>
                <w:sz w:val="28"/>
              </w:rPr>
              <w:t>参加人</w:t>
            </w:r>
          </w:p>
        </w:tc>
        <w:tc>
          <w:tcPr>
            <w:tcW w:w="2132" w:type="dxa"/>
            <w:gridSpan w:val="3"/>
            <w:vAlign w:val="center"/>
          </w:tcPr>
          <w:p w:rsidR="0085336A" w:rsidRPr="0085336A" w:rsidRDefault="0085336A" w:rsidP="0085336A">
            <w:pPr>
              <w:jc w:val="center"/>
              <w:rPr>
                <w:sz w:val="28"/>
              </w:rPr>
            </w:pPr>
            <w:r w:rsidRPr="0085336A">
              <w:rPr>
                <w:rFonts w:hint="eastAsia"/>
                <w:sz w:val="28"/>
              </w:rPr>
              <w:t>姓</w:t>
            </w:r>
            <w:r w:rsidRPr="0085336A">
              <w:rPr>
                <w:rFonts w:hint="eastAsia"/>
                <w:sz w:val="28"/>
              </w:rPr>
              <w:t xml:space="preserve">   </w:t>
            </w:r>
            <w:r w:rsidRPr="0085336A">
              <w:rPr>
                <w:rFonts w:hint="eastAsia"/>
                <w:sz w:val="28"/>
              </w:rPr>
              <w:t>名</w:t>
            </w:r>
          </w:p>
        </w:tc>
        <w:tc>
          <w:tcPr>
            <w:tcW w:w="1964" w:type="dxa"/>
            <w:gridSpan w:val="4"/>
            <w:vAlign w:val="center"/>
          </w:tcPr>
          <w:p w:rsidR="0085336A" w:rsidRPr="0085336A" w:rsidRDefault="0085336A" w:rsidP="0085336A">
            <w:pPr>
              <w:jc w:val="center"/>
              <w:rPr>
                <w:sz w:val="28"/>
              </w:rPr>
            </w:pPr>
            <w:r w:rsidRPr="0085336A">
              <w:rPr>
                <w:rFonts w:hint="eastAsia"/>
                <w:sz w:val="28"/>
              </w:rPr>
              <w:t>学</w:t>
            </w:r>
            <w:r w:rsidRPr="0085336A">
              <w:rPr>
                <w:rFonts w:hint="eastAsia"/>
                <w:sz w:val="28"/>
              </w:rPr>
              <w:t xml:space="preserve"> </w:t>
            </w:r>
            <w:r w:rsidRPr="0085336A">
              <w:rPr>
                <w:rFonts w:hint="eastAsia"/>
                <w:sz w:val="28"/>
              </w:rPr>
              <w:t>院</w:t>
            </w:r>
          </w:p>
        </w:tc>
        <w:tc>
          <w:tcPr>
            <w:tcW w:w="1965" w:type="dxa"/>
            <w:gridSpan w:val="3"/>
            <w:vAlign w:val="center"/>
          </w:tcPr>
          <w:p w:rsidR="0085336A" w:rsidRPr="0085336A" w:rsidRDefault="0085336A" w:rsidP="0085336A">
            <w:pPr>
              <w:jc w:val="center"/>
              <w:rPr>
                <w:sz w:val="28"/>
              </w:rPr>
            </w:pPr>
            <w:r w:rsidRPr="0085336A">
              <w:rPr>
                <w:rFonts w:hint="eastAsia"/>
                <w:sz w:val="28"/>
              </w:rPr>
              <w:t>专</w:t>
            </w:r>
            <w:r w:rsidRPr="0085336A">
              <w:rPr>
                <w:rFonts w:hint="eastAsia"/>
                <w:sz w:val="28"/>
              </w:rPr>
              <w:t xml:space="preserve"> </w:t>
            </w:r>
            <w:r w:rsidRPr="0085336A">
              <w:rPr>
                <w:rFonts w:hint="eastAsia"/>
                <w:sz w:val="28"/>
              </w:rPr>
              <w:t>业</w:t>
            </w:r>
          </w:p>
        </w:tc>
        <w:tc>
          <w:tcPr>
            <w:tcW w:w="1965" w:type="dxa"/>
            <w:vAlign w:val="center"/>
          </w:tcPr>
          <w:p w:rsidR="0085336A" w:rsidRPr="0085336A" w:rsidRDefault="0085336A" w:rsidP="0085336A">
            <w:pPr>
              <w:jc w:val="center"/>
              <w:rPr>
                <w:sz w:val="28"/>
              </w:rPr>
            </w:pPr>
            <w:r w:rsidRPr="0085336A">
              <w:rPr>
                <w:rFonts w:hint="eastAsia"/>
                <w:sz w:val="28"/>
              </w:rPr>
              <w:t>年</w:t>
            </w:r>
            <w:r w:rsidRPr="0085336A">
              <w:rPr>
                <w:rFonts w:hint="eastAsia"/>
                <w:sz w:val="28"/>
              </w:rPr>
              <w:t xml:space="preserve">  </w:t>
            </w:r>
            <w:r w:rsidRPr="0085336A">
              <w:rPr>
                <w:rFonts w:hint="eastAsia"/>
                <w:sz w:val="28"/>
              </w:rPr>
              <w:t>级</w:t>
            </w:r>
          </w:p>
        </w:tc>
      </w:tr>
      <w:tr w:rsidR="0085336A" w:rsidRPr="0085336A" w:rsidTr="001F3B66">
        <w:trPr>
          <w:cantSplit/>
          <w:trHeight w:val="945"/>
        </w:trPr>
        <w:tc>
          <w:tcPr>
            <w:tcW w:w="496" w:type="dxa"/>
            <w:vMerge/>
            <w:vAlign w:val="center"/>
          </w:tcPr>
          <w:p w:rsidR="0085336A" w:rsidRPr="0085336A" w:rsidRDefault="0085336A" w:rsidP="0085336A">
            <w:pPr>
              <w:jc w:val="center"/>
              <w:rPr>
                <w:sz w:val="28"/>
              </w:rPr>
            </w:pPr>
          </w:p>
        </w:tc>
        <w:tc>
          <w:tcPr>
            <w:tcW w:w="2132" w:type="dxa"/>
            <w:gridSpan w:val="3"/>
            <w:tcBorders>
              <w:bottom w:val="single" w:sz="4" w:space="0" w:color="auto"/>
            </w:tcBorders>
            <w:vAlign w:val="center"/>
          </w:tcPr>
          <w:p w:rsidR="0085336A" w:rsidRPr="0085336A" w:rsidRDefault="0085336A" w:rsidP="005E407C">
            <w:pPr>
              <w:jc w:val="center"/>
              <w:rPr>
                <w:sz w:val="28"/>
              </w:rPr>
            </w:pPr>
            <w:r w:rsidRPr="0085336A">
              <w:rPr>
                <w:rFonts w:hint="eastAsia"/>
                <w:sz w:val="28"/>
              </w:rPr>
              <w:t>赵小楠</w:t>
            </w:r>
          </w:p>
        </w:tc>
        <w:tc>
          <w:tcPr>
            <w:tcW w:w="1964" w:type="dxa"/>
            <w:gridSpan w:val="4"/>
            <w:tcBorders>
              <w:bottom w:val="single" w:sz="4" w:space="0" w:color="auto"/>
            </w:tcBorders>
            <w:vAlign w:val="center"/>
          </w:tcPr>
          <w:p w:rsidR="0085336A" w:rsidRPr="0085336A" w:rsidRDefault="0085336A" w:rsidP="005E407C">
            <w:pPr>
              <w:jc w:val="center"/>
              <w:rPr>
                <w:sz w:val="28"/>
              </w:rPr>
            </w:pPr>
            <w:r w:rsidRPr="0085336A">
              <w:rPr>
                <w:rFonts w:hint="eastAsia"/>
                <w:sz w:val="28"/>
              </w:rPr>
              <w:t>经济学院</w:t>
            </w:r>
          </w:p>
        </w:tc>
        <w:tc>
          <w:tcPr>
            <w:tcW w:w="1965" w:type="dxa"/>
            <w:gridSpan w:val="3"/>
            <w:tcBorders>
              <w:bottom w:val="single" w:sz="4" w:space="0" w:color="auto"/>
            </w:tcBorders>
            <w:vAlign w:val="center"/>
          </w:tcPr>
          <w:p w:rsidR="0085336A" w:rsidRPr="0085336A" w:rsidRDefault="0085336A" w:rsidP="005E407C">
            <w:pPr>
              <w:jc w:val="center"/>
              <w:rPr>
                <w:sz w:val="28"/>
              </w:rPr>
            </w:pPr>
            <w:r w:rsidRPr="0085336A">
              <w:rPr>
                <w:rFonts w:hint="eastAsia"/>
                <w:sz w:val="28"/>
              </w:rPr>
              <w:t>经济学</w:t>
            </w:r>
          </w:p>
        </w:tc>
        <w:tc>
          <w:tcPr>
            <w:tcW w:w="1965" w:type="dxa"/>
            <w:tcBorders>
              <w:bottom w:val="single" w:sz="4" w:space="0" w:color="auto"/>
            </w:tcBorders>
            <w:vAlign w:val="center"/>
          </w:tcPr>
          <w:p w:rsidR="0085336A" w:rsidRPr="0085336A" w:rsidRDefault="0085336A" w:rsidP="005E407C">
            <w:pPr>
              <w:jc w:val="center"/>
              <w:rPr>
                <w:sz w:val="28"/>
              </w:rPr>
            </w:pPr>
            <w:r w:rsidRPr="0085336A">
              <w:rPr>
                <w:rFonts w:hint="eastAsia"/>
                <w:sz w:val="28"/>
              </w:rPr>
              <w:t>14</w:t>
            </w:r>
            <w:r w:rsidRPr="0085336A">
              <w:rPr>
                <w:rFonts w:hint="eastAsia"/>
                <w:sz w:val="28"/>
              </w:rPr>
              <w:t>级</w:t>
            </w:r>
          </w:p>
        </w:tc>
      </w:tr>
      <w:tr w:rsidR="0085336A" w:rsidRPr="0085336A" w:rsidTr="001F3B66">
        <w:trPr>
          <w:cantSplit/>
          <w:trHeight w:val="945"/>
        </w:trPr>
        <w:tc>
          <w:tcPr>
            <w:tcW w:w="496" w:type="dxa"/>
            <w:vMerge/>
            <w:vAlign w:val="center"/>
          </w:tcPr>
          <w:p w:rsidR="0085336A" w:rsidRPr="0085336A" w:rsidRDefault="0085336A" w:rsidP="0085336A">
            <w:pPr>
              <w:jc w:val="center"/>
              <w:rPr>
                <w:sz w:val="28"/>
              </w:rPr>
            </w:pPr>
          </w:p>
        </w:tc>
        <w:tc>
          <w:tcPr>
            <w:tcW w:w="2132" w:type="dxa"/>
            <w:gridSpan w:val="3"/>
            <w:tcBorders>
              <w:bottom w:val="single" w:sz="4" w:space="0" w:color="auto"/>
            </w:tcBorders>
            <w:vAlign w:val="center"/>
          </w:tcPr>
          <w:p w:rsidR="0085336A" w:rsidRPr="0085336A" w:rsidRDefault="0085336A" w:rsidP="005E407C">
            <w:pPr>
              <w:jc w:val="center"/>
              <w:rPr>
                <w:sz w:val="28"/>
              </w:rPr>
            </w:pPr>
            <w:r w:rsidRPr="0085336A">
              <w:rPr>
                <w:rFonts w:hint="eastAsia"/>
                <w:sz w:val="28"/>
              </w:rPr>
              <w:t>胡钰菡</w:t>
            </w:r>
          </w:p>
        </w:tc>
        <w:tc>
          <w:tcPr>
            <w:tcW w:w="1964" w:type="dxa"/>
            <w:gridSpan w:val="4"/>
            <w:tcBorders>
              <w:bottom w:val="single" w:sz="4" w:space="0" w:color="auto"/>
            </w:tcBorders>
            <w:vAlign w:val="center"/>
          </w:tcPr>
          <w:p w:rsidR="0085336A" w:rsidRPr="0085336A" w:rsidRDefault="0085336A" w:rsidP="005E407C">
            <w:pPr>
              <w:jc w:val="center"/>
              <w:rPr>
                <w:sz w:val="28"/>
              </w:rPr>
            </w:pPr>
            <w:r w:rsidRPr="0085336A">
              <w:rPr>
                <w:rFonts w:hint="eastAsia"/>
                <w:sz w:val="28"/>
              </w:rPr>
              <w:t>法学院</w:t>
            </w:r>
          </w:p>
        </w:tc>
        <w:tc>
          <w:tcPr>
            <w:tcW w:w="1965" w:type="dxa"/>
            <w:gridSpan w:val="3"/>
            <w:tcBorders>
              <w:bottom w:val="single" w:sz="4" w:space="0" w:color="auto"/>
            </w:tcBorders>
            <w:vAlign w:val="center"/>
          </w:tcPr>
          <w:p w:rsidR="0085336A" w:rsidRPr="0085336A" w:rsidRDefault="0085336A" w:rsidP="005E407C">
            <w:pPr>
              <w:jc w:val="center"/>
              <w:rPr>
                <w:sz w:val="28"/>
              </w:rPr>
            </w:pPr>
            <w:r w:rsidRPr="0085336A">
              <w:rPr>
                <w:rFonts w:hint="eastAsia"/>
                <w:sz w:val="28"/>
              </w:rPr>
              <w:t>法学</w:t>
            </w:r>
          </w:p>
        </w:tc>
        <w:tc>
          <w:tcPr>
            <w:tcW w:w="1965" w:type="dxa"/>
            <w:tcBorders>
              <w:bottom w:val="single" w:sz="4" w:space="0" w:color="auto"/>
            </w:tcBorders>
            <w:vAlign w:val="center"/>
          </w:tcPr>
          <w:p w:rsidR="0085336A" w:rsidRPr="0085336A" w:rsidRDefault="0085336A" w:rsidP="005E407C">
            <w:pPr>
              <w:jc w:val="center"/>
              <w:rPr>
                <w:sz w:val="28"/>
              </w:rPr>
            </w:pPr>
            <w:r w:rsidRPr="0085336A">
              <w:rPr>
                <w:rFonts w:hint="eastAsia"/>
                <w:sz w:val="28"/>
              </w:rPr>
              <w:t>14</w:t>
            </w:r>
            <w:r w:rsidRPr="0085336A">
              <w:rPr>
                <w:rFonts w:hint="eastAsia"/>
                <w:sz w:val="28"/>
              </w:rPr>
              <w:t>级</w:t>
            </w:r>
          </w:p>
        </w:tc>
      </w:tr>
      <w:tr w:rsidR="0085336A" w:rsidRPr="0085336A" w:rsidTr="001F3B66">
        <w:trPr>
          <w:cantSplit/>
          <w:trHeight w:val="945"/>
        </w:trPr>
        <w:tc>
          <w:tcPr>
            <w:tcW w:w="496" w:type="dxa"/>
            <w:vMerge/>
            <w:vAlign w:val="center"/>
          </w:tcPr>
          <w:p w:rsidR="0085336A" w:rsidRPr="0085336A" w:rsidRDefault="0085336A" w:rsidP="0085336A">
            <w:pPr>
              <w:jc w:val="center"/>
              <w:rPr>
                <w:sz w:val="28"/>
              </w:rPr>
            </w:pPr>
          </w:p>
        </w:tc>
        <w:tc>
          <w:tcPr>
            <w:tcW w:w="2132" w:type="dxa"/>
            <w:gridSpan w:val="3"/>
            <w:tcBorders>
              <w:bottom w:val="single" w:sz="4" w:space="0" w:color="auto"/>
            </w:tcBorders>
            <w:vAlign w:val="center"/>
          </w:tcPr>
          <w:p w:rsidR="0085336A" w:rsidRPr="0085336A" w:rsidRDefault="0085336A" w:rsidP="005E407C">
            <w:pPr>
              <w:jc w:val="center"/>
              <w:rPr>
                <w:sz w:val="28"/>
              </w:rPr>
            </w:pPr>
            <w:r w:rsidRPr="0085336A">
              <w:rPr>
                <w:rFonts w:hint="eastAsia"/>
                <w:sz w:val="28"/>
              </w:rPr>
              <w:t>刘湘羽</w:t>
            </w:r>
          </w:p>
        </w:tc>
        <w:tc>
          <w:tcPr>
            <w:tcW w:w="1964" w:type="dxa"/>
            <w:gridSpan w:val="4"/>
            <w:tcBorders>
              <w:bottom w:val="single" w:sz="4" w:space="0" w:color="auto"/>
            </w:tcBorders>
            <w:vAlign w:val="center"/>
          </w:tcPr>
          <w:p w:rsidR="0085336A" w:rsidRPr="0085336A" w:rsidRDefault="0085336A" w:rsidP="005E407C">
            <w:pPr>
              <w:jc w:val="center"/>
              <w:rPr>
                <w:sz w:val="28"/>
              </w:rPr>
            </w:pPr>
            <w:r w:rsidRPr="0085336A">
              <w:rPr>
                <w:rFonts w:hint="eastAsia"/>
                <w:sz w:val="28"/>
              </w:rPr>
              <w:t>法学院</w:t>
            </w:r>
          </w:p>
        </w:tc>
        <w:tc>
          <w:tcPr>
            <w:tcW w:w="1965" w:type="dxa"/>
            <w:gridSpan w:val="3"/>
            <w:tcBorders>
              <w:bottom w:val="single" w:sz="4" w:space="0" w:color="auto"/>
            </w:tcBorders>
            <w:vAlign w:val="center"/>
          </w:tcPr>
          <w:p w:rsidR="0085336A" w:rsidRPr="0085336A" w:rsidRDefault="0085336A" w:rsidP="005E407C">
            <w:pPr>
              <w:jc w:val="center"/>
              <w:rPr>
                <w:sz w:val="28"/>
              </w:rPr>
            </w:pPr>
            <w:r w:rsidRPr="0085336A">
              <w:rPr>
                <w:rFonts w:hint="eastAsia"/>
                <w:sz w:val="28"/>
              </w:rPr>
              <w:t>法学</w:t>
            </w:r>
          </w:p>
        </w:tc>
        <w:tc>
          <w:tcPr>
            <w:tcW w:w="1965" w:type="dxa"/>
            <w:tcBorders>
              <w:bottom w:val="single" w:sz="4" w:space="0" w:color="auto"/>
            </w:tcBorders>
            <w:vAlign w:val="center"/>
          </w:tcPr>
          <w:p w:rsidR="0085336A" w:rsidRPr="0085336A" w:rsidRDefault="0085336A" w:rsidP="005E407C">
            <w:pPr>
              <w:jc w:val="center"/>
              <w:rPr>
                <w:sz w:val="28"/>
              </w:rPr>
            </w:pPr>
            <w:r w:rsidRPr="0085336A">
              <w:rPr>
                <w:rFonts w:hint="eastAsia"/>
                <w:sz w:val="28"/>
              </w:rPr>
              <w:t>14</w:t>
            </w:r>
            <w:r w:rsidRPr="0085336A">
              <w:rPr>
                <w:rFonts w:hint="eastAsia"/>
                <w:sz w:val="28"/>
              </w:rPr>
              <w:t>级</w:t>
            </w:r>
          </w:p>
        </w:tc>
      </w:tr>
      <w:tr w:rsidR="0085336A" w:rsidRPr="0085336A" w:rsidTr="001F3B66">
        <w:trPr>
          <w:cantSplit/>
          <w:trHeight w:val="945"/>
        </w:trPr>
        <w:tc>
          <w:tcPr>
            <w:tcW w:w="496" w:type="dxa"/>
            <w:vMerge/>
            <w:tcBorders>
              <w:bottom w:val="single" w:sz="4" w:space="0" w:color="auto"/>
            </w:tcBorders>
            <w:vAlign w:val="center"/>
          </w:tcPr>
          <w:p w:rsidR="0085336A" w:rsidRPr="0085336A" w:rsidRDefault="0085336A" w:rsidP="0085336A">
            <w:pPr>
              <w:jc w:val="center"/>
              <w:rPr>
                <w:sz w:val="28"/>
              </w:rPr>
            </w:pPr>
          </w:p>
        </w:tc>
        <w:tc>
          <w:tcPr>
            <w:tcW w:w="2132" w:type="dxa"/>
            <w:gridSpan w:val="3"/>
            <w:tcBorders>
              <w:bottom w:val="single" w:sz="4" w:space="0" w:color="auto"/>
            </w:tcBorders>
            <w:vAlign w:val="center"/>
          </w:tcPr>
          <w:p w:rsidR="0085336A" w:rsidRPr="0085336A" w:rsidRDefault="0085336A" w:rsidP="005E407C">
            <w:pPr>
              <w:jc w:val="center"/>
              <w:rPr>
                <w:sz w:val="28"/>
              </w:rPr>
            </w:pPr>
            <w:r w:rsidRPr="0085336A">
              <w:rPr>
                <w:rFonts w:hint="eastAsia"/>
                <w:sz w:val="28"/>
              </w:rPr>
              <w:t>向雅雯</w:t>
            </w:r>
          </w:p>
        </w:tc>
        <w:tc>
          <w:tcPr>
            <w:tcW w:w="1964" w:type="dxa"/>
            <w:gridSpan w:val="4"/>
            <w:tcBorders>
              <w:bottom w:val="single" w:sz="4" w:space="0" w:color="auto"/>
            </w:tcBorders>
            <w:vAlign w:val="center"/>
          </w:tcPr>
          <w:p w:rsidR="0085336A" w:rsidRPr="0085336A" w:rsidRDefault="0085336A" w:rsidP="005E407C">
            <w:pPr>
              <w:jc w:val="center"/>
              <w:rPr>
                <w:sz w:val="28"/>
              </w:rPr>
            </w:pPr>
            <w:r w:rsidRPr="0085336A">
              <w:rPr>
                <w:rFonts w:hint="eastAsia"/>
                <w:sz w:val="28"/>
              </w:rPr>
              <w:t>会计学院</w:t>
            </w:r>
          </w:p>
        </w:tc>
        <w:tc>
          <w:tcPr>
            <w:tcW w:w="1965" w:type="dxa"/>
            <w:gridSpan w:val="3"/>
            <w:tcBorders>
              <w:bottom w:val="single" w:sz="4" w:space="0" w:color="auto"/>
            </w:tcBorders>
            <w:vAlign w:val="center"/>
          </w:tcPr>
          <w:p w:rsidR="0085336A" w:rsidRPr="0085336A" w:rsidRDefault="0085336A" w:rsidP="005E407C">
            <w:pPr>
              <w:jc w:val="center"/>
              <w:rPr>
                <w:sz w:val="28"/>
              </w:rPr>
            </w:pPr>
            <w:r w:rsidRPr="0085336A">
              <w:rPr>
                <w:rFonts w:hint="eastAsia"/>
                <w:sz w:val="28"/>
              </w:rPr>
              <w:t>财务管理</w:t>
            </w:r>
          </w:p>
        </w:tc>
        <w:tc>
          <w:tcPr>
            <w:tcW w:w="1965" w:type="dxa"/>
            <w:tcBorders>
              <w:bottom w:val="single" w:sz="4" w:space="0" w:color="auto"/>
            </w:tcBorders>
            <w:vAlign w:val="center"/>
          </w:tcPr>
          <w:p w:rsidR="0085336A" w:rsidRPr="0085336A" w:rsidRDefault="0085336A" w:rsidP="005E407C">
            <w:pPr>
              <w:jc w:val="center"/>
              <w:rPr>
                <w:sz w:val="28"/>
              </w:rPr>
            </w:pPr>
            <w:r w:rsidRPr="0085336A">
              <w:rPr>
                <w:rFonts w:hint="eastAsia"/>
                <w:sz w:val="28"/>
              </w:rPr>
              <w:t>14</w:t>
            </w:r>
            <w:r w:rsidRPr="0085336A">
              <w:rPr>
                <w:rFonts w:hint="eastAsia"/>
                <w:sz w:val="28"/>
              </w:rPr>
              <w:t>级</w:t>
            </w:r>
          </w:p>
        </w:tc>
      </w:tr>
      <w:tr w:rsidR="0085336A" w:rsidRPr="0085336A" w:rsidTr="001F3B66">
        <w:trPr>
          <w:cantSplit/>
          <w:trHeight w:val="7570"/>
        </w:trPr>
        <w:tc>
          <w:tcPr>
            <w:tcW w:w="8522" w:type="dxa"/>
            <w:gridSpan w:val="12"/>
          </w:tcPr>
          <w:p w:rsidR="0085336A" w:rsidRPr="0085336A" w:rsidRDefault="0085336A" w:rsidP="0085336A">
            <w:pPr>
              <w:rPr>
                <w:sz w:val="28"/>
              </w:rPr>
            </w:pPr>
            <w:r w:rsidRPr="0085336A">
              <w:rPr>
                <w:rFonts w:hint="eastAsia"/>
                <w:sz w:val="28"/>
              </w:rPr>
              <w:t>项目论证（包括：</w:t>
            </w:r>
            <w:r w:rsidRPr="0085336A">
              <w:rPr>
                <w:rFonts w:hint="eastAsia"/>
                <w:sz w:val="28"/>
              </w:rPr>
              <w:t>1</w:t>
            </w:r>
            <w:r w:rsidRPr="0085336A">
              <w:rPr>
                <w:rFonts w:hint="eastAsia"/>
                <w:sz w:val="28"/>
              </w:rPr>
              <w:t>、选题依据。</w:t>
            </w:r>
            <w:r w:rsidRPr="0085336A">
              <w:rPr>
                <w:rFonts w:hint="eastAsia"/>
                <w:sz w:val="28"/>
              </w:rPr>
              <w:t>2</w:t>
            </w:r>
            <w:r w:rsidRPr="0085336A">
              <w:rPr>
                <w:rFonts w:hint="eastAsia"/>
                <w:sz w:val="28"/>
              </w:rPr>
              <w:t>、学科交叉和创新。</w:t>
            </w:r>
            <w:r w:rsidRPr="0085336A">
              <w:rPr>
                <w:rFonts w:hint="eastAsia"/>
                <w:sz w:val="28"/>
              </w:rPr>
              <w:t>3</w:t>
            </w:r>
            <w:r w:rsidRPr="0085336A">
              <w:rPr>
                <w:rFonts w:hint="eastAsia"/>
                <w:sz w:val="28"/>
              </w:rPr>
              <w:t>、调研时间、地点、方式、内容等。</w:t>
            </w:r>
            <w:r w:rsidRPr="0085336A">
              <w:rPr>
                <w:rFonts w:hint="eastAsia"/>
                <w:sz w:val="28"/>
              </w:rPr>
              <w:t>4</w:t>
            </w:r>
            <w:r w:rsidRPr="0085336A">
              <w:rPr>
                <w:rFonts w:hint="eastAsia"/>
                <w:sz w:val="28"/>
              </w:rPr>
              <w:t>、成果形式等）</w:t>
            </w:r>
          </w:p>
          <w:p w:rsidR="0085336A" w:rsidRPr="0085336A" w:rsidRDefault="0085336A" w:rsidP="0085336A">
            <w:pPr>
              <w:jc w:val="center"/>
              <w:rPr>
                <w:sz w:val="28"/>
              </w:rPr>
            </w:pPr>
          </w:p>
          <w:p w:rsidR="0085336A" w:rsidRPr="0085336A" w:rsidRDefault="0085336A" w:rsidP="0085336A">
            <w:pPr>
              <w:jc w:val="center"/>
              <w:rPr>
                <w:sz w:val="28"/>
              </w:rPr>
            </w:pPr>
          </w:p>
          <w:p w:rsidR="0085336A" w:rsidRPr="0085336A" w:rsidRDefault="0085336A" w:rsidP="0085336A">
            <w:pPr>
              <w:jc w:val="center"/>
              <w:rPr>
                <w:sz w:val="28"/>
              </w:rPr>
            </w:pPr>
          </w:p>
          <w:p w:rsidR="0085336A" w:rsidRDefault="0085336A" w:rsidP="0085336A">
            <w:pPr>
              <w:jc w:val="center"/>
              <w:rPr>
                <w:sz w:val="28"/>
              </w:rPr>
            </w:pPr>
          </w:p>
          <w:p w:rsidR="00165BF7" w:rsidRDefault="00165BF7" w:rsidP="0085336A">
            <w:pPr>
              <w:jc w:val="center"/>
              <w:rPr>
                <w:sz w:val="28"/>
              </w:rPr>
            </w:pPr>
          </w:p>
          <w:p w:rsidR="00165BF7" w:rsidRDefault="00165BF7" w:rsidP="0085336A">
            <w:pPr>
              <w:jc w:val="center"/>
              <w:rPr>
                <w:sz w:val="28"/>
              </w:rPr>
            </w:pPr>
          </w:p>
          <w:p w:rsidR="00165BF7" w:rsidRDefault="00165BF7" w:rsidP="0085336A">
            <w:pPr>
              <w:jc w:val="center"/>
              <w:rPr>
                <w:sz w:val="28"/>
              </w:rPr>
            </w:pPr>
          </w:p>
          <w:p w:rsidR="00165BF7" w:rsidRDefault="00165BF7" w:rsidP="0085336A">
            <w:pPr>
              <w:jc w:val="center"/>
              <w:rPr>
                <w:sz w:val="28"/>
              </w:rPr>
            </w:pPr>
          </w:p>
          <w:p w:rsidR="00165BF7" w:rsidRPr="0085336A" w:rsidRDefault="00165BF7" w:rsidP="0085336A">
            <w:pPr>
              <w:jc w:val="center"/>
              <w:rPr>
                <w:sz w:val="28"/>
              </w:rPr>
            </w:pPr>
          </w:p>
          <w:p w:rsidR="0085336A" w:rsidRPr="0085336A" w:rsidRDefault="0085336A" w:rsidP="0085336A">
            <w:pPr>
              <w:ind w:firstLineChars="2400" w:firstLine="5040"/>
              <w:jc w:val="center"/>
            </w:pPr>
            <w:r w:rsidRPr="0085336A">
              <w:rPr>
                <w:rFonts w:hint="eastAsia"/>
              </w:rPr>
              <w:t>可加附页</w:t>
            </w:r>
          </w:p>
        </w:tc>
      </w:tr>
      <w:tr w:rsidR="0085336A" w:rsidRPr="0085336A" w:rsidTr="001F3B66">
        <w:trPr>
          <w:cantSplit/>
          <w:trHeight w:val="4974"/>
        </w:trPr>
        <w:tc>
          <w:tcPr>
            <w:tcW w:w="840" w:type="dxa"/>
            <w:gridSpan w:val="2"/>
            <w:vAlign w:val="center"/>
          </w:tcPr>
          <w:p w:rsidR="0085336A" w:rsidRPr="0085336A" w:rsidRDefault="0085336A" w:rsidP="0085336A">
            <w:pPr>
              <w:jc w:val="center"/>
              <w:rPr>
                <w:sz w:val="28"/>
              </w:rPr>
            </w:pPr>
            <w:r w:rsidRPr="0085336A">
              <w:rPr>
                <w:rFonts w:hint="eastAsia"/>
                <w:sz w:val="28"/>
              </w:rPr>
              <w:t>学院</w:t>
            </w:r>
          </w:p>
          <w:p w:rsidR="0085336A" w:rsidRPr="0085336A" w:rsidRDefault="0085336A" w:rsidP="0085336A">
            <w:pPr>
              <w:jc w:val="center"/>
              <w:rPr>
                <w:sz w:val="28"/>
              </w:rPr>
            </w:pPr>
          </w:p>
          <w:p w:rsidR="0085336A" w:rsidRPr="0085336A" w:rsidRDefault="0085336A" w:rsidP="0085336A">
            <w:pPr>
              <w:jc w:val="center"/>
              <w:rPr>
                <w:sz w:val="28"/>
              </w:rPr>
            </w:pPr>
            <w:r w:rsidRPr="0085336A">
              <w:rPr>
                <w:rFonts w:hint="eastAsia"/>
                <w:sz w:val="28"/>
              </w:rPr>
              <w:t>推荐</w:t>
            </w:r>
          </w:p>
          <w:p w:rsidR="0085336A" w:rsidRPr="0085336A" w:rsidRDefault="0085336A" w:rsidP="0085336A">
            <w:pPr>
              <w:jc w:val="center"/>
              <w:rPr>
                <w:sz w:val="28"/>
              </w:rPr>
            </w:pPr>
          </w:p>
          <w:p w:rsidR="0085336A" w:rsidRPr="0085336A" w:rsidRDefault="0085336A" w:rsidP="0085336A">
            <w:pPr>
              <w:jc w:val="center"/>
              <w:rPr>
                <w:sz w:val="28"/>
              </w:rPr>
            </w:pPr>
            <w:r w:rsidRPr="0085336A">
              <w:rPr>
                <w:rFonts w:hint="eastAsia"/>
                <w:sz w:val="28"/>
              </w:rPr>
              <w:t>意见</w:t>
            </w:r>
          </w:p>
        </w:tc>
        <w:tc>
          <w:tcPr>
            <w:tcW w:w="7682" w:type="dxa"/>
            <w:gridSpan w:val="10"/>
          </w:tcPr>
          <w:p w:rsidR="0085336A" w:rsidRPr="0085336A" w:rsidRDefault="0085336A" w:rsidP="0085336A">
            <w:pPr>
              <w:rPr>
                <w:sz w:val="28"/>
              </w:rPr>
            </w:pPr>
          </w:p>
          <w:p w:rsidR="0085336A" w:rsidRPr="0085336A" w:rsidRDefault="0085336A" w:rsidP="0085336A">
            <w:pPr>
              <w:rPr>
                <w:sz w:val="28"/>
              </w:rPr>
            </w:pPr>
          </w:p>
          <w:p w:rsidR="0085336A" w:rsidRPr="0085336A" w:rsidRDefault="0085336A" w:rsidP="0085336A">
            <w:pPr>
              <w:rPr>
                <w:sz w:val="28"/>
              </w:rPr>
            </w:pPr>
          </w:p>
          <w:p w:rsidR="0085336A" w:rsidRPr="0085336A" w:rsidRDefault="0085336A" w:rsidP="0085336A">
            <w:pPr>
              <w:rPr>
                <w:sz w:val="28"/>
              </w:rPr>
            </w:pPr>
          </w:p>
          <w:p w:rsidR="0085336A" w:rsidRPr="0085336A" w:rsidRDefault="0085336A" w:rsidP="0085336A">
            <w:pPr>
              <w:rPr>
                <w:sz w:val="28"/>
              </w:rPr>
            </w:pPr>
          </w:p>
          <w:p w:rsidR="0085336A" w:rsidRPr="0085336A" w:rsidRDefault="0085336A" w:rsidP="0085336A">
            <w:pPr>
              <w:rPr>
                <w:sz w:val="28"/>
              </w:rPr>
            </w:pPr>
          </w:p>
          <w:p w:rsidR="0085336A" w:rsidRPr="0085336A" w:rsidRDefault="0085336A" w:rsidP="0085336A">
            <w:pPr>
              <w:ind w:firstLineChars="800" w:firstLine="2240"/>
              <w:rPr>
                <w:sz w:val="28"/>
              </w:rPr>
            </w:pPr>
            <w:r w:rsidRPr="0085336A">
              <w:rPr>
                <w:rFonts w:hint="eastAsia"/>
                <w:sz w:val="28"/>
              </w:rPr>
              <w:t>项目办负责人：</w:t>
            </w:r>
            <w:r w:rsidRPr="0085336A">
              <w:rPr>
                <w:rFonts w:hint="eastAsia"/>
                <w:sz w:val="28"/>
              </w:rPr>
              <w:t xml:space="preserve">          </w:t>
            </w:r>
            <w:r w:rsidRPr="0085336A">
              <w:rPr>
                <w:rFonts w:hint="eastAsia"/>
                <w:sz w:val="28"/>
              </w:rPr>
              <w:t>学院（签章）</w:t>
            </w:r>
          </w:p>
          <w:p w:rsidR="0085336A" w:rsidRPr="0085336A" w:rsidRDefault="0085336A" w:rsidP="0085336A">
            <w:pPr>
              <w:ind w:firstLine="1830"/>
              <w:rPr>
                <w:sz w:val="28"/>
              </w:rPr>
            </w:pPr>
            <w:r w:rsidRPr="0085336A">
              <w:rPr>
                <w:rFonts w:hint="eastAsia"/>
                <w:sz w:val="28"/>
              </w:rPr>
              <w:t xml:space="preserve">                        </w:t>
            </w:r>
            <w:r w:rsidRPr="0085336A">
              <w:rPr>
                <w:rFonts w:hint="eastAsia"/>
                <w:sz w:val="28"/>
              </w:rPr>
              <w:t>年</w:t>
            </w:r>
            <w:r w:rsidRPr="0085336A">
              <w:rPr>
                <w:rFonts w:hint="eastAsia"/>
                <w:sz w:val="28"/>
              </w:rPr>
              <w:t xml:space="preserve">    </w:t>
            </w:r>
            <w:r w:rsidRPr="0085336A">
              <w:rPr>
                <w:rFonts w:hint="eastAsia"/>
                <w:sz w:val="28"/>
              </w:rPr>
              <w:t>月</w:t>
            </w:r>
            <w:r w:rsidRPr="0085336A">
              <w:rPr>
                <w:rFonts w:hint="eastAsia"/>
                <w:sz w:val="28"/>
              </w:rPr>
              <w:t xml:space="preserve">    </w:t>
            </w:r>
            <w:r w:rsidRPr="0085336A">
              <w:rPr>
                <w:rFonts w:hint="eastAsia"/>
                <w:sz w:val="28"/>
              </w:rPr>
              <w:t>日</w:t>
            </w:r>
          </w:p>
        </w:tc>
      </w:tr>
      <w:tr w:rsidR="0085336A" w:rsidRPr="0085336A" w:rsidTr="001F3B66">
        <w:trPr>
          <w:cantSplit/>
          <w:trHeight w:val="3735"/>
        </w:trPr>
        <w:tc>
          <w:tcPr>
            <w:tcW w:w="840" w:type="dxa"/>
            <w:gridSpan w:val="2"/>
            <w:vAlign w:val="center"/>
          </w:tcPr>
          <w:p w:rsidR="0085336A" w:rsidRPr="0085336A" w:rsidRDefault="0085336A" w:rsidP="0085336A">
            <w:pPr>
              <w:rPr>
                <w:sz w:val="28"/>
              </w:rPr>
            </w:pPr>
            <w:r w:rsidRPr="0085336A">
              <w:rPr>
                <w:rFonts w:hint="eastAsia"/>
                <w:sz w:val="28"/>
              </w:rPr>
              <w:t>学校专家组审核意见</w:t>
            </w:r>
          </w:p>
        </w:tc>
        <w:tc>
          <w:tcPr>
            <w:tcW w:w="7682" w:type="dxa"/>
            <w:gridSpan w:val="10"/>
          </w:tcPr>
          <w:p w:rsidR="0085336A" w:rsidRPr="0085336A" w:rsidRDefault="0085336A" w:rsidP="0085336A">
            <w:pPr>
              <w:rPr>
                <w:sz w:val="28"/>
              </w:rPr>
            </w:pPr>
          </w:p>
          <w:p w:rsidR="0085336A" w:rsidRPr="0085336A" w:rsidRDefault="0085336A" w:rsidP="0085336A">
            <w:pPr>
              <w:rPr>
                <w:sz w:val="28"/>
              </w:rPr>
            </w:pPr>
          </w:p>
          <w:p w:rsidR="0085336A" w:rsidRPr="0085336A" w:rsidRDefault="0085336A" w:rsidP="0085336A">
            <w:pPr>
              <w:rPr>
                <w:sz w:val="28"/>
              </w:rPr>
            </w:pPr>
          </w:p>
          <w:p w:rsidR="0085336A" w:rsidRPr="0085336A" w:rsidRDefault="0085336A" w:rsidP="0085336A">
            <w:pPr>
              <w:rPr>
                <w:sz w:val="28"/>
              </w:rPr>
            </w:pPr>
          </w:p>
          <w:p w:rsidR="0085336A" w:rsidRPr="0085336A" w:rsidRDefault="0085336A" w:rsidP="0085336A">
            <w:pPr>
              <w:rPr>
                <w:sz w:val="28"/>
              </w:rPr>
            </w:pPr>
          </w:p>
          <w:p w:rsidR="0085336A" w:rsidRPr="0085336A" w:rsidRDefault="0085336A" w:rsidP="0085336A">
            <w:pPr>
              <w:ind w:firstLineChars="1700" w:firstLine="4760"/>
              <w:rPr>
                <w:sz w:val="28"/>
              </w:rPr>
            </w:pPr>
            <w:r w:rsidRPr="0085336A">
              <w:rPr>
                <w:rFonts w:hint="eastAsia"/>
                <w:sz w:val="28"/>
              </w:rPr>
              <w:t>组长：</w:t>
            </w:r>
          </w:p>
          <w:p w:rsidR="0085336A" w:rsidRPr="0085336A" w:rsidRDefault="0085336A" w:rsidP="0085336A">
            <w:pPr>
              <w:ind w:firstLineChars="1800" w:firstLine="5040"/>
              <w:rPr>
                <w:sz w:val="28"/>
              </w:rPr>
            </w:pPr>
            <w:r w:rsidRPr="0085336A">
              <w:rPr>
                <w:rFonts w:hint="eastAsia"/>
                <w:sz w:val="28"/>
              </w:rPr>
              <w:t>年</w:t>
            </w:r>
            <w:r w:rsidRPr="0085336A">
              <w:rPr>
                <w:rFonts w:hint="eastAsia"/>
                <w:sz w:val="28"/>
              </w:rPr>
              <w:t xml:space="preserve">    </w:t>
            </w:r>
            <w:r w:rsidRPr="0085336A">
              <w:rPr>
                <w:rFonts w:hint="eastAsia"/>
                <w:sz w:val="28"/>
              </w:rPr>
              <w:t>月</w:t>
            </w:r>
            <w:r w:rsidRPr="0085336A">
              <w:rPr>
                <w:rFonts w:hint="eastAsia"/>
                <w:sz w:val="28"/>
              </w:rPr>
              <w:t xml:space="preserve">     </w:t>
            </w:r>
            <w:r w:rsidRPr="0085336A">
              <w:rPr>
                <w:rFonts w:hint="eastAsia"/>
                <w:sz w:val="28"/>
              </w:rPr>
              <w:t>日</w:t>
            </w:r>
          </w:p>
        </w:tc>
      </w:tr>
      <w:tr w:rsidR="0085336A" w:rsidRPr="0085336A" w:rsidTr="001F3B66">
        <w:trPr>
          <w:cantSplit/>
          <w:trHeight w:val="754"/>
        </w:trPr>
        <w:tc>
          <w:tcPr>
            <w:tcW w:w="840" w:type="dxa"/>
            <w:gridSpan w:val="2"/>
            <w:vMerge w:val="restart"/>
            <w:vAlign w:val="center"/>
          </w:tcPr>
          <w:p w:rsidR="0085336A" w:rsidRPr="0085336A" w:rsidRDefault="0085336A" w:rsidP="0085336A">
            <w:pPr>
              <w:rPr>
                <w:sz w:val="28"/>
              </w:rPr>
            </w:pPr>
            <w:r w:rsidRPr="0085336A">
              <w:rPr>
                <w:rFonts w:hint="eastAsia"/>
                <w:sz w:val="28"/>
              </w:rPr>
              <w:t>科研部审批意见</w:t>
            </w:r>
          </w:p>
        </w:tc>
        <w:tc>
          <w:tcPr>
            <w:tcW w:w="1968" w:type="dxa"/>
            <w:gridSpan w:val="4"/>
          </w:tcPr>
          <w:p w:rsidR="0085336A" w:rsidRPr="0085336A" w:rsidRDefault="0085336A" w:rsidP="0085336A">
            <w:pPr>
              <w:rPr>
                <w:sz w:val="28"/>
              </w:rPr>
            </w:pPr>
            <w:r w:rsidRPr="0085336A">
              <w:rPr>
                <w:rFonts w:hint="eastAsia"/>
                <w:sz w:val="28"/>
              </w:rPr>
              <w:t>是否同意资助</w:t>
            </w:r>
          </w:p>
        </w:tc>
        <w:tc>
          <w:tcPr>
            <w:tcW w:w="2540" w:type="dxa"/>
            <w:gridSpan w:val="3"/>
          </w:tcPr>
          <w:p w:rsidR="0085336A" w:rsidRPr="0085336A" w:rsidRDefault="0085336A" w:rsidP="0085336A">
            <w:pPr>
              <w:rPr>
                <w:sz w:val="28"/>
              </w:rPr>
            </w:pPr>
            <w:r>
              <w:rPr>
                <w:noProof/>
                <w:sz w:val="20"/>
              </w:rPr>
              <mc:AlternateContent>
                <mc:Choice Requires="wps">
                  <w:drawing>
                    <wp:anchor distT="0" distB="0" distL="114300" distR="114300" simplePos="0" relativeHeight="251659264" behindDoc="0" locked="0" layoutInCell="1" allowOverlap="1" wp14:anchorId="00CF709F" wp14:editId="31203823">
                      <wp:simplePos x="0" y="0"/>
                      <wp:positionH relativeFrom="column">
                        <wp:posOffset>617220</wp:posOffset>
                      </wp:positionH>
                      <wp:positionV relativeFrom="paragraph">
                        <wp:posOffset>80010</wp:posOffset>
                      </wp:positionV>
                      <wp:extent cx="342900" cy="198120"/>
                      <wp:effectExtent l="11430" t="12065" r="7620" b="8890"/>
                      <wp:wrapNone/>
                      <wp:docPr id="60" name="矩形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98120"/>
                              </a:xfrm>
                              <a:prstGeom prst="rect">
                                <a:avLst/>
                              </a:prstGeom>
                              <a:solidFill>
                                <a:srgbClr val="FFFFFF"/>
                              </a:solidFill>
                              <a:ln w="9525">
                                <a:solidFill>
                                  <a:srgbClr val="000000"/>
                                </a:solidFill>
                                <a:miter lim="2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60" o:spid="_x0000_s1026" style="position:absolute;left:0;text-align:left;margin-left:48.6pt;margin-top:6.3pt;width:27pt;height:15.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">
                      <v:stroke miterlimit="2"/>
                    </v:rect>
                  </w:pict>
                </mc:Fallback>
              </mc:AlternateContent>
            </w:r>
            <w:r w:rsidRPr="0085336A">
              <w:rPr>
                <w:rFonts w:hint="eastAsia"/>
                <w:sz w:val="28"/>
              </w:rPr>
              <w:t>同意</w:t>
            </w:r>
          </w:p>
        </w:tc>
        <w:tc>
          <w:tcPr>
            <w:tcW w:w="3174" w:type="dxa"/>
            <w:gridSpan w:val="3"/>
          </w:tcPr>
          <w:p w:rsidR="0085336A" w:rsidRPr="0085336A" w:rsidRDefault="0085336A" w:rsidP="0085336A">
            <w:pPr>
              <w:rPr>
                <w:sz w:val="28"/>
              </w:rPr>
            </w:pPr>
            <w:r>
              <w:rPr>
                <w:noProof/>
                <w:sz w:val="20"/>
              </w:rPr>
              <mc:AlternateContent>
                <mc:Choice Requires="wps">
                  <w:drawing>
                    <wp:anchor distT="0" distB="0" distL="114300" distR="114300" simplePos="0" relativeHeight="251660288" behindDoc="0" locked="0" layoutInCell="1" allowOverlap="1" wp14:anchorId="3C166F48" wp14:editId="43B7F6F5">
                      <wp:simplePos x="0" y="0"/>
                      <wp:positionH relativeFrom="column">
                        <wp:posOffset>833120</wp:posOffset>
                      </wp:positionH>
                      <wp:positionV relativeFrom="paragraph">
                        <wp:posOffset>80010</wp:posOffset>
                      </wp:positionV>
                      <wp:extent cx="342900" cy="198120"/>
                      <wp:effectExtent l="11430" t="12065" r="7620" b="8890"/>
                      <wp:wrapNone/>
                      <wp:docPr id="59" name="矩形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342900" cy="198120"/>
                              </a:xfrm>
                              <a:prstGeom prst="rect">
                                <a:avLst/>
                              </a:prstGeom>
                              <a:solidFill>
                                <a:srgbClr val="FFFFFF"/>
                              </a:solidFill>
                              <a:ln w="9525">
                                <a:solidFill>
                                  <a:srgbClr val="000000"/>
                                </a:solidFill>
                                <a:miter lim="2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59" o:spid="_x0000_s1026" style="position:absolute;left:0;text-align:left;margin-left:65.6pt;margin-top:6.3pt;width:27pt;height:15.6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">
                      <v:stroke miterlimit="2"/>
                    </v:rect>
                  </w:pict>
                </mc:Fallback>
              </mc:AlternateContent>
            </w:r>
            <w:r w:rsidRPr="0085336A">
              <w:rPr>
                <w:rFonts w:hint="eastAsia"/>
                <w:sz w:val="28"/>
              </w:rPr>
              <w:t>不同意</w:t>
            </w:r>
          </w:p>
        </w:tc>
      </w:tr>
      <w:tr w:rsidR="0085336A" w:rsidRPr="0085336A" w:rsidTr="001F3B66">
        <w:trPr>
          <w:cantSplit/>
          <w:trHeight w:val="620"/>
        </w:trPr>
        <w:tc>
          <w:tcPr>
            <w:tcW w:w="840" w:type="dxa"/>
            <w:gridSpan w:val="2"/>
            <w:vMerge/>
          </w:tcPr>
          <w:p w:rsidR="0085336A" w:rsidRPr="0085336A" w:rsidRDefault="0085336A" w:rsidP="0085336A">
            <w:pPr>
              <w:rPr>
                <w:sz w:val="28"/>
              </w:rPr>
            </w:pPr>
          </w:p>
        </w:tc>
        <w:tc>
          <w:tcPr>
            <w:tcW w:w="1960" w:type="dxa"/>
            <w:gridSpan w:val="3"/>
            <w:vAlign w:val="center"/>
          </w:tcPr>
          <w:p w:rsidR="0085336A" w:rsidRPr="0085336A" w:rsidRDefault="0085336A" w:rsidP="0085336A">
            <w:pPr>
              <w:jc w:val="center"/>
              <w:rPr>
                <w:sz w:val="28"/>
              </w:rPr>
            </w:pPr>
            <w:r w:rsidRPr="0085336A">
              <w:rPr>
                <w:rFonts w:hint="eastAsia"/>
                <w:sz w:val="28"/>
              </w:rPr>
              <w:t>资助金额</w:t>
            </w:r>
          </w:p>
        </w:tc>
        <w:tc>
          <w:tcPr>
            <w:tcW w:w="5722" w:type="dxa"/>
            <w:gridSpan w:val="7"/>
          </w:tcPr>
          <w:p w:rsidR="0085336A" w:rsidRPr="0085336A" w:rsidRDefault="0085336A" w:rsidP="0085336A">
            <w:pPr>
              <w:rPr>
                <w:sz w:val="28"/>
              </w:rPr>
            </w:pPr>
          </w:p>
        </w:tc>
      </w:tr>
      <w:tr w:rsidR="0085336A" w:rsidRPr="0085336A" w:rsidTr="001F3B66">
        <w:trPr>
          <w:cantSplit/>
          <w:trHeight w:val="2126"/>
        </w:trPr>
        <w:tc>
          <w:tcPr>
            <w:tcW w:w="840" w:type="dxa"/>
            <w:gridSpan w:val="2"/>
            <w:vMerge/>
            <w:tcBorders>
              <w:bottom w:val="single" w:sz="4" w:space="0" w:color="auto"/>
            </w:tcBorders>
          </w:tcPr>
          <w:p w:rsidR="0085336A" w:rsidRPr="0085336A" w:rsidRDefault="0085336A" w:rsidP="0085336A">
            <w:pPr>
              <w:rPr>
                <w:sz w:val="28"/>
              </w:rPr>
            </w:pPr>
          </w:p>
        </w:tc>
        <w:tc>
          <w:tcPr>
            <w:tcW w:w="7682" w:type="dxa"/>
            <w:gridSpan w:val="10"/>
            <w:tcBorders>
              <w:bottom w:val="single" w:sz="4" w:space="0" w:color="auto"/>
            </w:tcBorders>
          </w:tcPr>
          <w:p w:rsidR="0085336A" w:rsidRPr="0085336A" w:rsidRDefault="0085336A" w:rsidP="0085336A">
            <w:pPr>
              <w:ind w:firstLineChars="1653" w:firstLine="4628"/>
              <w:rPr>
                <w:sz w:val="28"/>
              </w:rPr>
            </w:pPr>
          </w:p>
          <w:p w:rsidR="0085336A" w:rsidRPr="0085336A" w:rsidRDefault="0085336A" w:rsidP="0085336A">
            <w:pPr>
              <w:ind w:firstLineChars="1653" w:firstLine="4628"/>
              <w:rPr>
                <w:sz w:val="28"/>
              </w:rPr>
            </w:pPr>
            <w:r w:rsidRPr="0085336A">
              <w:rPr>
                <w:rFonts w:hint="eastAsia"/>
                <w:sz w:val="28"/>
              </w:rPr>
              <w:t>科研部（签章）</w:t>
            </w:r>
          </w:p>
          <w:p w:rsidR="0085336A" w:rsidRPr="0085336A" w:rsidRDefault="0085336A" w:rsidP="0085336A">
            <w:pPr>
              <w:ind w:firstLine="4350"/>
              <w:rPr>
                <w:sz w:val="28"/>
              </w:rPr>
            </w:pPr>
            <w:r w:rsidRPr="0085336A">
              <w:rPr>
                <w:rFonts w:hint="eastAsia"/>
                <w:sz w:val="28"/>
              </w:rPr>
              <w:t xml:space="preserve">     </w:t>
            </w:r>
            <w:r w:rsidRPr="0085336A">
              <w:rPr>
                <w:rFonts w:hint="eastAsia"/>
                <w:sz w:val="28"/>
              </w:rPr>
              <w:t>年</w:t>
            </w:r>
            <w:r w:rsidRPr="0085336A">
              <w:rPr>
                <w:rFonts w:hint="eastAsia"/>
                <w:sz w:val="28"/>
              </w:rPr>
              <w:t xml:space="preserve">    </w:t>
            </w:r>
            <w:r w:rsidRPr="0085336A">
              <w:rPr>
                <w:rFonts w:hint="eastAsia"/>
                <w:sz w:val="28"/>
              </w:rPr>
              <w:t>月</w:t>
            </w:r>
            <w:r w:rsidRPr="0085336A">
              <w:rPr>
                <w:rFonts w:hint="eastAsia"/>
                <w:sz w:val="28"/>
              </w:rPr>
              <w:t xml:space="preserve">    </w:t>
            </w:r>
            <w:r w:rsidRPr="0085336A">
              <w:rPr>
                <w:rFonts w:hint="eastAsia"/>
                <w:sz w:val="28"/>
              </w:rPr>
              <w:t>日</w:t>
            </w:r>
          </w:p>
        </w:tc>
      </w:tr>
    </w:tbl>
    <w:p w:rsidR="0085336A" w:rsidRPr="0085336A" w:rsidRDefault="0085336A" w:rsidP="0085336A"/>
    <w:p w:rsidR="0085336A" w:rsidRPr="0085336A" w:rsidRDefault="0085336A" w:rsidP="0085336A">
      <w:r>
        <w:rPr>
          <w:noProof/>
        </w:rPr>
        <mc:AlternateContent>
          <mc:Choice Requires="wps">
            <w:drawing>
              <wp:anchor distT="0" distB="0" distL="114300" distR="114300" simplePos="0" relativeHeight="251661312" behindDoc="0" locked="0" layoutInCell="1" allowOverlap="1" wp14:anchorId="0389F66A" wp14:editId="5EBEF914">
                <wp:simplePos x="0" y="0"/>
                <wp:positionH relativeFrom="column">
                  <wp:posOffset>3314700</wp:posOffset>
                </wp:positionH>
                <wp:positionV relativeFrom="paragraph">
                  <wp:posOffset>15240</wp:posOffset>
                </wp:positionV>
                <wp:extent cx="228600" cy="198120"/>
                <wp:effectExtent l="9525" t="8255" r="9525" b="12700"/>
                <wp:wrapNone/>
                <wp:docPr id="58" name="矩形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98120"/>
                        </a:xfrm>
                        <a:prstGeom prst="rect">
                          <a:avLst/>
                        </a:prstGeom>
                        <a:solidFill>
                          <a:srgbClr val="FFFFFF"/>
                        </a:solidFill>
                        <a:ln w="9525">
                          <a:solidFill>
                            <a:srgbClr val="000000"/>
                          </a:solidFill>
                          <a:miter lim="2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58" o:spid="_x0000_s1026" style="position:absolute;left:0;text-align:left;margin-left:261pt;margin-top:1.2pt;width:18pt;height:15.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">
                <v:stroke miterlimit="2"/>
              </v:rect>
            </w:pict>
          </mc:Fallback>
        </mc:AlternateContent>
      </w:r>
      <w:r w:rsidRPr="0085336A">
        <w:rPr>
          <w:rFonts w:hint="eastAsia"/>
        </w:rPr>
        <w:t>说明：</w:t>
      </w:r>
      <w:r w:rsidRPr="0085336A">
        <w:rPr>
          <w:rFonts w:hint="eastAsia"/>
        </w:rPr>
        <w:t>1</w:t>
      </w:r>
      <w:r w:rsidRPr="0085336A">
        <w:rPr>
          <w:rFonts w:hint="eastAsia"/>
        </w:rPr>
        <w:t>、项目类别和是否同意资助的内容填写，请在“</w:t>
      </w:r>
      <w:r w:rsidRPr="0085336A">
        <w:rPr>
          <w:rFonts w:hint="eastAsia"/>
        </w:rPr>
        <w:t xml:space="preserve">    </w:t>
      </w:r>
      <w:r w:rsidRPr="0085336A">
        <w:rPr>
          <w:rFonts w:hint="eastAsia"/>
        </w:rPr>
        <w:t>”内打“</w:t>
      </w:r>
      <w:r w:rsidRPr="0085336A">
        <w:rPr>
          <w:rFonts w:ascii="宋体" w:hAnsi="宋体" w:hint="eastAsia"/>
        </w:rPr>
        <w:t>Ο</w:t>
      </w:r>
      <w:r w:rsidRPr="0085336A">
        <w:rPr>
          <w:rFonts w:hint="eastAsia"/>
        </w:rPr>
        <w:t>”。</w:t>
      </w:r>
    </w:p>
    <w:p w:rsidR="0085336A" w:rsidRPr="0085336A" w:rsidRDefault="0085336A" w:rsidP="0085336A">
      <w:r w:rsidRPr="0085336A">
        <w:rPr>
          <w:rFonts w:hint="eastAsia"/>
        </w:rPr>
        <w:t xml:space="preserve">      2</w:t>
      </w:r>
      <w:r w:rsidRPr="0085336A">
        <w:rPr>
          <w:rFonts w:hint="eastAsia"/>
        </w:rPr>
        <w:t>、负责人是指各学院负责学生工作的学工办主任或分团委书记。</w:t>
      </w:r>
    </w:p>
    <w:p w:rsidR="00165BF7" w:rsidRDefault="00165BF7" w:rsidP="00165BF7">
      <w:pPr>
        <w:spacing w:line="276" w:lineRule="auto"/>
        <w:jc w:val="left"/>
        <w:rPr>
          <w:b/>
          <w:sz w:val="24"/>
        </w:rPr>
      </w:pPr>
    </w:p>
    <w:p w:rsidR="00165BF7" w:rsidRDefault="00165BF7" w:rsidP="00165BF7">
      <w:pPr>
        <w:spacing w:line="276" w:lineRule="auto"/>
        <w:jc w:val="left"/>
        <w:rPr>
          <w:b/>
          <w:sz w:val="24"/>
        </w:rPr>
      </w:pPr>
    </w:p>
    <w:p w:rsidR="00165BF7" w:rsidRDefault="00165BF7" w:rsidP="00165BF7">
      <w:pPr>
        <w:spacing w:line="276" w:lineRule="auto"/>
        <w:jc w:val="left"/>
        <w:rPr>
          <w:b/>
          <w:sz w:val="24"/>
        </w:rPr>
      </w:pPr>
    </w:p>
    <w:p w:rsidR="00165BF7" w:rsidRDefault="00165BF7" w:rsidP="00165BF7">
      <w:pPr>
        <w:spacing w:line="276" w:lineRule="auto"/>
        <w:jc w:val="left"/>
        <w:rPr>
          <w:b/>
          <w:sz w:val="24"/>
        </w:rPr>
      </w:pPr>
    </w:p>
    <w:p w:rsidR="00165BF7" w:rsidRDefault="00165BF7" w:rsidP="00165BF7">
      <w:pPr>
        <w:spacing w:line="276" w:lineRule="auto"/>
        <w:jc w:val="left"/>
        <w:rPr>
          <w:b/>
          <w:sz w:val="24"/>
        </w:rPr>
      </w:pPr>
    </w:p>
    <w:p w:rsidR="00165BF7" w:rsidRDefault="00165BF7" w:rsidP="00165BF7">
      <w:pPr>
        <w:spacing w:line="276" w:lineRule="auto"/>
        <w:jc w:val="left"/>
        <w:rPr>
          <w:b/>
          <w:sz w:val="24"/>
        </w:rPr>
      </w:pPr>
    </w:p>
    <w:p w:rsidR="00165BF7" w:rsidRDefault="00165BF7" w:rsidP="00165BF7">
      <w:pPr>
        <w:spacing w:line="276" w:lineRule="auto"/>
        <w:jc w:val="left"/>
        <w:rPr>
          <w:b/>
          <w:sz w:val="24"/>
        </w:rPr>
      </w:pPr>
    </w:p>
    <w:p w:rsidR="00165BF7" w:rsidRDefault="00165BF7" w:rsidP="00165BF7">
      <w:pPr>
        <w:spacing w:line="276" w:lineRule="auto"/>
        <w:jc w:val="left"/>
        <w:rPr>
          <w:b/>
          <w:sz w:val="24"/>
        </w:rPr>
      </w:pPr>
    </w:p>
    <w:p w:rsidR="00165BF7" w:rsidRDefault="00165BF7" w:rsidP="00165BF7">
      <w:pPr>
        <w:spacing w:line="276" w:lineRule="auto"/>
        <w:jc w:val="left"/>
        <w:rPr>
          <w:b/>
          <w:sz w:val="24"/>
        </w:rPr>
      </w:pPr>
    </w:p>
    <w:p w:rsidR="00165BF7" w:rsidRDefault="00165BF7" w:rsidP="00165BF7">
      <w:pPr>
        <w:spacing w:line="276" w:lineRule="auto"/>
        <w:jc w:val="left"/>
        <w:rPr>
          <w:b/>
          <w:sz w:val="24"/>
        </w:rPr>
      </w:pPr>
    </w:p>
    <w:p w:rsidR="00165BF7" w:rsidRDefault="00165BF7" w:rsidP="00165BF7">
      <w:pPr>
        <w:spacing w:line="276" w:lineRule="auto"/>
        <w:jc w:val="left"/>
        <w:rPr>
          <w:b/>
          <w:sz w:val="24"/>
        </w:rPr>
      </w:pPr>
    </w:p>
    <w:p w:rsidR="000E3876" w:rsidRPr="00880D43" w:rsidRDefault="000E3876" w:rsidP="00256BD0">
      <w:pPr>
        <w:spacing w:line="360" w:lineRule="auto"/>
        <w:rPr>
          <w:rFonts w:ascii="黑体" w:eastAsia="黑体" w:hAnsi="黑体"/>
          <w:b/>
          <w:bCs/>
          <w:kern w:val="28"/>
          <w:sz w:val="32"/>
          <w:szCs w:val="32"/>
        </w:rPr>
      </w:pPr>
      <w:r w:rsidRPr="00880D43">
        <w:rPr>
          <w:rFonts w:ascii="黑体" w:eastAsia="黑体" w:hAnsi="黑体" w:hint="eastAsia"/>
          <w:b/>
          <w:bCs/>
          <w:kern w:val="28"/>
          <w:sz w:val="32"/>
          <w:szCs w:val="32"/>
        </w:rPr>
        <w:t>全面二孩政策背景下武汉市女性就业歧视问题的实证研究</w:t>
      </w:r>
    </w:p>
    <w:p w:rsidR="000E3876" w:rsidRPr="00880D43" w:rsidRDefault="000E3876" w:rsidP="00256BD0">
      <w:pPr>
        <w:spacing w:line="360" w:lineRule="auto"/>
        <w:jc w:val="center"/>
        <w:rPr>
          <w:rFonts w:ascii="黑体" w:eastAsia="黑体" w:hAnsi="黑体"/>
          <w:b/>
          <w:bCs/>
          <w:kern w:val="28"/>
          <w:sz w:val="32"/>
          <w:szCs w:val="32"/>
        </w:rPr>
      </w:pPr>
      <w:r w:rsidRPr="00880D43">
        <w:rPr>
          <w:rFonts w:ascii="黑体" w:eastAsia="黑体" w:hAnsi="黑体" w:hint="eastAsia"/>
          <w:b/>
          <w:bCs/>
          <w:kern w:val="28"/>
          <w:sz w:val="32"/>
          <w:szCs w:val="32"/>
        </w:rPr>
        <w:t>——基于女性经济学视角</w:t>
      </w:r>
    </w:p>
    <w:p w:rsidR="000E3876" w:rsidRPr="00880D43" w:rsidRDefault="000E3876" w:rsidP="00256BD0">
      <w:pPr>
        <w:spacing w:before="240" w:after="60" w:line="360" w:lineRule="auto"/>
        <w:jc w:val="left"/>
        <w:outlineLvl w:val="1"/>
        <w:rPr>
          <w:rFonts w:ascii="黑体" w:eastAsia="黑体" w:hAnsi="黑体"/>
          <w:b/>
          <w:bCs/>
          <w:kern w:val="28"/>
          <w:sz w:val="44"/>
          <w:szCs w:val="44"/>
        </w:rPr>
      </w:pPr>
    </w:p>
    <w:p w:rsidR="000E3876" w:rsidRPr="00880D43" w:rsidRDefault="000E3876" w:rsidP="00256BD0">
      <w:pPr>
        <w:spacing w:line="360" w:lineRule="auto"/>
        <w:rPr>
          <w:rFonts w:ascii="黑体" w:eastAsia="黑体" w:hAnsi="黑体"/>
          <w:b/>
          <w:bCs/>
          <w:kern w:val="28"/>
          <w:sz w:val="28"/>
          <w:szCs w:val="28"/>
        </w:rPr>
      </w:pPr>
      <w:r w:rsidRPr="00880D43">
        <w:rPr>
          <w:rFonts w:ascii="黑体" w:eastAsia="黑体" w:hAnsi="黑体" w:hint="eastAsia"/>
          <w:b/>
          <w:bCs/>
          <w:kern w:val="28"/>
          <w:sz w:val="28"/>
          <w:szCs w:val="28"/>
        </w:rPr>
        <w:t>摘  要</w:t>
      </w:r>
    </w:p>
    <w:p w:rsidR="00CF201A" w:rsidRPr="00CF201A" w:rsidRDefault="00256BD0" w:rsidP="00CF201A">
      <w:pPr>
        <w:spacing w:line="360" w:lineRule="auto"/>
        <w:ind w:firstLineChars="200" w:firstLine="480"/>
        <w:jc w:val="left"/>
        <w:rPr>
          <w:rFonts w:ascii="宋体" w:hAnsi="宋体"/>
          <w:bCs/>
          <w:kern w:val="28"/>
          <w:sz w:val="24"/>
        </w:rPr>
      </w:pPr>
      <w:bookmarkStart w:id="0" w:name="_Toc443653788"/>
      <w:r w:rsidRPr="00CF201A">
        <w:rPr>
          <w:rFonts w:ascii="宋体" w:hAnsi="宋体" w:hint="eastAsia"/>
          <w:bCs/>
          <w:kern w:val="28"/>
          <w:sz w:val="24"/>
        </w:rPr>
        <w:t>2015全面放开</w:t>
      </w:r>
      <w:r w:rsidR="00953FFE" w:rsidRPr="00CF201A">
        <w:rPr>
          <w:rFonts w:ascii="宋体" w:hAnsi="宋体" w:hint="eastAsia"/>
          <w:bCs/>
          <w:kern w:val="28"/>
          <w:sz w:val="24"/>
        </w:rPr>
        <w:t>二孩，</w:t>
      </w:r>
      <w:r w:rsidRPr="00CF201A">
        <w:rPr>
          <w:rFonts w:ascii="宋体" w:hAnsi="宋体" w:hint="eastAsia"/>
          <w:bCs/>
          <w:kern w:val="28"/>
          <w:sz w:val="24"/>
        </w:rPr>
        <w:t>2016年二孩合法</w:t>
      </w:r>
      <w:r w:rsidR="00953FFE" w:rsidRPr="00CF201A">
        <w:rPr>
          <w:rFonts w:ascii="宋体" w:hAnsi="宋体" w:hint="eastAsia"/>
          <w:bCs/>
          <w:kern w:val="28"/>
          <w:sz w:val="24"/>
        </w:rPr>
        <w:t>化，二孩已然成为大势所趋。生育二孩</w:t>
      </w:r>
      <w:r w:rsidR="00953FFE" w:rsidRPr="00CF201A">
        <w:rPr>
          <w:rFonts w:hint="eastAsia"/>
          <w:bCs/>
          <w:kern w:val="28"/>
          <w:sz w:val="24"/>
        </w:rPr>
        <w:t>于</w:t>
      </w:r>
      <w:r w:rsidR="00953FFE" w:rsidRPr="00CF201A">
        <w:rPr>
          <w:rFonts w:ascii="宋体" w:hAnsi="宋体" w:hint="eastAsia"/>
          <w:bCs/>
          <w:kern w:val="28"/>
          <w:sz w:val="24"/>
        </w:rPr>
        <w:t>家庭</w:t>
      </w:r>
      <w:r w:rsidR="00953FFE" w:rsidRPr="00CF201A">
        <w:rPr>
          <w:rFonts w:hint="eastAsia"/>
          <w:bCs/>
          <w:kern w:val="28"/>
          <w:sz w:val="24"/>
        </w:rPr>
        <w:t>而言是</w:t>
      </w:r>
      <w:r w:rsidR="00953FFE" w:rsidRPr="00CF201A">
        <w:rPr>
          <w:rFonts w:ascii="宋体" w:hAnsi="宋体" w:hint="eastAsia"/>
          <w:bCs/>
          <w:kern w:val="28"/>
          <w:sz w:val="24"/>
        </w:rPr>
        <w:t>福音，</w:t>
      </w:r>
      <w:r w:rsidR="00055880" w:rsidRPr="00CF201A">
        <w:rPr>
          <w:rFonts w:hint="eastAsia"/>
          <w:bCs/>
          <w:kern w:val="28"/>
          <w:sz w:val="24"/>
        </w:rPr>
        <w:t>于女性本身而言则是更大的潜在就业压力。中国式家庭的特点意味着女性承担更多的生育</w:t>
      </w:r>
      <w:r w:rsidR="00055880" w:rsidRPr="00CF201A">
        <w:rPr>
          <w:rFonts w:hint="eastAsia"/>
          <w:sz w:val="24"/>
        </w:rPr>
        <w:t>成本，再生育机会成本的存在将</w:t>
      </w:r>
      <w:r w:rsidR="00953FFE" w:rsidRPr="00CF201A">
        <w:rPr>
          <w:sz w:val="24"/>
        </w:rPr>
        <w:t>加剧女性的就业困难</w:t>
      </w:r>
      <w:r w:rsidR="00055880" w:rsidRPr="00CF201A">
        <w:rPr>
          <w:rFonts w:hint="eastAsia"/>
          <w:sz w:val="24"/>
        </w:rPr>
        <w:t>，女性就业歧视问题将进一步发酵</w:t>
      </w:r>
      <w:r w:rsidR="00953FFE" w:rsidRPr="00CF201A">
        <w:rPr>
          <w:sz w:val="24"/>
        </w:rPr>
        <w:t>。</w:t>
      </w:r>
      <w:r w:rsidR="00A957D8">
        <w:rPr>
          <w:rFonts w:hint="eastAsia"/>
          <w:sz w:val="24"/>
        </w:rPr>
        <w:t>本</w:t>
      </w:r>
      <w:r w:rsidR="00055880" w:rsidRPr="00CF201A">
        <w:rPr>
          <w:rFonts w:hint="eastAsia"/>
          <w:sz w:val="24"/>
        </w:rPr>
        <w:t>课题以武汉市女性为例，</w:t>
      </w:r>
      <w:r w:rsidR="00CF201A" w:rsidRPr="00CF201A">
        <w:rPr>
          <w:rFonts w:hint="eastAsia"/>
          <w:sz w:val="24"/>
        </w:rPr>
        <w:t>采取较为新颖的女性经济学视角，融合理论与实践，深入</w:t>
      </w:r>
      <w:r w:rsidR="00055880" w:rsidRPr="00CF201A">
        <w:rPr>
          <w:rFonts w:hint="eastAsia"/>
          <w:sz w:val="24"/>
        </w:rPr>
        <w:t>探讨</w:t>
      </w:r>
      <w:r w:rsidR="00CF201A" w:rsidRPr="00CF201A">
        <w:rPr>
          <w:rFonts w:hint="eastAsia"/>
          <w:sz w:val="24"/>
        </w:rPr>
        <w:t>全新生育政策背景下是否能够避免其对女性就业产生潜在负效应及如何</w:t>
      </w:r>
      <w:r w:rsidR="00CF201A">
        <w:rPr>
          <w:rFonts w:hint="eastAsia"/>
          <w:sz w:val="24"/>
        </w:rPr>
        <w:t>避免，</w:t>
      </w:r>
      <w:r w:rsidR="00AE48A4">
        <w:rPr>
          <w:rFonts w:hint="eastAsia"/>
          <w:sz w:val="24"/>
        </w:rPr>
        <w:t>研究最后在完善女性就业相关理论的同时，</w:t>
      </w:r>
      <w:r w:rsidR="00EF0095">
        <w:rPr>
          <w:rFonts w:hint="eastAsia"/>
          <w:sz w:val="24"/>
        </w:rPr>
        <w:t>提出</w:t>
      </w:r>
      <w:r w:rsidR="00E731C3" w:rsidRPr="00E731C3">
        <w:rPr>
          <w:rFonts w:ascii="宋体" w:hAnsi="宋体" w:hint="eastAsia"/>
          <w:sz w:val="24"/>
          <w:lang w:val="zh-CN"/>
        </w:rPr>
        <w:t>完善平等就业的法律体系</w:t>
      </w:r>
      <w:r w:rsidR="00E731C3">
        <w:rPr>
          <w:rFonts w:ascii="宋体" w:hAnsi="宋体" w:hint="eastAsia"/>
          <w:sz w:val="24"/>
          <w:lang w:val="zh-CN"/>
        </w:rPr>
        <w:t>和监督体系，</w:t>
      </w:r>
      <w:r w:rsidR="00EF0095">
        <w:rPr>
          <w:rFonts w:ascii="宋体" w:hAnsi="宋体" w:hint="eastAsia"/>
          <w:sz w:val="24"/>
          <w:lang w:val="zh-CN"/>
        </w:rPr>
        <w:t>推动</w:t>
      </w:r>
      <w:r w:rsidR="00EF0095" w:rsidRPr="00EF0095">
        <w:rPr>
          <w:rFonts w:ascii="宋体" w:hAnsi="宋体" w:hint="eastAsia"/>
          <w:sz w:val="24"/>
          <w:lang w:val="zh-CN"/>
        </w:rPr>
        <w:t>生育成本社会化</w:t>
      </w:r>
      <w:r w:rsidR="00EF0095">
        <w:rPr>
          <w:rFonts w:ascii="宋体" w:hAnsi="宋体" w:hint="eastAsia"/>
          <w:sz w:val="24"/>
          <w:lang w:val="zh-CN"/>
        </w:rPr>
        <w:t>和</w:t>
      </w:r>
      <w:r w:rsidR="00EF0095" w:rsidRPr="00EF0095">
        <w:rPr>
          <w:rFonts w:ascii="宋体" w:hAnsi="宋体" w:hint="eastAsia"/>
          <w:sz w:val="24"/>
          <w:lang w:val="zh-CN"/>
        </w:rPr>
        <w:t>家庭劳动社会化</w:t>
      </w:r>
      <w:r w:rsidR="00EF0095">
        <w:rPr>
          <w:rFonts w:ascii="宋体" w:hAnsi="宋体" w:hint="eastAsia"/>
          <w:sz w:val="24"/>
          <w:lang w:val="zh-CN"/>
        </w:rPr>
        <w:t>，实施</w:t>
      </w:r>
      <w:r w:rsidR="00EF0095" w:rsidRPr="00EF0095">
        <w:rPr>
          <w:rFonts w:ascii="宋体" w:hAnsi="宋体" w:hint="eastAsia"/>
          <w:sz w:val="24"/>
          <w:lang w:val="zh-CN"/>
        </w:rPr>
        <w:t>弹性工时制度</w:t>
      </w:r>
      <w:r w:rsidR="00EF0095">
        <w:rPr>
          <w:rFonts w:ascii="宋体" w:hAnsi="宋体" w:hint="eastAsia"/>
          <w:sz w:val="24"/>
          <w:lang w:val="zh-CN"/>
        </w:rPr>
        <w:t>等一系列建议。消除生育二孩对</w:t>
      </w:r>
      <w:r w:rsidR="00EF0095">
        <w:rPr>
          <w:rFonts w:hint="eastAsia"/>
          <w:sz w:val="24"/>
        </w:rPr>
        <w:t>女性就业的负面效应</w:t>
      </w:r>
      <w:r w:rsidR="00D21FF0">
        <w:rPr>
          <w:rFonts w:hint="eastAsia"/>
          <w:sz w:val="24"/>
        </w:rPr>
        <w:t>依赖于政府、家庭、用人单位和女性自身的</w:t>
      </w:r>
      <w:r w:rsidR="00EF0095">
        <w:rPr>
          <w:rFonts w:hint="eastAsia"/>
          <w:sz w:val="24"/>
        </w:rPr>
        <w:t>长期</w:t>
      </w:r>
      <w:r w:rsidR="00D21FF0">
        <w:rPr>
          <w:rFonts w:hint="eastAsia"/>
          <w:sz w:val="24"/>
        </w:rPr>
        <w:t>合作及法律</w:t>
      </w:r>
      <w:r w:rsidR="00907AE0">
        <w:rPr>
          <w:rFonts w:hint="eastAsia"/>
          <w:sz w:val="24"/>
        </w:rPr>
        <w:t>措施</w:t>
      </w:r>
      <w:r w:rsidR="00D21FF0">
        <w:rPr>
          <w:rFonts w:hint="eastAsia"/>
          <w:sz w:val="24"/>
        </w:rPr>
        <w:t>、行政</w:t>
      </w:r>
      <w:r w:rsidR="00907AE0">
        <w:rPr>
          <w:rFonts w:hint="eastAsia"/>
          <w:sz w:val="24"/>
        </w:rPr>
        <w:t>措施</w:t>
      </w:r>
      <w:r w:rsidR="00D21FF0">
        <w:rPr>
          <w:rFonts w:hint="eastAsia"/>
          <w:sz w:val="24"/>
        </w:rPr>
        <w:t>和经济</w:t>
      </w:r>
      <w:r w:rsidR="00907AE0">
        <w:rPr>
          <w:rFonts w:hint="eastAsia"/>
          <w:sz w:val="24"/>
        </w:rPr>
        <w:t>措施</w:t>
      </w:r>
      <w:r w:rsidR="00D21FF0">
        <w:rPr>
          <w:rFonts w:hint="eastAsia"/>
          <w:sz w:val="24"/>
        </w:rPr>
        <w:t>的配套使用</w:t>
      </w:r>
      <w:r w:rsidR="0020589B" w:rsidRPr="00BD7141">
        <w:rPr>
          <w:rFonts w:hint="eastAsia"/>
          <w:sz w:val="24"/>
        </w:rPr>
        <w:t>。</w:t>
      </w:r>
    </w:p>
    <w:p w:rsidR="00953FFE" w:rsidRPr="00524D99" w:rsidRDefault="00953FFE" w:rsidP="00055880">
      <w:pPr>
        <w:pStyle w:val="ab"/>
        <w:spacing w:line="360" w:lineRule="auto"/>
        <w:ind w:firstLineChars="200" w:firstLine="480"/>
      </w:pPr>
    </w:p>
    <w:bookmarkEnd w:id="0"/>
    <w:p w:rsidR="000E3876" w:rsidRDefault="000E3876" w:rsidP="00256BD0">
      <w:pPr>
        <w:spacing w:line="360" w:lineRule="auto"/>
        <w:rPr>
          <w:rFonts w:ascii="宋体" w:hAnsi="宋体"/>
          <w:b/>
          <w:bCs/>
          <w:kern w:val="28"/>
          <w:sz w:val="24"/>
        </w:rPr>
      </w:pPr>
      <w:r w:rsidRPr="00880D43">
        <w:rPr>
          <w:rFonts w:ascii="黑体" w:eastAsia="黑体" w:hAnsi="黑体" w:hint="eastAsia"/>
          <w:b/>
          <w:bCs/>
          <w:kern w:val="28"/>
          <w:sz w:val="28"/>
          <w:szCs w:val="28"/>
        </w:rPr>
        <w:t>关键词：</w:t>
      </w:r>
      <w:r w:rsidR="00953FFE" w:rsidRPr="00055880">
        <w:rPr>
          <w:rFonts w:ascii="宋体" w:hAnsi="宋体" w:hint="eastAsia"/>
          <w:b/>
          <w:bCs/>
          <w:kern w:val="28"/>
          <w:sz w:val="28"/>
          <w:szCs w:val="28"/>
        </w:rPr>
        <w:t>全面二孩</w:t>
      </w:r>
      <w:r w:rsidRPr="00055880">
        <w:rPr>
          <w:rFonts w:ascii="宋体" w:hAnsi="宋体" w:hint="eastAsia"/>
          <w:b/>
          <w:bCs/>
          <w:kern w:val="28"/>
          <w:sz w:val="28"/>
          <w:szCs w:val="28"/>
        </w:rPr>
        <w:t>；</w:t>
      </w:r>
      <w:r w:rsidR="00953FFE" w:rsidRPr="00055880">
        <w:rPr>
          <w:rFonts w:ascii="宋体" w:hAnsi="宋体" w:hint="eastAsia"/>
          <w:b/>
          <w:bCs/>
          <w:kern w:val="28"/>
          <w:sz w:val="28"/>
          <w:szCs w:val="28"/>
        </w:rPr>
        <w:t>女性就业歧视</w:t>
      </w:r>
      <w:r w:rsidRPr="00055880">
        <w:rPr>
          <w:rFonts w:ascii="宋体" w:hAnsi="宋体" w:hint="eastAsia"/>
          <w:b/>
          <w:bCs/>
          <w:kern w:val="28"/>
          <w:sz w:val="28"/>
          <w:szCs w:val="28"/>
        </w:rPr>
        <w:t>；</w:t>
      </w:r>
      <w:r w:rsidR="00953FFE" w:rsidRPr="00055880">
        <w:rPr>
          <w:rFonts w:ascii="宋体" w:hAnsi="宋体" w:hint="eastAsia"/>
          <w:b/>
          <w:bCs/>
          <w:kern w:val="28"/>
          <w:sz w:val="28"/>
          <w:szCs w:val="28"/>
        </w:rPr>
        <w:t>女性经济学</w:t>
      </w:r>
    </w:p>
    <w:p w:rsidR="00256BD0" w:rsidRDefault="00256BD0">
      <w:pPr>
        <w:widowControl/>
        <w:jc w:val="left"/>
        <w:rPr>
          <w:rFonts w:ascii="宋体" w:hAnsi="宋体"/>
          <w:b/>
          <w:bCs/>
          <w:kern w:val="28"/>
          <w:sz w:val="24"/>
        </w:rPr>
      </w:pPr>
      <w:r>
        <w:rPr>
          <w:rFonts w:ascii="宋体" w:hAnsi="宋体"/>
          <w:b/>
          <w:bCs/>
          <w:kern w:val="28"/>
          <w:sz w:val="24"/>
        </w:rPr>
        <w:br w:type="page"/>
      </w:r>
    </w:p>
    <w:p w:rsidR="0085336A" w:rsidRPr="00AA7548" w:rsidRDefault="0085336A" w:rsidP="000E3AFA">
      <w:pPr>
        <w:jc w:val="center"/>
        <w:rPr>
          <w:rFonts w:ascii="黑体" w:eastAsia="黑体" w:hAnsi="黑体"/>
          <w:b/>
          <w:sz w:val="32"/>
          <w:szCs w:val="32"/>
        </w:rPr>
      </w:pPr>
      <w:r w:rsidRPr="00AA7548">
        <w:rPr>
          <w:rFonts w:ascii="黑体" w:eastAsia="黑体" w:hAnsi="黑体" w:hint="eastAsia"/>
          <w:b/>
          <w:sz w:val="32"/>
          <w:szCs w:val="32"/>
        </w:rPr>
        <w:t>目</w:t>
      </w:r>
      <w:r w:rsidR="000E3876" w:rsidRPr="00AA7548">
        <w:rPr>
          <w:rFonts w:ascii="黑体" w:eastAsia="黑体" w:hAnsi="黑体" w:hint="eastAsia"/>
          <w:b/>
          <w:sz w:val="32"/>
          <w:szCs w:val="32"/>
        </w:rPr>
        <w:t xml:space="preserve">  </w:t>
      </w:r>
      <w:r w:rsidRPr="00AA7548">
        <w:rPr>
          <w:rFonts w:ascii="黑体" w:eastAsia="黑体" w:hAnsi="黑体" w:hint="eastAsia"/>
          <w:b/>
          <w:sz w:val="32"/>
          <w:szCs w:val="32"/>
        </w:rPr>
        <w:t>录</w:t>
      </w:r>
    </w:p>
    <w:p w:rsidR="00AA7548" w:rsidRPr="00AA7548" w:rsidRDefault="001B316C" w:rsidP="00AA7548">
      <w:pPr>
        <w:pStyle w:val="10"/>
        <w:rPr>
          <w:rFonts w:cstheme="minorBidi"/>
        </w:rPr>
      </w:pPr>
      <w:r w:rsidRPr="00524D99">
        <w:rPr>
          <w:rFonts w:ascii="宋体" w:hAnsi="宋体"/>
          <w:kern w:val="44"/>
        </w:rPr>
        <w:fldChar w:fldCharType="begin"/>
      </w:r>
      <w:r w:rsidRPr="00524D99">
        <w:rPr>
          <w:rFonts w:ascii="宋体" w:hAnsi="宋体"/>
          <w:kern w:val="44"/>
        </w:rPr>
        <w:instrText xml:space="preserve"> TOC \o "1-3" \h \z \u </w:instrText>
      </w:r>
      <w:r w:rsidRPr="00524D99">
        <w:rPr>
          <w:rFonts w:ascii="宋体" w:hAnsi="宋体"/>
          <w:kern w:val="44"/>
        </w:rPr>
        <w:fldChar w:fldCharType="separate"/>
      </w:r>
      <w:hyperlink w:anchor="_Toc444550611" w:history="1">
        <w:r w:rsidR="00AA7548" w:rsidRPr="00AA7548">
          <w:rPr>
            <w:rStyle w:val="aa"/>
            <w:rFonts w:hint="eastAsia"/>
          </w:rPr>
          <w:t>第一章</w:t>
        </w:r>
        <w:r w:rsidR="00AA7548" w:rsidRPr="00AA7548">
          <w:rPr>
            <w:rStyle w:val="aa"/>
          </w:rPr>
          <w:t xml:space="preserve">  </w:t>
        </w:r>
        <w:r w:rsidR="00AA7548" w:rsidRPr="00AA7548">
          <w:rPr>
            <w:rStyle w:val="aa"/>
            <w:rFonts w:hint="eastAsia"/>
          </w:rPr>
          <w:t>导言</w:t>
        </w:r>
        <w:r w:rsidR="00AA7548" w:rsidRPr="00AA7548">
          <w:rPr>
            <w:webHidden/>
          </w:rPr>
          <w:tab/>
        </w:r>
        <w:r w:rsidR="00AA7548" w:rsidRPr="00AA7548">
          <w:rPr>
            <w:webHidden/>
          </w:rPr>
          <w:fldChar w:fldCharType="begin"/>
        </w:r>
        <w:r w:rsidR="00AA7548" w:rsidRPr="00AA7548">
          <w:rPr>
            <w:webHidden/>
          </w:rPr>
          <w:instrText xml:space="preserve"> PAGEREF _Toc444550611 \h </w:instrText>
        </w:r>
        <w:r w:rsidR="00AA7548" w:rsidRPr="00AA7548">
          <w:rPr>
            <w:webHidden/>
          </w:rPr>
        </w:r>
        <w:r w:rsidR="00AA7548" w:rsidRPr="00AA7548">
          <w:rPr>
            <w:webHidden/>
          </w:rPr>
          <w:fldChar w:fldCharType="separate"/>
        </w:r>
        <w:r w:rsidR="00A51E2B">
          <w:rPr>
            <w:webHidden/>
          </w:rPr>
          <w:t>7</w:t>
        </w:r>
        <w:r w:rsidR="00AA7548" w:rsidRPr="00AA7548">
          <w:rPr>
            <w:webHidden/>
          </w:rPr>
          <w:fldChar w:fldCharType="end"/>
        </w:r>
      </w:hyperlink>
    </w:p>
    <w:p w:rsidR="00AA7548" w:rsidRPr="00AA7548" w:rsidRDefault="00633DEF" w:rsidP="00AA7548">
      <w:pPr>
        <w:pStyle w:val="20"/>
        <w:rPr>
          <w:rFonts w:asciiTheme="minorHAnsi" w:eastAsiaTheme="minorEastAsia" w:hAnsiTheme="minorHAnsi" w:cstheme="minorBidi"/>
          <w:kern w:val="2"/>
          <w:sz w:val="21"/>
          <w:szCs w:val="22"/>
        </w:rPr>
      </w:pPr>
      <w:hyperlink w:anchor="_Toc444550612" w:history="1">
        <w:r w:rsidR="00AA7548" w:rsidRPr="00AA7548">
          <w:rPr>
            <w:rStyle w:val="aa"/>
            <w:rFonts w:hint="eastAsia"/>
          </w:rPr>
          <w:t>一、研究背景</w:t>
        </w:r>
        <w:r w:rsidR="00AA7548" w:rsidRPr="00AA7548">
          <w:rPr>
            <w:webHidden/>
          </w:rPr>
          <w:tab/>
        </w:r>
        <w:r w:rsidR="00AA7548" w:rsidRPr="00AA7548">
          <w:rPr>
            <w:webHidden/>
          </w:rPr>
          <w:fldChar w:fldCharType="begin"/>
        </w:r>
        <w:r w:rsidR="00AA7548" w:rsidRPr="00AA7548">
          <w:rPr>
            <w:webHidden/>
          </w:rPr>
          <w:instrText xml:space="preserve"> PAGEREF _Toc444550612 \h </w:instrText>
        </w:r>
        <w:r w:rsidR="00AA7548" w:rsidRPr="00AA7548">
          <w:rPr>
            <w:webHidden/>
          </w:rPr>
        </w:r>
        <w:r w:rsidR="00AA7548" w:rsidRPr="00AA7548">
          <w:rPr>
            <w:webHidden/>
          </w:rPr>
          <w:fldChar w:fldCharType="separate"/>
        </w:r>
        <w:r w:rsidR="00A51E2B">
          <w:rPr>
            <w:webHidden/>
          </w:rPr>
          <w:t>7</w:t>
        </w:r>
        <w:r w:rsidR="00AA7548" w:rsidRPr="00AA7548">
          <w:rPr>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13" w:history="1">
        <w:r w:rsidR="00AA7548" w:rsidRPr="00AA7548">
          <w:rPr>
            <w:rStyle w:val="aa"/>
            <w:rFonts w:hint="eastAsia"/>
            <w:i w:val="0"/>
          </w:rPr>
          <w:t>（一）女性就业歧视问题</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_Toc444550613 \h </w:instrText>
        </w:r>
        <w:r w:rsidR="00AA7548" w:rsidRPr="00AA7548">
          <w:rPr>
            <w:i w:val="0"/>
            <w:webHidden/>
          </w:rPr>
        </w:r>
        <w:r w:rsidR="00AA7548" w:rsidRPr="00AA7548">
          <w:rPr>
            <w:i w:val="0"/>
            <w:webHidden/>
          </w:rPr>
          <w:fldChar w:fldCharType="separate"/>
        </w:r>
        <w:r w:rsidR="00A51E2B">
          <w:rPr>
            <w:i w:val="0"/>
            <w:webHidden/>
          </w:rPr>
          <w:t>7</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14" w:history="1">
        <w:r w:rsidR="00AA7548" w:rsidRPr="00AA7548">
          <w:rPr>
            <w:rStyle w:val="aa"/>
            <w:rFonts w:ascii="黑体" w:eastAsia="黑体" w:hAnsi="黑体" w:hint="eastAsia"/>
            <w:i w:val="0"/>
          </w:rPr>
          <w:t>（</w:t>
        </w:r>
        <w:r w:rsidR="00AA7548" w:rsidRPr="00AA7548">
          <w:rPr>
            <w:rStyle w:val="aa"/>
            <w:rFonts w:hint="eastAsia"/>
            <w:i w:val="0"/>
          </w:rPr>
          <w:t>二）全面二孩政策对女性就业的负面效应</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_Toc444550614 \h </w:instrText>
        </w:r>
        <w:r w:rsidR="00AA7548" w:rsidRPr="00AA7548">
          <w:rPr>
            <w:i w:val="0"/>
            <w:webHidden/>
          </w:rPr>
        </w:r>
        <w:r w:rsidR="00AA7548" w:rsidRPr="00AA7548">
          <w:rPr>
            <w:i w:val="0"/>
            <w:webHidden/>
          </w:rPr>
          <w:fldChar w:fldCharType="separate"/>
        </w:r>
        <w:r w:rsidR="00A51E2B">
          <w:rPr>
            <w:i w:val="0"/>
            <w:webHidden/>
          </w:rPr>
          <w:t>10</w:t>
        </w:r>
        <w:r w:rsidR="00AA7548" w:rsidRPr="00AA7548">
          <w:rPr>
            <w:i w:val="0"/>
            <w:webHidden/>
          </w:rPr>
          <w:fldChar w:fldCharType="end"/>
        </w:r>
      </w:hyperlink>
    </w:p>
    <w:p w:rsidR="00AA7548" w:rsidRPr="00AA7548" w:rsidRDefault="00633DEF" w:rsidP="00AA7548">
      <w:pPr>
        <w:pStyle w:val="20"/>
        <w:rPr>
          <w:rFonts w:asciiTheme="minorHAnsi" w:eastAsiaTheme="minorEastAsia" w:hAnsiTheme="minorHAnsi" w:cstheme="minorBidi"/>
          <w:kern w:val="2"/>
          <w:sz w:val="21"/>
          <w:szCs w:val="22"/>
        </w:rPr>
      </w:pPr>
      <w:hyperlink w:anchor="_Toc444550617" w:history="1">
        <w:r w:rsidR="00AA7548" w:rsidRPr="00AA7548">
          <w:rPr>
            <w:rStyle w:val="aa"/>
            <w:rFonts w:hint="eastAsia"/>
          </w:rPr>
          <w:t>二、研究综述</w:t>
        </w:r>
        <w:r w:rsidR="00AA7548" w:rsidRPr="00AA7548">
          <w:rPr>
            <w:webHidden/>
          </w:rPr>
          <w:tab/>
        </w:r>
        <w:r w:rsidR="00AA7548" w:rsidRPr="00AA7548">
          <w:rPr>
            <w:webHidden/>
          </w:rPr>
          <w:fldChar w:fldCharType="begin"/>
        </w:r>
        <w:r w:rsidR="00AA7548" w:rsidRPr="00AA7548">
          <w:rPr>
            <w:webHidden/>
          </w:rPr>
          <w:instrText xml:space="preserve"> PAGEREF _Toc444550617 \h </w:instrText>
        </w:r>
        <w:r w:rsidR="00AA7548" w:rsidRPr="00AA7548">
          <w:rPr>
            <w:webHidden/>
          </w:rPr>
        </w:r>
        <w:r w:rsidR="00AA7548" w:rsidRPr="00AA7548">
          <w:rPr>
            <w:webHidden/>
          </w:rPr>
          <w:fldChar w:fldCharType="separate"/>
        </w:r>
        <w:r w:rsidR="00A51E2B">
          <w:rPr>
            <w:webHidden/>
          </w:rPr>
          <w:t>12</w:t>
        </w:r>
        <w:r w:rsidR="00AA7548" w:rsidRPr="00AA7548">
          <w:rPr>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18" w:history="1">
        <w:r w:rsidR="00AA7548" w:rsidRPr="00AA7548">
          <w:rPr>
            <w:rStyle w:val="aa"/>
            <w:rFonts w:hint="eastAsia"/>
            <w:i w:val="0"/>
          </w:rPr>
          <w:t>（一）女性经济学</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_Toc444550618 \h </w:instrText>
        </w:r>
        <w:r w:rsidR="00AA7548" w:rsidRPr="00AA7548">
          <w:rPr>
            <w:i w:val="0"/>
            <w:webHidden/>
          </w:rPr>
        </w:r>
        <w:r w:rsidR="00AA7548" w:rsidRPr="00AA7548">
          <w:rPr>
            <w:i w:val="0"/>
            <w:webHidden/>
          </w:rPr>
          <w:fldChar w:fldCharType="separate"/>
        </w:r>
        <w:r w:rsidR="00A51E2B">
          <w:rPr>
            <w:i w:val="0"/>
            <w:webHidden/>
          </w:rPr>
          <w:t>12</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19" w:history="1">
        <w:r w:rsidR="00AA7548" w:rsidRPr="00AA7548">
          <w:rPr>
            <w:rStyle w:val="aa"/>
            <w:rFonts w:hint="eastAsia"/>
            <w:i w:val="0"/>
          </w:rPr>
          <w:t>（二）国际研究</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_Toc444550619 \h </w:instrText>
        </w:r>
        <w:r w:rsidR="00AA7548" w:rsidRPr="00AA7548">
          <w:rPr>
            <w:i w:val="0"/>
            <w:webHidden/>
          </w:rPr>
        </w:r>
        <w:r w:rsidR="00AA7548" w:rsidRPr="00AA7548">
          <w:rPr>
            <w:i w:val="0"/>
            <w:webHidden/>
          </w:rPr>
          <w:fldChar w:fldCharType="separate"/>
        </w:r>
        <w:r w:rsidR="00A51E2B">
          <w:rPr>
            <w:i w:val="0"/>
            <w:webHidden/>
          </w:rPr>
          <w:t>12</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20" w:history="1">
        <w:r w:rsidR="00AA7548" w:rsidRPr="00AA7548">
          <w:rPr>
            <w:rStyle w:val="aa"/>
            <w:rFonts w:hint="eastAsia"/>
            <w:i w:val="0"/>
          </w:rPr>
          <w:t>（三）国内研究</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_Toc444550620 \h </w:instrText>
        </w:r>
        <w:r w:rsidR="00AA7548" w:rsidRPr="00AA7548">
          <w:rPr>
            <w:i w:val="0"/>
            <w:webHidden/>
          </w:rPr>
        </w:r>
        <w:r w:rsidR="00AA7548" w:rsidRPr="00AA7548">
          <w:rPr>
            <w:i w:val="0"/>
            <w:webHidden/>
          </w:rPr>
          <w:fldChar w:fldCharType="separate"/>
        </w:r>
        <w:r w:rsidR="00A51E2B">
          <w:rPr>
            <w:i w:val="0"/>
            <w:webHidden/>
          </w:rPr>
          <w:t>13</w:t>
        </w:r>
        <w:r w:rsidR="00AA7548" w:rsidRPr="00AA7548">
          <w:rPr>
            <w:i w:val="0"/>
            <w:webHidden/>
          </w:rPr>
          <w:fldChar w:fldCharType="end"/>
        </w:r>
      </w:hyperlink>
    </w:p>
    <w:p w:rsidR="00AA7548" w:rsidRPr="00AA7548" w:rsidRDefault="00633DEF" w:rsidP="00AA7548">
      <w:pPr>
        <w:pStyle w:val="20"/>
        <w:rPr>
          <w:rFonts w:asciiTheme="minorHAnsi" w:eastAsiaTheme="minorEastAsia" w:hAnsiTheme="minorHAnsi" w:cstheme="minorBidi"/>
          <w:kern w:val="2"/>
          <w:sz w:val="21"/>
          <w:szCs w:val="22"/>
        </w:rPr>
      </w:pPr>
      <w:hyperlink w:anchor="_Toc444550621" w:history="1">
        <w:r w:rsidR="00AA7548" w:rsidRPr="00AA7548">
          <w:rPr>
            <w:rStyle w:val="aa"/>
            <w:rFonts w:hint="eastAsia"/>
          </w:rPr>
          <w:t>三、研究意义</w:t>
        </w:r>
        <w:r w:rsidR="00AA7548" w:rsidRPr="00AA7548">
          <w:rPr>
            <w:webHidden/>
          </w:rPr>
          <w:tab/>
        </w:r>
        <w:r w:rsidR="00AA7548" w:rsidRPr="00AA7548">
          <w:rPr>
            <w:webHidden/>
          </w:rPr>
          <w:fldChar w:fldCharType="begin"/>
        </w:r>
        <w:r w:rsidR="00AA7548" w:rsidRPr="00AA7548">
          <w:rPr>
            <w:webHidden/>
          </w:rPr>
          <w:instrText xml:space="preserve"> PAGEREF _Toc444550621 \h </w:instrText>
        </w:r>
        <w:r w:rsidR="00AA7548" w:rsidRPr="00AA7548">
          <w:rPr>
            <w:webHidden/>
          </w:rPr>
        </w:r>
        <w:r w:rsidR="00AA7548" w:rsidRPr="00AA7548">
          <w:rPr>
            <w:webHidden/>
          </w:rPr>
          <w:fldChar w:fldCharType="separate"/>
        </w:r>
        <w:r w:rsidR="00A51E2B">
          <w:rPr>
            <w:webHidden/>
          </w:rPr>
          <w:t>13</w:t>
        </w:r>
        <w:r w:rsidR="00AA7548" w:rsidRPr="00AA7548">
          <w:rPr>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22" w:history="1">
        <w:r w:rsidR="00AA7548" w:rsidRPr="00AA7548">
          <w:rPr>
            <w:rStyle w:val="aa"/>
            <w:rFonts w:hint="eastAsia"/>
            <w:i w:val="0"/>
          </w:rPr>
          <w:t>（一）理论意义</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_Toc444550622 \h </w:instrText>
        </w:r>
        <w:r w:rsidR="00AA7548" w:rsidRPr="00AA7548">
          <w:rPr>
            <w:i w:val="0"/>
            <w:webHidden/>
          </w:rPr>
        </w:r>
        <w:r w:rsidR="00AA7548" w:rsidRPr="00AA7548">
          <w:rPr>
            <w:i w:val="0"/>
            <w:webHidden/>
          </w:rPr>
          <w:fldChar w:fldCharType="separate"/>
        </w:r>
        <w:r w:rsidR="00A51E2B">
          <w:rPr>
            <w:i w:val="0"/>
            <w:webHidden/>
          </w:rPr>
          <w:t>13</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23" w:history="1">
        <w:r w:rsidR="00AA7548" w:rsidRPr="00AA7548">
          <w:rPr>
            <w:rStyle w:val="aa"/>
            <w:rFonts w:hint="eastAsia"/>
            <w:i w:val="0"/>
          </w:rPr>
          <w:t>（二）实践意义</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_Toc444550623 \h </w:instrText>
        </w:r>
        <w:r w:rsidR="00AA7548" w:rsidRPr="00AA7548">
          <w:rPr>
            <w:i w:val="0"/>
            <w:webHidden/>
          </w:rPr>
        </w:r>
        <w:r w:rsidR="00AA7548" w:rsidRPr="00AA7548">
          <w:rPr>
            <w:i w:val="0"/>
            <w:webHidden/>
          </w:rPr>
          <w:fldChar w:fldCharType="separate"/>
        </w:r>
        <w:r w:rsidR="00A51E2B">
          <w:rPr>
            <w:i w:val="0"/>
            <w:webHidden/>
          </w:rPr>
          <w:t>14</w:t>
        </w:r>
        <w:r w:rsidR="00AA7548" w:rsidRPr="00AA7548">
          <w:rPr>
            <w:i w:val="0"/>
            <w:webHidden/>
          </w:rPr>
          <w:fldChar w:fldCharType="end"/>
        </w:r>
      </w:hyperlink>
    </w:p>
    <w:p w:rsidR="00AA7548" w:rsidRPr="00AA7548" w:rsidRDefault="00633DEF" w:rsidP="00AA7548">
      <w:pPr>
        <w:pStyle w:val="20"/>
        <w:rPr>
          <w:rFonts w:asciiTheme="minorHAnsi" w:eastAsiaTheme="minorEastAsia" w:hAnsiTheme="minorHAnsi" w:cstheme="minorBidi"/>
          <w:kern w:val="2"/>
          <w:sz w:val="21"/>
          <w:szCs w:val="22"/>
        </w:rPr>
      </w:pPr>
      <w:hyperlink w:anchor="_Toc444550624" w:history="1">
        <w:r w:rsidR="00AA7548" w:rsidRPr="00AA7548">
          <w:rPr>
            <w:rStyle w:val="aa"/>
            <w:rFonts w:hint="eastAsia"/>
          </w:rPr>
          <w:t>四、研究现状</w:t>
        </w:r>
        <w:r w:rsidR="00AA7548" w:rsidRPr="00AA7548">
          <w:rPr>
            <w:webHidden/>
          </w:rPr>
          <w:tab/>
        </w:r>
        <w:r w:rsidR="00AA7548" w:rsidRPr="00AA7548">
          <w:rPr>
            <w:webHidden/>
          </w:rPr>
          <w:fldChar w:fldCharType="begin"/>
        </w:r>
        <w:r w:rsidR="00AA7548" w:rsidRPr="00AA7548">
          <w:rPr>
            <w:webHidden/>
          </w:rPr>
          <w:instrText xml:space="preserve"> PAGEREF _Toc444550624 \h </w:instrText>
        </w:r>
        <w:r w:rsidR="00AA7548" w:rsidRPr="00AA7548">
          <w:rPr>
            <w:webHidden/>
          </w:rPr>
        </w:r>
        <w:r w:rsidR="00AA7548" w:rsidRPr="00AA7548">
          <w:rPr>
            <w:webHidden/>
          </w:rPr>
          <w:fldChar w:fldCharType="separate"/>
        </w:r>
        <w:r w:rsidR="00A51E2B">
          <w:rPr>
            <w:webHidden/>
          </w:rPr>
          <w:t>15</w:t>
        </w:r>
        <w:r w:rsidR="00AA7548" w:rsidRPr="00AA7548">
          <w:rPr>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25" w:history="1">
        <w:r w:rsidR="00AA7548" w:rsidRPr="00AA7548">
          <w:rPr>
            <w:rStyle w:val="aa"/>
            <w:rFonts w:hint="eastAsia"/>
            <w:i w:val="0"/>
          </w:rPr>
          <w:t>（一）国内女性就业形势</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_Toc444550625 \h </w:instrText>
        </w:r>
        <w:r w:rsidR="00AA7548" w:rsidRPr="00AA7548">
          <w:rPr>
            <w:i w:val="0"/>
            <w:webHidden/>
          </w:rPr>
        </w:r>
        <w:r w:rsidR="00AA7548" w:rsidRPr="00AA7548">
          <w:rPr>
            <w:i w:val="0"/>
            <w:webHidden/>
          </w:rPr>
          <w:fldChar w:fldCharType="separate"/>
        </w:r>
        <w:r w:rsidR="00A51E2B">
          <w:rPr>
            <w:i w:val="0"/>
            <w:webHidden/>
          </w:rPr>
          <w:t>15</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26" w:history="1">
        <w:r w:rsidR="00AA7548" w:rsidRPr="00AA7548">
          <w:rPr>
            <w:rStyle w:val="aa"/>
            <w:rFonts w:hint="eastAsia"/>
            <w:i w:val="0"/>
          </w:rPr>
          <w:t>（二）武汉市城镇就业形势</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_Toc444550626 \h </w:instrText>
        </w:r>
        <w:r w:rsidR="00AA7548" w:rsidRPr="00AA7548">
          <w:rPr>
            <w:i w:val="0"/>
            <w:webHidden/>
          </w:rPr>
        </w:r>
        <w:r w:rsidR="00AA7548" w:rsidRPr="00AA7548">
          <w:rPr>
            <w:i w:val="0"/>
            <w:webHidden/>
          </w:rPr>
          <w:fldChar w:fldCharType="separate"/>
        </w:r>
        <w:r w:rsidR="00A51E2B">
          <w:rPr>
            <w:i w:val="0"/>
            <w:webHidden/>
          </w:rPr>
          <w:t>16</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27" w:history="1">
        <w:r w:rsidR="00AA7548" w:rsidRPr="00AA7548">
          <w:rPr>
            <w:rStyle w:val="aa"/>
            <w:rFonts w:hint="eastAsia"/>
            <w:i w:val="0"/>
          </w:rPr>
          <w:t>（三）武汉市女性失业现状</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_Toc444550627 \h </w:instrText>
        </w:r>
        <w:r w:rsidR="00AA7548" w:rsidRPr="00AA7548">
          <w:rPr>
            <w:i w:val="0"/>
            <w:webHidden/>
          </w:rPr>
        </w:r>
        <w:r w:rsidR="00AA7548" w:rsidRPr="00AA7548">
          <w:rPr>
            <w:i w:val="0"/>
            <w:webHidden/>
          </w:rPr>
          <w:fldChar w:fldCharType="separate"/>
        </w:r>
        <w:r w:rsidR="00A51E2B">
          <w:rPr>
            <w:i w:val="0"/>
            <w:webHidden/>
          </w:rPr>
          <w:t>17</w:t>
        </w:r>
        <w:r w:rsidR="00AA7548" w:rsidRPr="00AA7548">
          <w:rPr>
            <w:i w:val="0"/>
            <w:webHidden/>
          </w:rPr>
          <w:fldChar w:fldCharType="end"/>
        </w:r>
      </w:hyperlink>
    </w:p>
    <w:p w:rsidR="00AA7548" w:rsidRPr="00AA7548" w:rsidRDefault="00633DEF" w:rsidP="00AA7548">
      <w:pPr>
        <w:pStyle w:val="20"/>
        <w:rPr>
          <w:rFonts w:asciiTheme="minorHAnsi" w:eastAsiaTheme="minorEastAsia" w:hAnsiTheme="minorHAnsi" w:cstheme="minorBidi"/>
          <w:kern w:val="2"/>
          <w:sz w:val="21"/>
          <w:szCs w:val="22"/>
        </w:rPr>
      </w:pPr>
      <w:hyperlink w:anchor="_Toc444550628" w:history="1">
        <w:r w:rsidR="00AA7548" w:rsidRPr="00AA7548">
          <w:rPr>
            <w:rStyle w:val="aa"/>
            <w:rFonts w:hint="eastAsia"/>
          </w:rPr>
          <w:t>五、项目创新与学科交叉</w:t>
        </w:r>
        <w:r w:rsidR="00AA7548" w:rsidRPr="00AA7548">
          <w:rPr>
            <w:webHidden/>
          </w:rPr>
          <w:tab/>
        </w:r>
        <w:r w:rsidR="00AA7548" w:rsidRPr="00AA7548">
          <w:rPr>
            <w:webHidden/>
          </w:rPr>
          <w:fldChar w:fldCharType="begin"/>
        </w:r>
        <w:r w:rsidR="00AA7548" w:rsidRPr="00AA7548">
          <w:rPr>
            <w:webHidden/>
          </w:rPr>
          <w:instrText xml:space="preserve"> PAGEREF _Toc444550628 \h </w:instrText>
        </w:r>
        <w:r w:rsidR="00AA7548" w:rsidRPr="00AA7548">
          <w:rPr>
            <w:webHidden/>
          </w:rPr>
        </w:r>
        <w:r w:rsidR="00AA7548" w:rsidRPr="00AA7548">
          <w:rPr>
            <w:webHidden/>
          </w:rPr>
          <w:fldChar w:fldCharType="separate"/>
        </w:r>
        <w:r w:rsidR="00A51E2B">
          <w:rPr>
            <w:webHidden/>
          </w:rPr>
          <w:t>18</w:t>
        </w:r>
        <w:r w:rsidR="00AA7548" w:rsidRPr="00AA7548">
          <w:rPr>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29" w:history="1">
        <w:r w:rsidR="00AA7548" w:rsidRPr="00AA7548">
          <w:rPr>
            <w:rStyle w:val="aa"/>
            <w:rFonts w:hint="eastAsia"/>
            <w:i w:val="0"/>
          </w:rPr>
          <w:t>（一）项目创新</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_Toc444550629 \h </w:instrText>
        </w:r>
        <w:r w:rsidR="00AA7548" w:rsidRPr="00AA7548">
          <w:rPr>
            <w:i w:val="0"/>
            <w:webHidden/>
          </w:rPr>
        </w:r>
        <w:r w:rsidR="00AA7548" w:rsidRPr="00AA7548">
          <w:rPr>
            <w:i w:val="0"/>
            <w:webHidden/>
          </w:rPr>
          <w:fldChar w:fldCharType="separate"/>
        </w:r>
        <w:r w:rsidR="00A51E2B">
          <w:rPr>
            <w:i w:val="0"/>
            <w:webHidden/>
          </w:rPr>
          <w:t>18</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30" w:history="1">
        <w:r w:rsidR="00AA7548" w:rsidRPr="00AA7548">
          <w:rPr>
            <w:rStyle w:val="aa"/>
            <w:rFonts w:hint="eastAsia"/>
            <w:i w:val="0"/>
          </w:rPr>
          <w:t>（二）学科交叉</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_Toc444550630 \h </w:instrText>
        </w:r>
        <w:r w:rsidR="00AA7548" w:rsidRPr="00AA7548">
          <w:rPr>
            <w:i w:val="0"/>
            <w:webHidden/>
          </w:rPr>
        </w:r>
        <w:r w:rsidR="00AA7548" w:rsidRPr="00AA7548">
          <w:rPr>
            <w:i w:val="0"/>
            <w:webHidden/>
          </w:rPr>
          <w:fldChar w:fldCharType="separate"/>
        </w:r>
        <w:r w:rsidR="00A51E2B">
          <w:rPr>
            <w:i w:val="0"/>
            <w:webHidden/>
          </w:rPr>
          <w:t>19</w:t>
        </w:r>
        <w:r w:rsidR="00AA7548" w:rsidRPr="00AA7548">
          <w:rPr>
            <w:i w:val="0"/>
            <w:webHidden/>
          </w:rPr>
          <w:fldChar w:fldCharType="end"/>
        </w:r>
      </w:hyperlink>
    </w:p>
    <w:p w:rsidR="00AA7548" w:rsidRPr="00AA7548" w:rsidRDefault="00633DEF" w:rsidP="00AA7548">
      <w:pPr>
        <w:pStyle w:val="10"/>
        <w:rPr>
          <w:rFonts w:eastAsiaTheme="minorEastAsia" w:cstheme="minorBidi"/>
          <w:sz w:val="21"/>
          <w:szCs w:val="22"/>
        </w:rPr>
      </w:pPr>
      <w:hyperlink w:anchor="_Toc444550631" w:history="1">
        <w:r w:rsidR="00AA7548" w:rsidRPr="00AA7548">
          <w:rPr>
            <w:rStyle w:val="aa"/>
            <w:rFonts w:hint="eastAsia"/>
            <w:b w:val="0"/>
            <w:kern w:val="28"/>
          </w:rPr>
          <w:t>第二章</w:t>
        </w:r>
        <w:r w:rsidR="00AA7548" w:rsidRPr="00AA7548">
          <w:rPr>
            <w:rStyle w:val="aa"/>
            <w:b w:val="0"/>
            <w:kern w:val="28"/>
          </w:rPr>
          <w:t xml:space="preserve">  </w:t>
        </w:r>
        <w:r w:rsidR="00AA7548" w:rsidRPr="00AA7548">
          <w:rPr>
            <w:rStyle w:val="aa"/>
            <w:rFonts w:hint="eastAsia"/>
            <w:b w:val="0"/>
            <w:kern w:val="28"/>
          </w:rPr>
          <w:t>调研内容概述</w:t>
        </w:r>
        <w:r w:rsidR="00AA7548" w:rsidRPr="00AA7548">
          <w:rPr>
            <w:webHidden/>
          </w:rPr>
          <w:tab/>
        </w:r>
        <w:r w:rsidR="00AA7548" w:rsidRPr="00AA7548">
          <w:rPr>
            <w:webHidden/>
          </w:rPr>
          <w:fldChar w:fldCharType="begin"/>
        </w:r>
        <w:r w:rsidR="00AA7548" w:rsidRPr="00AA7548">
          <w:rPr>
            <w:webHidden/>
          </w:rPr>
          <w:instrText xml:space="preserve"> PAGEREF _Toc444550631 \h </w:instrText>
        </w:r>
        <w:r w:rsidR="00AA7548" w:rsidRPr="00AA7548">
          <w:rPr>
            <w:webHidden/>
          </w:rPr>
        </w:r>
        <w:r w:rsidR="00AA7548" w:rsidRPr="00AA7548">
          <w:rPr>
            <w:webHidden/>
          </w:rPr>
          <w:fldChar w:fldCharType="separate"/>
        </w:r>
        <w:r w:rsidR="00A51E2B">
          <w:rPr>
            <w:webHidden/>
          </w:rPr>
          <w:t>22</w:t>
        </w:r>
        <w:r w:rsidR="00AA7548" w:rsidRPr="00AA7548">
          <w:rPr>
            <w:webHidden/>
          </w:rPr>
          <w:fldChar w:fldCharType="end"/>
        </w:r>
      </w:hyperlink>
    </w:p>
    <w:p w:rsidR="00AA7548" w:rsidRPr="00AA7548" w:rsidRDefault="00633DEF" w:rsidP="00AA7548">
      <w:pPr>
        <w:pStyle w:val="30"/>
        <w:ind w:left="0" w:firstLineChars="100" w:firstLine="240"/>
        <w:rPr>
          <w:rFonts w:asciiTheme="minorHAnsi" w:eastAsiaTheme="minorEastAsia" w:hAnsiTheme="minorHAnsi" w:cstheme="minorBidi"/>
          <w:i w:val="0"/>
          <w:iCs w:val="0"/>
          <w:kern w:val="2"/>
          <w:sz w:val="21"/>
          <w:szCs w:val="22"/>
        </w:rPr>
      </w:pPr>
      <w:hyperlink w:anchor="_Toc444550632" w:history="1">
        <w:r w:rsidR="00AA7548" w:rsidRPr="00AA7548">
          <w:rPr>
            <w:rStyle w:val="aa"/>
            <w:rFonts w:ascii="黑体" w:eastAsia="黑体" w:hAnsi="黑体" w:hint="eastAsia"/>
            <w:b/>
            <w:i w:val="0"/>
          </w:rPr>
          <w:t>一、调研流程</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_Toc444550632 \h </w:instrText>
        </w:r>
        <w:r w:rsidR="00AA7548" w:rsidRPr="00AA7548">
          <w:rPr>
            <w:i w:val="0"/>
            <w:webHidden/>
          </w:rPr>
        </w:r>
        <w:r w:rsidR="00AA7548" w:rsidRPr="00AA7548">
          <w:rPr>
            <w:i w:val="0"/>
            <w:webHidden/>
          </w:rPr>
          <w:fldChar w:fldCharType="separate"/>
        </w:r>
        <w:r w:rsidR="00A51E2B">
          <w:rPr>
            <w:i w:val="0"/>
            <w:webHidden/>
          </w:rPr>
          <w:t>22</w:t>
        </w:r>
        <w:r w:rsidR="00AA7548" w:rsidRPr="00AA7548">
          <w:rPr>
            <w:i w:val="0"/>
            <w:webHidden/>
          </w:rPr>
          <w:fldChar w:fldCharType="end"/>
        </w:r>
      </w:hyperlink>
    </w:p>
    <w:p w:rsidR="00AA7548" w:rsidRPr="00AA7548" w:rsidRDefault="00633DEF" w:rsidP="00AA7548">
      <w:pPr>
        <w:pStyle w:val="20"/>
        <w:rPr>
          <w:rFonts w:asciiTheme="minorHAnsi" w:eastAsiaTheme="minorEastAsia" w:hAnsiTheme="minorHAnsi" w:cstheme="minorBidi"/>
          <w:kern w:val="2"/>
          <w:sz w:val="21"/>
          <w:szCs w:val="22"/>
        </w:rPr>
      </w:pPr>
      <w:hyperlink w:anchor="_Toc444550633" w:history="1">
        <w:r w:rsidR="00AA7548" w:rsidRPr="00AA7548">
          <w:rPr>
            <w:rStyle w:val="aa"/>
            <w:rFonts w:hint="eastAsia"/>
          </w:rPr>
          <w:t>二、调研方法</w:t>
        </w:r>
        <w:r w:rsidR="00AA7548" w:rsidRPr="00AA7548">
          <w:rPr>
            <w:webHidden/>
          </w:rPr>
          <w:tab/>
        </w:r>
        <w:r w:rsidR="00AA7548" w:rsidRPr="00AA7548">
          <w:rPr>
            <w:webHidden/>
          </w:rPr>
          <w:fldChar w:fldCharType="begin"/>
        </w:r>
        <w:r w:rsidR="00AA7548" w:rsidRPr="00AA7548">
          <w:rPr>
            <w:webHidden/>
          </w:rPr>
          <w:instrText xml:space="preserve"> PAGEREF _Toc444550633 \h </w:instrText>
        </w:r>
        <w:r w:rsidR="00AA7548" w:rsidRPr="00AA7548">
          <w:rPr>
            <w:webHidden/>
          </w:rPr>
        </w:r>
        <w:r w:rsidR="00AA7548" w:rsidRPr="00AA7548">
          <w:rPr>
            <w:webHidden/>
          </w:rPr>
          <w:fldChar w:fldCharType="separate"/>
        </w:r>
        <w:r w:rsidR="00A51E2B">
          <w:rPr>
            <w:webHidden/>
          </w:rPr>
          <w:t>23</w:t>
        </w:r>
        <w:r w:rsidR="00AA7548" w:rsidRPr="00AA7548">
          <w:rPr>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34" w:history="1">
        <w:r w:rsidR="00AA7548" w:rsidRPr="00AA7548">
          <w:rPr>
            <w:rStyle w:val="aa"/>
            <w:rFonts w:hint="eastAsia"/>
            <w:i w:val="0"/>
          </w:rPr>
          <w:t>（一）文献研究法</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_Toc444550634 \h </w:instrText>
        </w:r>
        <w:r w:rsidR="00AA7548" w:rsidRPr="00AA7548">
          <w:rPr>
            <w:i w:val="0"/>
            <w:webHidden/>
          </w:rPr>
        </w:r>
        <w:r w:rsidR="00AA7548" w:rsidRPr="00AA7548">
          <w:rPr>
            <w:i w:val="0"/>
            <w:webHidden/>
          </w:rPr>
          <w:fldChar w:fldCharType="separate"/>
        </w:r>
        <w:r w:rsidR="00A51E2B">
          <w:rPr>
            <w:i w:val="0"/>
            <w:webHidden/>
          </w:rPr>
          <w:t>23</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35" w:history="1">
        <w:r w:rsidR="00AA7548" w:rsidRPr="00AA7548">
          <w:rPr>
            <w:rStyle w:val="aa"/>
            <w:rFonts w:hint="eastAsia"/>
            <w:i w:val="0"/>
          </w:rPr>
          <w:t>（二）问卷调查法</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_Toc444550635 \h </w:instrText>
        </w:r>
        <w:r w:rsidR="00AA7548" w:rsidRPr="00AA7548">
          <w:rPr>
            <w:i w:val="0"/>
            <w:webHidden/>
          </w:rPr>
        </w:r>
        <w:r w:rsidR="00AA7548" w:rsidRPr="00AA7548">
          <w:rPr>
            <w:i w:val="0"/>
            <w:webHidden/>
          </w:rPr>
          <w:fldChar w:fldCharType="separate"/>
        </w:r>
        <w:r w:rsidR="00A51E2B">
          <w:rPr>
            <w:i w:val="0"/>
            <w:webHidden/>
          </w:rPr>
          <w:t>23</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36" w:history="1">
        <w:r w:rsidR="00AA7548" w:rsidRPr="00AA7548">
          <w:rPr>
            <w:rStyle w:val="aa"/>
            <w:rFonts w:hint="eastAsia"/>
            <w:i w:val="0"/>
          </w:rPr>
          <w:t>（三）典型访谈法</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_Toc444550636 \h </w:instrText>
        </w:r>
        <w:r w:rsidR="00AA7548" w:rsidRPr="00AA7548">
          <w:rPr>
            <w:i w:val="0"/>
            <w:webHidden/>
          </w:rPr>
        </w:r>
        <w:r w:rsidR="00AA7548" w:rsidRPr="00AA7548">
          <w:rPr>
            <w:i w:val="0"/>
            <w:webHidden/>
          </w:rPr>
          <w:fldChar w:fldCharType="separate"/>
        </w:r>
        <w:r w:rsidR="00A51E2B">
          <w:rPr>
            <w:i w:val="0"/>
            <w:webHidden/>
          </w:rPr>
          <w:t>23</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37" w:history="1">
        <w:r w:rsidR="00AA7548" w:rsidRPr="00AA7548">
          <w:rPr>
            <w:rStyle w:val="aa"/>
            <w:rFonts w:hint="eastAsia"/>
            <w:i w:val="0"/>
          </w:rPr>
          <w:t>（四）归纳对比法</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_Toc444550637 \h </w:instrText>
        </w:r>
        <w:r w:rsidR="00AA7548" w:rsidRPr="00AA7548">
          <w:rPr>
            <w:i w:val="0"/>
            <w:webHidden/>
          </w:rPr>
        </w:r>
        <w:r w:rsidR="00AA7548" w:rsidRPr="00AA7548">
          <w:rPr>
            <w:i w:val="0"/>
            <w:webHidden/>
          </w:rPr>
          <w:fldChar w:fldCharType="separate"/>
        </w:r>
        <w:r w:rsidR="00A51E2B">
          <w:rPr>
            <w:i w:val="0"/>
            <w:webHidden/>
          </w:rPr>
          <w:t>23</w:t>
        </w:r>
        <w:r w:rsidR="00AA7548" w:rsidRPr="00AA7548">
          <w:rPr>
            <w:i w:val="0"/>
            <w:webHidden/>
          </w:rPr>
          <w:fldChar w:fldCharType="end"/>
        </w:r>
      </w:hyperlink>
    </w:p>
    <w:p w:rsidR="00AA7548" w:rsidRPr="00AA7548" w:rsidRDefault="00633DEF" w:rsidP="00AA7548">
      <w:pPr>
        <w:pStyle w:val="20"/>
        <w:rPr>
          <w:rFonts w:asciiTheme="minorHAnsi" w:eastAsiaTheme="minorEastAsia" w:hAnsiTheme="minorHAnsi" w:cstheme="minorBidi"/>
          <w:kern w:val="2"/>
          <w:sz w:val="21"/>
          <w:szCs w:val="22"/>
        </w:rPr>
      </w:pPr>
      <w:hyperlink w:anchor="_Toc444550638" w:history="1">
        <w:r w:rsidR="00AA7548" w:rsidRPr="00AA7548">
          <w:rPr>
            <w:rStyle w:val="aa"/>
            <w:rFonts w:hint="eastAsia"/>
          </w:rPr>
          <w:t>三、 调研对象</w:t>
        </w:r>
        <w:r w:rsidR="00AA7548" w:rsidRPr="00AA7548">
          <w:rPr>
            <w:webHidden/>
          </w:rPr>
          <w:tab/>
        </w:r>
        <w:r w:rsidR="00AA7548" w:rsidRPr="00AA7548">
          <w:rPr>
            <w:webHidden/>
          </w:rPr>
          <w:fldChar w:fldCharType="begin"/>
        </w:r>
        <w:r w:rsidR="00AA7548" w:rsidRPr="00AA7548">
          <w:rPr>
            <w:webHidden/>
          </w:rPr>
          <w:instrText xml:space="preserve"> PAGEREF _Toc444550638 \h </w:instrText>
        </w:r>
        <w:r w:rsidR="00AA7548" w:rsidRPr="00AA7548">
          <w:rPr>
            <w:webHidden/>
          </w:rPr>
        </w:r>
        <w:r w:rsidR="00AA7548" w:rsidRPr="00AA7548">
          <w:rPr>
            <w:webHidden/>
          </w:rPr>
          <w:fldChar w:fldCharType="separate"/>
        </w:r>
        <w:r w:rsidR="00A51E2B">
          <w:rPr>
            <w:webHidden/>
          </w:rPr>
          <w:t>24</w:t>
        </w:r>
        <w:r w:rsidR="00AA7548" w:rsidRPr="00AA7548">
          <w:rPr>
            <w:webHidden/>
          </w:rPr>
          <w:fldChar w:fldCharType="end"/>
        </w:r>
      </w:hyperlink>
    </w:p>
    <w:p w:rsidR="00AA7548" w:rsidRPr="00AA7548" w:rsidRDefault="00633DEF" w:rsidP="00AA7548">
      <w:pPr>
        <w:pStyle w:val="20"/>
        <w:rPr>
          <w:rFonts w:asciiTheme="minorHAnsi" w:eastAsiaTheme="minorEastAsia" w:hAnsiTheme="minorHAnsi" w:cstheme="minorBidi"/>
          <w:kern w:val="2"/>
          <w:sz w:val="21"/>
          <w:szCs w:val="22"/>
        </w:rPr>
      </w:pPr>
      <w:hyperlink w:anchor="_Toc444550639" w:history="1">
        <w:r w:rsidR="00AA7548" w:rsidRPr="00AA7548">
          <w:rPr>
            <w:rStyle w:val="aa"/>
            <w:rFonts w:hint="eastAsia"/>
          </w:rPr>
          <w:t>四、 调研实施</w:t>
        </w:r>
        <w:r w:rsidR="00AA7548" w:rsidRPr="00AA7548">
          <w:rPr>
            <w:webHidden/>
          </w:rPr>
          <w:tab/>
        </w:r>
        <w:r w:rsidR="00AA7548" w:rsidRPr="00AA7548">
          <w:rPr>
            <w:webHidden/>
          </w:rPr>
          <w:fldChar w:fldCharType="begin"/>
        </w:r>
        <w:r w:rsidR="00AA7548" w:rsidRPr="00AA7548">
          <w:rPr>
            <w:webHidden/>
          </w:rPr>
          <w:instrText xml:space="preserve"> PAGEREF _Toc444550639 \h </w:instrText>
        </w:r>
        <w:r w:rsidR="00AA7548" w:rsidRPr="00AA7548">
          <w:rPr>
            <w:webHidden/>
          </w:rPr>
        </w:r>
        <w:r w:rsidR="00AA7548" w:rsidRPr="00AA7548">
          <w:rPr>
            <w:webHidden/>
          </w:rPr>
          <w:fldChar w:fldCharType="separate"/>
        </w:r>
        <w:r w:rsidR="00A51E2B">
          <w:rPr>
            <w:webHidden/>
          </w:rPr>
          <w:t>25</w:t>
        </w:r>
        <w:r w:rsidR="00AA7548" w:rsidRPr="00AA7548">
          <w:rPr>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40" w:history="1">
        <w:r w:rsidR="00AA7548" w:rsidRPr="00AA7548">
          <w:rPr>
            <w:rStyle w:val="aa"/>
            <w:rFonts w:hint="eastAsia"/>
            <w:i w:val="0"/>
          </w:rPr>
          <w:t>（一）问卷调查</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_Toc444550640 \h </w:instrText>
        </w:r>
        <w:r w:rsidR="00AA7548" w:rsidRPr="00AA7548">
          <w:rPr>
            <w:i w:val="0"/>
            <w:webHidden/>
          </w:rPr>
        </w:r>
        <w:r w:rsidR="00AA7548" w:rsidRPr="00AA7548">
          <w:rPr>
            <w:i w:val="0"/>
            <w:webHidden/>
          </w:rPr>
          <w:fldChar w:fldCharType="separate"/>
        </w:r>
        <w:r w:rsidR="00A51E2B">
          <w:rPr>
            <w:i w:val="0"/>
            <w:webHidden/>
          </w:rPr>
          <w:t>25</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41" w:history="1">
        <w:r w:rsidR="00AA7548" w:rsidRPr="00AA7548">
          <w:rPr>
            <w:rStyle w:val="aa"/>
            <w:rFonts w:hint="eastAsia"/>
            <w:i w:val="0"/>
          </w:rPr>
          <w:t>（二）访谈环节</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_Toc444550641 \h </w:instrText>
        </w:r>
        <w:r w:rsidR="00AA7548" w:rsidRPr="00AA7548">
          <w:rPr>
            <w:i w:val="0"/>
            <w:webHidden/>
          </w:rPr>
        </w:r>
        <w:r w:rsidR="00AA7548" w:rsidRPr="00AA7548">
          <w:rPr>
            <w:i w:val="0"/>
            <w:webHidden/>
          </w:rPr>
          <w:fldChar w:fldCharType="separate"/>
        </w:r>
        <w:r w:rsidR="00A51E2B">
          <w:rPr>
            <w:i w:val="0"/>
            <w:webHidden/>
          </w:rPr>
          <w:t>25</w:t>
        </w:r>
        <w:r w:rsidR="00AA7548" w:rsidRPr="00AA7548">
          <w:rPr>
            <w:i w:val="0"/>
            <w:webHidden/>
          </w:rPr>
          <w:fldChar w:fldCharType="end"/>
        </w:r>
      </w:hyperlink>
    </w:p>
    <w:p w:rsidR="00AA7548" w:rsidRPr="00AA7548" w:rsidRDefault="00633DEF" w:rsidP="00AA7548">
      <w:pPr>
        <w:pStyle w:val="20"/>
        <w:rPr>
          <w:rFonts w:asciiTheme="minorHAnsi" w:eastAsiaTheme="minorEastAsia" w:hAnsiTheme="minorHAnsi" w:cstheme="minorBidi"/>
          <w:kern w:val="2"/>
          <w:sz w:val="21"/>
          <w:szCs w:val="22"/>
        </w:rPr>
      </w:pPr>
      <w:hyperlink w:anchor="_Toc444550642" w:history="1">
        <w:r w:rsidR="00AA7548" w:rsidRPr="00AA7548">
          <w:rPr>
            <w:rStyle w:val="aa"/>
            <w:rFonts w:hint="eastAsia"/>
          </w:rPr>
          <w:t>五、调研经费</w:t>
        </w:r>
        <w:r w:rsidR="00AA7548" w:rsidRPr="00AA7548">
          <w:rPr>
            <w:webHidden/>
          </w:rPr>
          <w:tab/>
        </w:r>
        <w:r w:rsidR="00AA7548" w:rsidRPr="00AA7548">
          <w:rPr>
            <w:webHidden/>
          </w:rPr>
          <w:fldChar w:fldCharType="begin"/>
        </w:r>
        <w:r w:rsidR="00AA7548" w:rsidRPr="00AA7548">
          <w:rPr>
            <w:webHidden/>
          </w:rPr>
          <w:instrText xml:space="preserve"> PAGEREF _Toc444550642 \h </w:instrText>
        </w:r>
        <w:r w:rsidR="00AA7548" w:rsidRPr="00AA7548">
          <w:rPr>
            <w:webHidden/>
          </w:rPr>
        </w:r>
        <w:r w:rsidR="00AA7548" w:rsidRPr="00AA7548">
          <w:rPr>
            <w:webHidden/>
          </w:rPr>
          <w:fldChar w:fldCharType="separate"/>
        </w:r>
        <w:r w:rsidR="00A51E2B">
          <w:rPr>
            <w:webHidden/>
          </w:rPr>
          <w:t>27</w:t>
        </w:r>
        <w:r w:rsidR="00AA7548" w:rsidRPr="00AA7548">
          <w:rPr>
            <w:webHidden/>
          </w:rPr>
          <w:fldChar w:fldCharType="end"/>
        </w:r>
      </w:hyperlink>
    </w:p>
    <w:p w:rsidR="00AA7548" w:rsidRPr="00AA7548" w:rsidRDefault="00633DEF" w:rsidP="00AA7548">
      <w:pPr>
        <w:pStyle w:val="10"/>
        <w:rPr>
          <w:rFonts w:eastAsiaTheme="minorEastAsia" w:cstheme="minorBidi"/>
          <w:sz w:val="21"/>
          <w:szCs w:val="22"/>
        </w:rPr>
      </w:pPr>
      <w:hyperlink w:anchor="_Toc444550643" w:history="1">
        <w:r w:rsidR="00AA7548" w:rsidRPr="00AA7548">
          <w:rPr>
            <w:rStyle w:val="aa"/>
            <w:rFonts w:hint="eastAsia"/>
            <w:kern w:val="28"/>
          </w:rPr>
          <w:t>第三章</w:t>
        </w:r>
        <w:r w:rsidR="00AA7548" w:rsidRPr="00AA7548">
          <w:rPr>
            <w:rStyle w:val="aa"/>
            <w:kern w:val="28"/>
          </w:rPr>
          <w:t xml:space="preserve">  </w:t>
        </w:r>
        <w:r w:rsidR="00AA7548" w:rsidRPr="00AA7548">
          <w:rPr>
            <w:rStyle w:val="aa"/>
            <w:rFonts w:hint="eastAsia"/>
            <w:kern w:val="28"/>
          </w:rPr>
          <w:t>调研结果及实证分析</w:t>
        </w:r>
        <w:r w:rsidR="00AA7548" w:rsidRPr="00AA7548">
          <w:rPr>
            <w:webHidden/>
          </w:rPr>
          <w:tab/>
        </w:r>
        <w:r w:rsidR="00AA7548" w:rsidRPr="00AA7548">
          <w:rPr>
            <w:webHidden/>
          </w:rPr>
          <w:fldChar w:fldCharType="begin"/>
        </w:r>
        <w:r w:rsidR="00AA7548" w:rsidRPr="00AA7548">
          <w:rPr>
            <w:webHidden/>
          </w:rPr>
          <w:instrText xml:space="preserve"> PAGEREF _Toc444550643 \h </w:instrText>
        </w:r>
        <w:r w:rsidR="00AA7548" w:rsidRPr="00AA7548">
          <w:rPr>
            <w:webHidden/>
          </w:rPr>
        </w:r>
        <w:r w:rsidR="00AA7548" w:rsidRPr="00AA7548">
          <w:rPr>
            <w:webHidden/>
          </w:rPr>
          <w:fldChar w:fldCharType="separate"/>
        </w:r>
        <w:r w:rsidR="00A51E2B">
          <w:rPr>
            <w:webHidden/>
          </w:rPr>
          <w:t>29</w:t>
        </w:r>
        <w:r w:rsidR="00AA7548" w:rsidRPr="00AA7548">
          <w:rPr>
            <w:webHidden/>
          </w:rPr>
          <w:fldChar w:fldCharType="end"/>
        </w:r>
      </w:hyperlink>
    </w:p>
    <w:p w:rsidR="00AA7548" w:rsidRPr="00AA7548" w:rsidRDefault="00633DEF" w:rsidP="00AA7548">
      <w:pPr>
        <w:pStyle w:val="20"/>
        <w:rPr>
          <w:rFonts w:asciiTheme="minorHAnsi" w:eastAsiaTheme="minorEastAsia" w:hAnsiTheme="minorHAnsi" w:cstheme="minorBidi"/>
          <w:kern w:val="2"/>
          <w:sz w:val="21"/>
          <w:szCs w:val="22"/>
        </w:rPr>
      </w:pPr>
      <w:hyperlink w:anchor="_Toc444550644" w:history="1">
        <w:r w:rsidR="00AA7548" w:rsidRPr="00AA7548">
          <w:rPr>
            <w:rStyle w:val="aa"/>
            <w:rFonts w:hint="eastAsia"/>
          </w:rPr>
          <w:t>一、问卷分析</w:t>
        </w:r>
        <w:r w:rsidR="00AA7548" w:rsidRPr="00AA7548">
          <w:rPr>
            <w:webHidden/>
          </w:rPr>
          <w:tab/>
        </w:r>
        <w:r w:rsidR="00AA7548" w:rsidRPr="00AA7548">
          <w:rPr>
            <w:webHidden/>
          </w:rPr>
          <w:fldChar w:fldCharType="begin"/>
        </w:r>
        <w:r w:rsidR="00AA7548" w:rsidRPr="00AA7548">
          <w:rPr>
            <w:webHidden/>
          </w:rPr>
          <w:instrText xml:space="preserve"> PAGEREF _Toc444550644 \h </w:instrText>
        </w:r>
        <w:r w:rsidR="00AA7548" w:rsidRPr="00AA7548">
          <w:rPr>
            <w:webHidden/>
          </w:rPr>
        </w:r>
        <w:r w:rsidR="00AA7548" w:rsidRPr="00AA7548">
          <w:rPr>
            <w:webHidden/>
          </w:rPr>
          <w:fldChar w:fldCharType="separate"/>
        </w:r>
        <w:r w:rsidR="00A51E2B">
          <w:rPr>
            <w:webHidden/>
          </w:rPr>
          <w:t>29</w:t>
        </w:r>
        <w:r w:rsidR="00AA7548" w:rsidRPr="00AA7548">
          <w:rPr>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45" w:history="1">
        <w:r w:rsidR="00AA7548" w:rsidRPr="00AA7548">
          <w:rPr>
            <w:rStyle w:val="aa"/>
            <w:rFonts w:hint="eastAsia"/>
            <w:i w:val="0"/>
          </w:rPr>
          <w:t>（一）受访者基本信息</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_Toc444550645 \h </w:instrText>
        </w:r>
        <w:r w:rsidR="00AA7548" w:rsidRPr="00AA7548">
          <w:rPr>
            <w:i w:val="0"/>
            <w:webHidden/>
          </w:rPr>
        </w:r>
        <w:r w:rsidR="00AA7548" w:rsidRPr="00AA7548">
          <w:rPr>
            <w:i w:val="0"/>
            <w:webHidden/>
          </w:rPr>
          <w:fldChar w:fldCharType="separate"/>
        </w:r>
        <w:r w:rsidR="00A51E2B">
          <w:rPr>
            <w:i w:val="0"/>
            <w:webHidden/>
          </w:rPr>
          <w:t>29</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46" w:history="1">
        <w:r w:rsidR="00AA7548" w:rsidRPr="00AA7548">
          <w:rPr>
            <w:rStyle w:val="aa"/>
            <w:rFonts w:hint="eastAsia"/>
            <w:i w:val="0"/>
          </w:rPr>
          <w:t>（二）就业歧视问题</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_Toc444550646 \h </w:instrText>
        </w:r>
        <w:r w:rsidR="00AA7548" w:rsidRPr="00AA7548">
          <w:rPr>
            <w:i w:val="0"/>
            <w:webHidden/>
          </w:rPr>
        </w:r>
        <w:r w:rsidR="00AA7548" w:rsidRPr="00AA7548">
          <w:rPr>
            <w:i w:val="0"/>
            <w:webHidden/>
          </w:rPr>
          <w:fldChar w:fldCharType="separate"/>
        </w:r>
        <w:r w:rsidR="00A51E2B">
          <w:rPr>
            <w:i w:val="0"/>
            <w:webHidden/>
          </w:rPr>
          <w:t>30</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47" w:history="1">
        <w:r w:rsidR="00AA7548" w:rsidRPr="00AA7548">
          <w:rPr>
            <w:rStyle w:val="aa"/>
            <w:rFonts w:hint="eastAsia"/>
            <w:i w:val="0"/>
          </w:rPr>
          <w:t>（三）女性就业对受访者家庭和工作的影响</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_Toc444550647 \h </w:instrText>
        </w:r>
        <w:r w:rsidR="00AA7548" w:rsidRPr="00AA7548">
          <w:rPr>
            <w:i w:val="0"/>
            <w:webHidden/>
          </w:rPr>
        </w:r>
        <w:r w:rsidR="00AA7548" w:rsidRPr="00AA7548">
          <w:rPr>
            <w:i w:val="0"/>
            <w:webHidden/>
          </w:rPr>
          <w:fldChar w:fldCharType="separate"/>
        </w:r>
        <w:r w:rsidR="00A51E2B">
          <w:rPr>
            <w:i w:val="0"/>
            <w:webHidden/>
          </w:rPr>
          <w:t>31</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48" w:history="1">
        <w:r w:rsidR="00AA7548" w:rsidRPr="00AA7548">
          <w:rPr>
            <w:rStyle w:val="aa"/>
            <w:rFonts w:hint="eastAsia"/>
            <w:i w:val="0"/>
          </w:rPr>
          <w:t>（四）不同类型受访者对全面二孩政策的看法</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_Toc444550648 \h </w:instrText>
        </w:r>
        <w:r w:rsidR="00AA7548" w:rsidRPr="00AA7548">
          <w:rPr>
            <w:i w:val="0"/>
            <w:webHidden/>
          </w:rPr>
        </w:r>
        <w:r w:rsidR="00AA7548" w:rsidRPr="00AA7548">
          <w:rPr>
            <w:i w:val="0"/>
            <w:webHidden/>
          </w:rPr>
          <w:fldChar w:fldCharType="separate"/>
        </w:r>
        <w:r w:rsidR="00A51E2B">
          <w:rPr>
            <w:i w:val="0"/>
            <w:webHidden/>
          </w:rPr>
          <w:t>32</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49" w:history="1">
        <w:r w:rsidR="00AA7548" w:rsidRPr="00AA7548">
          <w:rPr>
            <w:rStyle w:val="aa"/>
            <w:rFonts w:hint="eastAsia"/>
            <w:i w:val="0"/>
          </w:rPr>
          <w:t>（五）受访者对女性就业歧视问题的建议</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_Toc444550649 \h </w:instrText>
        </w:r>
        <w:r w:rsidR="00AA7548" w:rsidRPr="00AA7548">
          <w:rPr>
            <w:i w:val="0"/>
            <w:webHidden/>
          </w:rPr>
        </w:r>
        <w:r w:rsidR="00AA7548" w:rsidRPr="00AA7548">
          <w:rPr>
            <w:i w:val="0"/>
            <w:webHidden/>
          </w:rPr>
          <w:fldChar w:fldCharType="separate"/>
        </w:r>
        <w:r w:rsidR="00A51E2B">
          <w:rPr>
            <w:i w:val="0"/>
            <w:webHidden/>
          </w:rPr>
          <w:t>34</w:t>
        </w:r>
        <w:r w:rsidR="00AA7548" w:rsidRPr="00AA7548">
          <w:rPr>
            <w:i w:val="0"/>
            <w:webHidden/>
          </w:rPr>
          <w:fldChar w:fldCharType="end"/>
        </w:r>
      </w:hyperlink>
    </w:p>
    <w:p w:rsidR="00AA7548" w:rsidRPr="00AA7548" w:rsidRDefault="00633DEF" w:rsidP="00AA7548">
      <w:pPr>
        <w:pStyle w:val="20"/>
        <w:rPr>
          <w:rFonts w:asciiTheme="minorHAnsi" w:eastAsiaTheme="minorEastAsia" w:hAnsiTheme="minorHAnsi" w:cstheme="minorBidi"/>
          <w:kern w:val="2"/>
          <w:sz w:val="21"/>
          <w:szCs w:val="22"/>
        </w:rPr>
      </w:pPr>
      <w:hyperlink w:anchor="_Toc444550650" w:history="1">
        <w:r w:rsidR="00AA7548" w:rsidRPr="00AA7548">
          <w:rPr>
            <w:rStyle w:val="aa"/>
            <w:rFonts w:hint="eastAsia"/>
          </w:rPr>
          <w:t>二、访谈分析</w:t>
        </w:r>
        <w:r w:rsidR="00AA7548" w:rsidRPr="00AA7548">
          <w:rPr>
            <w:webHidden/>
          </w:rPr>
          <w:tab/>
        </w:r>
        <w:r w:rsidR="00AA7548" w:rsidRPr="00AA7548">
          <w:rPr>
            <w:webHidden/>
          </w:rPr>
          <w:fldChar w:fldCharType="begin"/>
        </w:r>
        <w:r w:rsidR="00AA7548" w:rsidRPr="00AA7548">
          <w:rPr>
            <w:webHidden/>
          </w:rPr>
          <w:instrText xml:space="preserve"> PAGEREF _Toc444550650 \h </w:instrText>
        </w:r>
        <w:r w:rsidR="00AA7548" w:rsidRPr="00AA7548">
          <w:rPr>
            <w:webHidden/>
          </w:rPr>
        </w:r>
        <w:r w:rsidR="00AA7548" w:rsidRPr="00AA7548">
          <w:rPr>
            <w:webHidden/>
          </w:rPr>
          <w:fldChar w:fldCharType="separate"/>
        </w:r>
        <w:r w:rsidR="00A51E2B">
          <w:rPr>
            <w:webHidden/>
          </w:rPr>
          <w:t>35</w:t>
        </w:r>
        <w:r w:rsidR="00AA7548" w:rsidRPr="00AA7548">
          <w:rPr>
            <w:webHidden/>
          </w:rPr>
          <w:fldChar w:fldCharType="end"/>
        </w:r>
      </w:hyperlink>
    </w:p>
    <w:p w:rsidR="00AA7548" w:rsidRPr="00AA7548" w:rsidRDefault="00633DEF" w:rsidP="00AA7548">
      <w:pPr>
        <w:pStyle w:val="20"/>
        <w:rPr>
          <w:rFonts w:asciiTheme="minorHAnsi" w:eastAsiaTheme="minorEastAsia" w:hAnsiTheme="minorHAnsi" w:cstheme="minorBidi"/>
          <w:kern w:val="2"/>
          <w:sz w:val="21"/>
          <w:szCs w:val="22"/>
        </w:rPr>
      </w:pPr>
      <w:hyperlink w:anchor="_Toc444550651" w:history="1">
        <w:r w:rsidR="00AA7548" w:rsidRPr="00AA7548">
          <w:rPr>
            <w:rStyle w:val="aa"/>
            <w:rFonts w:hint="eastAsia"/>
          </w:rPr>
          <w:t>三、经济学分析</w:t>
        </w:r>
        <w:r w:rsidR="00AA7548" w:rsidRPr="00AA7548">
          <w:rPr>
            <w:webHidden/>
          </w:rPr>
          <w:tab/>
        </w:r>
        <w:r w:rsidR="00AA7548" w:rsidRPr="00AA7548">
          <w:rPr>
            <w:webHidden/>
          </w:rPr>
          <w:fldChar w:fldCharType="begin"/>
        </w:r>
        <w:r w:rsidR="00AA7548" w:rsidRPr="00AA7548">
          <w:rPr>
            <w:webHidden/>
          </w:rPr>
          <w:instrText xml:space="preserve"> PAGEREF _Toc444550651 \h </w:instrText>
        </w:r>
        <w:r w:rsidR="00AA7548" w:rsidRPr="00AA7548">
          <w:rPr>
            <w:webHidden/>
          </w:rPr>
        </w:r>
        <w:r w:rsidR="00AA7548" w:rsidRPr="00AA7548">
          <w:rPr>
            <w:webHidden/>
          </w:rPr>
          <w:fldChar w:fldCharType="separate"/>
        </w:r>
        <w:r w:rsidR="00A51E2B">
          <w:rPr>
            <w:webHidden/>
          </w:rPr>
          <w:t>36</w:t>
        </w:r>
        <w:r w:rsidR="00AA7548" w:rsidRPr="00AA7548">
          <w:rPr>
            <w:webHidden/>
          </w:rPr>
          <w:fldChar w:fldCharType="end"/>
        </w:r>
      </w:hyperlink>
    </w:p>
    <w:p w:rsidR="00AA7548" w:rsidRPr="00AA7548" w:rsidRDefault="00633DEF" w:rsidP="00AA7548">
      <w:pPr>
        <w:pStyle w:val="10"/>
        <w:rPr>
          <w:rFonts w:eastAsiaTheme="minorEastAsia" w:cstheme="minorBidi"/>
          <w:sz w:val="21"/>
          <w:szCs w:val="22"/>
        </w:rPr>
      </w:pPr>
      <w:hyperlink w:anchor="_Toc444550652" w:history="1">
        <w:r w:rsidR="00AA7548" w:rsidRPr="00AA7548">
          <w:rPr>
            <w:rStyle w:val="aa"/>
            <w:rFonts w:hint="eastAsia"/>
            <w:lang w:val="zh-CN"/>
          </w:rPr>
          <w:t>第四章</w:t>
        </w:r>
        <w:r w:rsidR="00AA7548" w:rsidRPr="00AA7548">
          <w:rPr>
            <w:rStyle w:val="aa"/>
            <w:lang w:val="zh-CN"/>
          </w:rPr>
          <w:t xml:space="preserve">  </w:t>
        </w:r>
        <w:r w:rsidR="00AA7548" w:rsidRPr="00AA7548">
          <w:rPr>
            <w:rStyle w:val="aa"/>
            <w:rFonts w:hint="eastAsia"/>
            <w:lang w:val="zh-CN"/>
          </w:rPr>
          <w:t>主要结论及相关建议</w:t>
        </w:r>
        <w:r w:rsidR="00AA7548" w:rsidRPr="00AA7548">
          <w:rPr>
            <w:webHidden/>
          </w:rPr>
          <w:tab/>
        </w:r>
        <w:r w:rsidR="00AA7548" w:rsidRPr="00AA7548">
          <w:rPr>
            <w:webHidden/>
          </w:rPr>
          <w:fldChar w:fldCharType="begin"/>
        </w:r>
        <w:r w:rsidR="00AA7548" w:rsidRPr="00AA7548">
          <w:rPr>
            <w:webHidden/>
          </w:rPr>
          <w:instrText xml:space="preserve"> PAGEREF _Toc444550652 \h </w:instrText>
        </w:r>
        <w:r w:rsidR="00AA7548" w:rsidRPr="00AA7548">
          <w:rPr>
            <w:webHidden/>
          </w:rPr>
        </w:r>
        <w:r w:rsidR="00AA7548" w:rsidRPr="00AA7548">
          <w:rPr>
            <w:webHidden/>
          </w:rPr>
          <w:fldChar w:fldCharType="separate"/>
        </w:r>
        <w:r w:rsidR="00A51E2B">
          <w:rPr>
            <w:webHidden/>
          </w:rPr>
          <w:t>37</w:t>
        </w:r>
        <w:r w:rsidR="00AA7548" w:rsidRPr="00AA7548">
          <w:rPr>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53" w:history="1">
        <w:r w:rsidR="00AA7548" w:rsidRPr="00AA7548">
          <w:rPr>
            <w:rStyle w:val="aa"/>
            <w:rFonts w:hint="eastAsia"/>
            <w:i w:val="0"/>
            <w:lang w:val="zh-CN"/>
          </w:rPr>
          <w:t>（一）女性劳动者</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_Toc444550653 \h </w:instrText>
        </w:r>
        <w:r w:rsidR="00AA7548" w:rsidRPr="00AA7548">
          <w:rPr>
            <w:i w:val="0"/>
            <w:webHidden/>
          </w:rPr>
        </w:r>
        <w:r w:rsidR="00AA7548" w:rsidRPr="00AA7548">
          <w:rPr>
            <w:i w:val="0"/>
            <w:webHidden/>
          </w:rPr>
          <w:fldChar w:fldCharType="separate"/>
        </w:r>
        <w:r w:rsidR="00A51E2B">
          <w:rPr>
            <w:i w:val="0"/>
            <w:webHidden/>
          </w:rPr>
          <w:t>38</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54" w:history="1">
        <w:r w:rsidR="00AA7548" w:rsidRPr="00AA7548">
          <w:rPr>
            <w:rStyle w:val="aa"/>
            <w:rFonts w:hint="eastAsia"/>
            <w:i w:val="0"/>
            <w:lang w:val="zh-CN"/>
          </w:rPr>
          <w:t>（二）家庭</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_Toc444550654 \h </w:instrText>
        </w:r>
        <w:r w:rsidR="00AA7548" w:rsidRPr="00AA7548">
          <w:rPr>
            <w:i w:val="0"/>
            <w:webHidden/>
          </w:rPr>
        </w:r>
        <w:r w:rsidR="00AA7548" w:rsidRPr="00AA7548">
          <w:rPr>
            <w:i w:val="0"/>
            <w:webHidden/>
          </w:rPr>
          <w:fldChar w:fldCharType="separate"/>
        </w:r>
        <w:r w:rsidR="00A51E2B">
          <w:rPr>
            <w:i w:val="0"/>
            <w:webHidden/>
          </w:rPr>
          <w:t>38</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55" w:history="1">
        <w:r w:rsidR="00AA7548" w:rsidRPr="00AA7548">
          <w:rPr>
            <w:rStyle w:val="aa"/>
            <w:rFonts w:hint="eastAsia"/>
            <w:i w:val="0"/>
            <w:lang w:val="zh-CN"/>
          </w:rPr>
          <w:t>（三）政府</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_Toc444550655 \h </w:instrText>
        </w:r>
        <w:r w:rsidR="00AA7548" w:rsidRPr="00AA7548">
          <w:rPr>
            <w:i w:val="0"/>
            <w:webHidden/>
          </w:rPr>
        </w:r>
        <w:r w:rsidR="00AA7548" w:rsidRPr="00AA7548">
          <w:rPr>
            <w:i w:val="0"/>
            <w:webHidden/>
          </w:rPr>
          <w:fldChar w:fldCharType="separate"/>
        </w:r>
        <w:r w:rsidR="00A51E2B">
          <w:rPr>
            <w:i w:val="0"/>
            <w:webHidden/>
          </w:rPr>
          <w:t>39</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56" w:history="1">
        <w:r w:rsidR="00AA7548" w:rsidRPr="00AA7548">
          <w:rPr>
            <w:rStyle w:val="aa"/>
            <w:rFonts w:hint="eastAsia"/>
            <w:i w:val="0"/>
            <w:lang w:val="zh-CN"/>
          </w:rPr>
          <w:t>（四）用人单位</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_Toc444550656 \h </w:instrText>
        </w:r>
        <w:r w:rsidR="00AA7548" w:rsidRPr="00AA7548">
          <w:rPr>
            <w:i w:val="0"/>
            <w:webHidden/>
          </w:rPr>
        </w:r>
        <w:r w:rsidR="00AA7548" w:rsidRPr="00AA7548">
          <w:rPr>
            <w:i w:val="0"/>
            <w:webHidden/>
          </w:rPr>
          <w:fldChar w:fldCharType="separate"/>
        </w:r>
        <w:r w:rsidR="00A51E2B">
          <w:rPr>
            <w:i w:val="0"/>
            <w:webHidden/>
          </w:rPr>
          <w:t>40</w:t>
        </w:r>
        <w:r w:rsidR="00AA7548" w:rsidRPr="00AA7548">
          <w:rPr>
            <w:i w:val="0"/>
            <w:webHidden/>
          </w:rPr>
          <w:fldChar w:fldCharType="end"/>
        </w:r>
      </w:hyperlink>
    </w:p>
    <w:p w:rsidR="00AA7548" w:rsidRPr="00AA7548" w:rsidRDefault="00633DEF" w:rsidP="00AA7548">
      <w:pPr>
        <w:pStyle w:val="10"/>
        <w:rPr>
          <w:rFonts w:eastAsiaTheme="minorEastAsia" w:cstheme="minorBidi"/>
          <w:sz w:val="21"/>
          <w:szCs w:val="22"/>
        </w:rPr>
      </w:pPr>
      <w:hyperlink w:anchor="_Toc444550657" w:history="1">
        <w:r w:rsidR="00AA7548" w:rsidRPr="00AA7548">
          <w:rPr>
            <w:rStyle w:val="aa"/>
            <w:rFonts w:hint="eastAsia"/>
          </w:rPr>
          <w:t>第五章</w:t>
        </w:r>
        <w:r w:rsidR="00AA7548" w:rsidRPr="00AA7548">
          <w:rPr>
            <w:rStyle w:val="aa"/>
          </w:rPr>
          <w:t xml:space="preserve">  </w:t>
        </w:r>
        <w:r w:rsidR="00AA7548" w:rsidRPr="00AA7548">
          <w:rPr>
            <w:rStyle w:val="aa"/>
            <w:rFonts w:hint="eastAsia"/>
          </w:rPr>
          <w:t>总结及延伸</w:t>
        </w:r>
        <w:r w:rsidR="00AA7548" w:rsidRPr="00AA7548">
          <w:rPr>
            <w:webHidden/>
          </w:rPr>
          <w:tab/>
        </w:r>
        <w:r w:rsidR="00AA7548" w:rsidRPr="00AA7548">
          <w:rPr>
            <w:webHidden/>
          </w:rPr>
          <w:fldChar w:fldCharType="begin"/>
        </w:r>
        <w:r w:rsidR="00AA7548" w:rsidRPr="00AA7548">
          <w:rPr>
            <w:webHidden/>
          </w:rPr>
          <w:instrText xml:space="preserve"> PAGEREF _Toc444550657 \h </w:instrText>
        </w:r>
        <w:r w:rsidR="00AA7548" w:rsidRPr="00AA7548">
          <w:rPr>
            <w:webHidden/>
          </w:rPr>
        </w:r>
        <w:r w:rsidR="00AA7548" w:rsidRPr="00AA7548">
          <w:rPr>
            <w:webHidden/>
          </w:rPr>
          <w:fldChar w:fldCharType="separate"/>
        </w:r>
        <w:r w:rsidR="00A51E2B">
          <w:rPr>
            <w:webHidden/>
          </w:rPr>
          <w:t>41</w:t>
        </w:r>
        <w:r w:rsidR="00AA7548" w:rsidRPr="00AA7548">
          <w:rPr>
            <w:webHidden/>
          </w:rPr>
          <w:fldChar w:fldCharType="end"/>
        </w:r>
      </w:hyperlink>
    </w:p>
    <w:p w:rsidR="00AA7548" w:rsidRPr="00AA7548" w:rsidRDefault="00633DEF" w:rsidP="00AA7548">
      <w:pPr>
        <w:pStyle w:val="10"/>
        <w:rPr>
          <w:rFonts w:eastAsiaTheme="minorEastAsia" w:cstheme="minorBidi"/>
          <w:sz w:val="21"/>
          <w:szCs w:val="22"/>
        </w:rPr>
      </w:pPr>
      <w:hyperlink w:anchor="_Toc444550658" w:history="1">
        <w:r w:rsidR="00AA7548" w:rsidRPr="00AA7548">
          <w:rPr>
            <w:rStyle w:val="aa"/>
            <w:rFonts w:hint="eastAsia"/>
            <w:kern w:val="28"/>
          </w:rPr>
          <w:t>参考文献</w:t>
        </w:r>
        <w:r w:rsidR="00AA7548" w:rsidRPr="00AA7548">
          <w:rPr>
            <w:webHidden/>
          </w:rPr>
          <w:tab/>
        </w:r>
        <w:r w:rsidR="00AA7548" w:rsidRPr="00AA7548">
          <w:rPr>
            <w:webHidden/>
          </w:rPr>
          <w:fldChar w:fldCharType="begin"/>
        </w:r>
        <w:r w:rsidR="00AA7548" w:rsidRPr="00AA7548">
          <w:rPr>
            <w:webHidden/>
          </w:rPr>
          <w:instrText xml:space="preserve"> PAGEREF _Toc444550658 \h </w:instrText>
        </w:r>
        <w:r w:rsidR="00AA7548" w:rsidRPr="00AA7548">
          <w:rPr>
            <w:webHidden/>
          </w:rPr>
        </w:r>
        <w:r w:rsidR="00AA7548" w:rsidRPr="00AA7548">
          <w:rPr>
            <w:webHidden/>
          </w:rPr>
          <w:fldChar w:fldCharType="separate"/>
        </w:r>
        <w:r w:rsidR="00A51E2B">
          <w:rPr>
            <w:webHidden/>
          </w:rPr>
          <w:t>41</w:t>
        </w:r>
        <w:r w:rsidR="00AA7548" w:rsidRPr="00AA7548">
          <w:rPr>
            <w:webHidden/>
          </w:rPr>
          <w:fldChar w:fldCharType="end"/>
        </w:r>
      </w:hyperlink>
    </w:p>
    <w:p w:rsidR="00AA7548" w:rsidRPr="00AA7548" w:rsidRDefault="00633DEF" w:rsidP="00AA7548">
      <w:pPr>
        <w:pStyle w:val="10"/>
        <w:rPr>
          <w:rFonts w:eastAsiaTheme="minorEastAsia" w:cstheme="minorBidi"/>
          <w:sz w:val="21"/>
          <w:szCs w:val="22"/>
        </w:rPr>
      </w:pPr>
      <w:hyperlink w:anchor="_Toc444550659" w:history="1">
        <w:r w:rsidR="00AA7548" w:rsidRPr="00AA7548">
          <w:rPr>
            <w:rStyle w:val="aa"/>
            <w:rFonts w:hint="eastAsia"/>
          </w:rPr>
          <w:t>附录</w:t>
        </w:r>
        <w:r w:rsidR="00AA7548" w:rsidRPr="00AA7548">
          <w:rPr>
            <w:webHidden/>
          </w:rPr>
          <w:tab/>
        </w:r>
        <w:r w:rsidR="00AA7548" w:rsidRPr="00AA7548">
          <w:rPr>
            <w:webHidden/>
          </w:rPr>
          <w:fldChar w:fldCharType="begin"/>
        </w:r>
        <w:r w:rsidR="00AA7548" w:rsidRPr="00AA7548">
          <w:rPr>
            <w:webHidden/>
          </w:rPr>
          <w:instrText xml:space="preserve"> PAGEREF _Toc444550659 \h </w:instrText>
        </w:r>
        <w:r w:rsidR="00AA7548" w:rsidRPr="00AA7548">
          <w:rPr>
            <w:webHidden/>
          </w:rPr>
        </w:r>
        <w:r w:rsidR="00AA7548" w:rsidRPr="00AA7548">
          <w:rPr>
            <w:webHidden/>
          </w:rPr>
          <w:fldChar w:fldCharType="separate"/>
        </w:r>
        <w:r w:rsidR="00A51E2B">
          <w:rPr>
            <w:webHidden/>
          </w:rPr>
          <w:t>42</w:t>
        </w:r>
        <w:r w:rsidR="00AA7548" w:rsidRPr="00AA7548">
          <w:rPr>
            <w:webHidden/>
          </w:rPr>
          <w:fldChar w:fldCharType="end"/>
        </w:r>
      </w:hyperlink>
    </w:p>
    <w:p w:rsidR="00AA7548" w:rsidRPr="00AA7548" w:rsidRDefault="00633DEF" w:rsidP="00AA7548">
      <w:pPr>
        <w:pStyle w:val="20"/>
        <w:rPr>
          <w:rFonts w:asciiTheme="minorHAnsi" w:eastAsiaTheme="minorEastAsia" w:hAnsiTheme="minorHAnsi" w:cstheme="minorBidi"/>
          <w:kern w:val="2"/>
          <w:sz w:val="21"/>
          <w:szCs w:val="22"/>
        </w:rPr>
      </w:pPr>
      <w:hyperlink w:anchor="_Toc444550660" w:history="1">
        <w:r w:rsidR="00AA7548" w:rsidRPr="00AA7548">
          <w:rPr>
            <w:rStyle w:val="aa"/>
            <w:rFonts w:ascii="宋体" w:hAnsi="宋体" w:hint="eastAsia"/>
          </w:rPr>
          <w:t>附录一</w:t>
        </w:r>
        <w:r w:rsidR="00AA7548" w:rsidRPr="00AA7548">
          <w:rPr>
            <w:rStyle w:val="aa"/>
            <w:rFonts w:hint="eastAsia"/>
          </w:rPr>
          <w:t>：</w:t>
        </w:r>
        <w:r w:rsidR="00AA7548" w:rsidRPr="00AA7548">
          <w:rPr>
            <w:rStyle w:val="aa"/>
            <w:rFonts w:ascii="宋体" w:hAnsi="宋体" w:hint="eastAsia"/>
          </w:rPr>
          <w:t>调查问卷</w:t>
        </w:r>
        <w:r w:rsidR="00AA7548" w:rsidRPr="00AA7548">
          <w:rPr>
            <w:webHidden/>
          </w:rPr>
          <w:tab/>
        </w:r>
        <w:r w:rsidR="00AA7548" w:rsidRPr="00AA7548">
          <w:rPr>
            <w:webHidden/>
          </w:rPr>
          <w:fldChar w:fldCharType="begin"/>
        </w:r>
        <w:r w:rsidR="00AA7548" w:rsidRPr="00AA7548">
          <w:rPr>
            <w:webHidden/>
          </w:rPr>
          <w:instrText xml:space="preserve"> PAGEREF _Toc444550660 \h </w:instrText>
        </w:r>
        <w:r w:rsidR="00AA7548" w:rsidRPr="00AA7548">
          <w:rPr>
            <w:webHidden/>
          </w:rPr>
        </w:r>
        <w:r w:rsidR="00AA7548" w:rsidRPr="00AA7548">
          <w:rPr>
            <w:webHidden/>
          </w:rPr>
          <w:fldChar w:fldCharType="separate"/>
        </w:r>
        <w:r w:rsidR="00A51E2B">
          <w:rPr>
            <w:webHidden/>
          </w:rPr>
          <w:t>42</w:t>
        </w:r>
        <w:r w:rsidR="00AA7548" w:rsidRPr="00AA7548">
          <w:rPr>
            <w:webHidden/>
          </w:rPr>
          <w:fldChar w:fldCharType="end"/>
        </w:r>
      </w:hyperlink>
    </w:p>
    <w:p w:rsidR="00AA7548" w:rsidRPr="00AA7548" w:rsidRDefault="00633DEF" w:rsidP="00AA7548">
      <w:pPr>
        <w:pStyle w:val="20"/>
        <w:rPr>
          <w:rFonts w:asciiTheme="minorHAnsi" w:eastAsiaTheme="minorEastAsia" w:hAnsiTheme="minorHAnsi" w:cstheme="minorBidi"/>
          <w:kern w:val="2"/>
          <w:sz w:val="21"/>
          <w:szCs w:val="22"/>
        </w:rPr>
      </w:pPr>
      <w:hyperlink w:anchor="_Toc444550661" w:history="1">
        <w:r w:rsidR="00AA7548" w:rsidRPr="00AA7548">
          <w:rPr>
            <w:rStyle w:val="aa"/>
            <w:rFonts w:ascii="宋体" w:hAnsi="宋体" w:hint="eastAsia"/>
          </w:rPr>
          <w:t>附录二</w:t>
        </w:r>
        <w:r w:rsidR="00AA7548" w:rsidRPr="00AA7548">
          <w:rPr>
            <w:rStyle w:val="aa"/>
            <w:rFonts w:hint="eastAsia"/>
          </w:rPr>
          <w:t>：</w:t>
        </w:r>
        <w:r w:rsidR="00AA7548" w:rsidRPr="00AA7548">
          <w:rPr>
            <w:rStyle w:val="aa"/>
            <w:rFonts w:ascii="宋体" w:hAnsi="宋体" w:hint="eastAsia"/>
          </w:rPr>
          <w:t>访谈笔录</w:t>
        </w:r>
        <w:r w:rsidR="00AA7548" w:rsidRPr="00AA7548">
          <w:rPr>
            <w:webHidden/>
          </w:rPr>
          <w:tab/>
        </w:r>
        <w:r w:rsidR="00AA7548" w:rsidRPr="00AA7548">
          <w:rPr>
            <w:webHidden/>
          </w:rPr>
          <w:fldChar w:fldCharType="begin"/>
        </w:r>
        <w:r w:rsidR="00AA7548" w:rsidRPr="00AA7548">
          <w:rPr>
            <w:webHidden/>
          </w:rPr>
          <w:instrText xml:space="preserve"> PAGEREF _Toc444550661 \h </w:instrText>
        </w:r>
        <w:r w:rsidR="00AA7548" w:rsidRPr="00AA7548">
          <w:rPr>
            <w:webHidden/>
          </w:rPr>
        </w:r>
        <w:r w:rsidR="00AA7548" w:rsidRPr="00AA7548">
          <w:rPr>
            <w:webHidden/>
          </w:rPr>
          <w:fldChar w:fldCharType="separate"/>
        </w:r>
        <w:r w:rsidR="00A51E2B">
          <w:rPr>
            <w:webHidden/>
          </w:rPr>
          <w:t>46</w:t>
        </w:r>
        <w:r w:rsidR="00AA7548" w:rsidRPr="00AA7548">
          <w:rPr>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62" w:history="1">
        <w:r w:rsidR="00AA7548" w:rsidRPr="00AA7548">
          <w:rPr>
            <w:rStyle w:val="aa"/>
            <w:rFonts w:hint="eastAsia"/>
            <w:i w:val="0"/>
          </w:rPr>
          <w:t>（一）武汉市妇女联合会</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_Toc444550662 \h </w:instrText>
        </w:r>
        <w:r w:rsidR="00AA7548" w:rsidRPr="00AA7548">
          <w:rPr>
            <w:i w:val="0"/>
            <w:webHidden/>
          </w:rPr>
        </w:r>
        <w:r w:rsidR="00AA7548" w:rsidRPr="00AA7548">
          <w:rPr>
            <w:i w:val="0"/>
            <w:webHidden/>
          </w:rPr>
          <w:fldChar w:fldCharType="separate"/>
        </w:r>
        <w:r w:rsidR="00A51E2B">
          <w:rPr>
            <w:i w:val="0"/>
            <w:webHidden/>
          </w:rPr>
          <w:t>46</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63" w:history="1">
        <w:r w:rsidR="00AA7548" w:rsidRPr="00AA7548">
          <w:rPr>
            <w:rStyle w:val="aa"/>
            <w:rFonts w:hint="eastAsia"/>
            <w:i w:val="0"/>
          </w:rPr>
          <w:t>（二）东湖高新技术开发区某企业人力资源部</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_Toc444550663 \h </w:instrText>
        </w:r>
        <w:r w:rsidR="00AA7548" w:rsidRPr="00AA7548">
          <w:rPr>
            <w:i w:val="0"/>
            <w:webHidden/>
          </w:rPr>
        </w:r>
        <w:r w:rsidR="00AA7548" w:rsidRPr="00AA7548">
          <w:rPr>
            <w:i w:val="0"/>
            <w:webHidden/>
          </w:rPr>
          <w:fldChar w:fldCharType="separate"/>
        </w:r>
        <w:r w:rsidR="00A51E2B">
          <w:rPr>
            <w:i w:val="0"/>
            <w:webHidden/>
          </w:rPr>
          <w:t>48</w:t>
        </w:r>
        <w:r w:rsidR="00AA7548" w:rsidRPr="00AA7548">
          <w:rPr>
            <w:i w:val="0"/>
            <w:webHidden/>
          </w:rPr>
          <w:fldChar w:fldCharType="end"/>
        </w:r>
      </w:hyperlink>
    </w:p>
    <w:p w:rsidR="00AA7548" w:rsidRPr="00AA7548" w:rsidRDefault="00633DEF">
      <w:pPr>
        <w:pStyle w:val="30"/>
        <w:rPr>
          <w:rFonts w:asciiTheme="minorHAnsi" w:eastAsiaTheme="minorEastAsia" w:hAnsiTheme="minorHAnsi" w:cstheme="minorBidi"/>
          <w:i w:val="0"/>
          <w:iCs w:val="0"/>
          <w:kern w:val="2"/>
          <w:sz w:val="21"/>
          <w:szCs w:val="22"/>
        </w:rPr>
      </w:pPr>
      <w:hyperlink w:anchor="_Toc444550664" w:history="1">
        <w:r w:rsidR="00AA7548" w:rsidRPr="00AA7548">
          <w:rPr>
            <w:rStyle w:val="aa"/>
            <w:rFonts w:hint="eastAsia"/>
            <w:i w:val="0"/>
          </w:rPr>
          <w:t>（三）学校专家教授</w:t>
        </w:r>
        <w:r w:rsidR="00AA7548" w:rsidRPr="00AA7548">
          <w:rPr>
            <w:i w:val="0"/>
            <w:webHidden/>
          </w:rPr>
          <w:tab/>
        </w:r>
        <w:r w:rsidR="00AA7548" w:rsidRPr="00AA7548">
          <w:rPr>
            <w:i w:val="0"/>
            <w:webHidden/>
          </w:rPr>
          <w:fldChar w:fldCharType="begin"/>
        </w:r>
        <w:r w:rsidR="00AA7548" w:rsidRPr="00AA7548">
          <w:rPr>
            <w:i w:val="0"/>
            <w:webHidden/>
          </w:rPr>
          <w:instrText xml:space="preserve"> PAGEREF _Toc444550664 \h </w:instrText>
        </w:r>
        <w:r w:rsidR="00AA7548" w:rsidRPr="00AA7548">
          <w:rPr>
            <w:i w:val="0"/>
            <w:webHidden/>
          </w:rPr>
        </w:r>
        <w:r w:rsidR="00AA7548" w:rsidRPr="00AA7548">
          <w:rPr>
            <w:i w:val="0"/>
            <w:webHidden/>
          </w:rPr>
          <w:fldChar w:fldCharType="separate"/>
        </w:r>
        <w:r w:rsidR="00A51E2B">
          <w:rPr>
            <w:i w:val="0"/>
            <w:webHidden/>
          </w:rPr>
          <w:t>48</w:t>
        </w:r>
        <w:r w:rsidR="00AA7548" w:rsidRPr="00AA7548">
          <w:rPr>
            <w:i w:val="0"/>
            <w:webHidden/>
          </w:rPr>
          <w:fldChar w:fldCharType="end"/>
        </w:r>
      </w:hyperlink>
    </w:p>
    <w:p w:rsidR="00AA7548" w:rsidRPr="00AA7548" w:rsidRDefault="00633DEF" w:rsidP="00AA7548">
      <w:pPr>
        <w:pStyle w:val="20"/>
        <w:rPr>
          <w:rFonts w:asciiTheme="minorHAnsi" w:eastAsiaTheme="minorEastAsia" w:hAnsiTheme="minorHAnsi" w:cstheme="minorBidi"/>
          <w:kern w:val="2"/>
          <w:sz w:val="21"/>
          <w:szCs w:val="22"/>
        </w:rPr>
      </w:pPr>
      <w:hyperlink w:anchor="_Toc444550665" w:history="1">
        <w:r w:rsidR="00AA7548" w:rsidRPr="00AA7548">
          <w:rPr>
            <w:rStyle w:val="aa"/>
            <w:rFonts w:hint="eastAsia"/>
          </w:rPr>
          <w:t>附录三：调研心得</w:t>
        </w:r>
        <w:r w:rsidR="00AA7548" w:rsidRPr="00AA7548">
          <w:rPr>
            <w:webHidden/>
          </w:rPr>
          <w:tab/>
        </w:r>
        <w:r w:rsidR="00AA7548" w:rsidRPr="00AA7548">
          <w:rPr>
            <w:webHidden/>
          </w:rPr>
          <w:fldChar w:fldCharType="begin"/>
        </w:r>
        <w:r w:rsidR="00AA7548" w:rsidRPr="00AA7548">
          <w:rPr>
            <w:webHidden/>
          </w:rPr>
          <w:instrText xml:space="preserve"> PAGEREF _Toc444550665 \h </w:instrText>
        </w:r>
        <w:r w:rsidR="00AA7548" w:rsidRPr="00AA7548">
          <w:rPr>
            <w:webHidden/>
          </w:rPr>
        </w:r>
        <w:r w:rsidR="00AA7548" w:rsidRPr="00AA7548">
          <w:rPr>
            <w:webHidden/>
          </w:rPr>
          <w:fldChar w:fldCharType="separate"/>
        </w:r>
        <w:r w:rsidR="00A51E2B">
          <w:rPr>
            <w:webHidden/>
          </w:rPr>
          <w:t>50</w:t>
        </w:r>
        <w:r w:rsidR="00AA7548" w:rsidRPr="00AA7548">
          <w:rPr>
            <w:webHidden/>
          </w:rPr>
          <w:fldChar w:fldCharType="end"/>
        </w:r>
      </w:hyperlink>
    </w:p>
    <w:p w:rsidR="00FE74A1" w:rsidRDefault="00633DEF" w:rsidP="00AA7548">
      <w:pPr>
        <w:pStyle w:val="20"/>
      </w:pPr>
      <w:hyperlink w:anchor="_Toc444550666" w:history="1">
        <w:r w:rsidR="00AA7548" w:rsidRPr="00AA7548">
          <w:rPr>
            <w:rStyle w:val="aa"/>
            <w:rFonts w:hint="eastAsia"/>
          </w:rPr>
          <w:t>附录四：调研照片</w:t>
        </w:r>
        <w:r w:rsidR="00AA7548" w:rsidRPr="00AA7548">
          <w:rPr>
            <w:webHidden/>
          </w:rPr>
          <w:tab/>
        </w:r>
        <w:r w:rsidR="00AA7548" w:rsidRPr="00AA7548">
          <w:rPr>
            <w:webHidden/>
          </w:rPr>
          <w:fldChar w:fldCharType="begin"/>
        </w:r>
        <w:r w:rsidR="00AA7548" w:rsidRPr="00AA7548">
          <w:rPr>
            <w:webHidden/>
          </w:rPr>
          <w:instrText xml:space="preserve"> PAGEREF _Toc444550666 \h </w:instrText>
        </w:r>
        <w:r w:rsidR="00AA7548" w:rsidRPr="00AA7548">
          <w:rPr>
            <w:webHidden/>
          </w:rPr>
        </w:r>
        <w:r w:rsidR="00AA7548" w:rsidRPr="00AA7548">
          <w:rPr>
            <w:webHidden/>
          </w:rPr>
          <w:fldChar w:fldCharType="separate"/>
        </w:r>
        <w:r w:rsidR="00A51E2B">
          <w:rPr>
            <w:webHidden/>
          </w:rPr>
          <w:t>51</w:t>
        </w:r>
        <w:r w:rsidR="00AA7548" w:rsidRPr="00AA7548">
          <w:rPr>
            <w:webHidden/>
          </w:rPr>
          <w:fldChar w:fldCharType="end"/>
        </w:r>
      </w:hyperlink>
    </w:p>
    <w:p w:rsidR="00FE74A1" w:rsidRDefault="00FE74A1">
      <w:pPr>
        <w:widowControl/>
        <w:jc w:val="left"/>
        <w:rPr>
          <w:rFonts w:ascii="黑体" w:eastAsia="黑体" w:hAnsi="黑体" w:cstheme="minorHAnsi"/>
          <w:b/>
          <w:bCs/>
          <w:smallCaps/>
          <w:noProof/>
          <w:kern w:val="28"/>
          <w:sz w:val="24"/>
        </w:rPr>
      </w:pPr>
      <w:r>
        <w:br w:type="page"/>
      </w:r>
    </w:p>
    <w:p w:rsidR="00AA7548" w:rsidRPr="00AA7548" w:rsidRDefault="00AA7548" w:rsidP="00AA7548">
      <w:pPr>
        <w:pStyle w:val="20"/>
        <w:rPr>
          <w:rStyle w:val="aa"/>
        </w:rPr>
      </w:pPr>
    </w:p>
    <w:p w:rsidR="0085336A" w:rsidRPr="00466B79" w:rsidRDefault="001B316C" w:rsidP="00466B79">
      <w:pPr>
        <w:pStyle w:val="1"/>
        <w:spacing w:beforeLines="50" w:before="156" w:afterLines="50" w:after="156" w:line="360" w:lineRule="auto"/>
        <w:jc w:val="center"/>
        <w:rPr>
          <w:rFonts w:ascii="黑体" w:eastAsia="黑体" w:hAnsi="黑体"/>
          <w:sz w:val="32"/>
        </w:rPr>
      </w:pPr>
      <w:r w:rsidRPr="00524D99">
        <w:rPr>
          <w:rFonts w:ascii="宋体" w:hAnsi="宋体"/>
          <w:sz w:val="24"/>
        </w:rPr>
        <w:fldChar w:fldCharType="end"/>
      </w:r>
      <w:bookmarkStart w:id="1" w:name="_Toc444550611"/>
      <w:r w:rsidR="00C86882" w:rsidRPr="00466B79">
        <w:rPr>
          <w:rFonts w:ascii="黑体" w:eastAsia="黑体" w:hAnsi="黑体" w:hint="eastAsia"/>
          <w:sz w:val="32"/>
        </w:rPr>
        <w:t>第</w:t>
      </w:r>
      <w:r w:rsidR="007424CC" w:rsidRPr="00466B79">
        <w:rPr>
          <w:rFonts w:ascii="黑体" w:eastAsia="黑体" w:hAnsi="黑体" w:hint="eastAsia"/>
          <w:sz w:val="32"/>
        </w:rPr>
        <w:t>一</w:t>
      </w:r>
      <w:r w:rsidR="00C86882" w:rsidRPr="00466B79">
        <w:rPr>
          <w:rFonts w:ascii="黑体" w:eastAsia="黑体" w:hAnsi="黑体" w:hint="eastAsia"/>
          <w:sz w:val="32"/>
        </w:rPr>
        <w:t xml:space="preserve">章 </w:t>
      </w:r>
      <w:r w:rsidR="00A96BE8" w:rsidRPr="00466B79">
        <w:rPr>
          <w:rFonts w:ascii="黑体" w:eastAsia="黑体" w:hAnsi="黑体" w:hint="eastAsia"/>
          <w:sz w:val="32"/>
        </w:rPr>
        <w:t xml:space="preserve"> </w:t>
      </w:r>
      <w:r w:rsidR="00C86882" w:rsidRPr="00466B79">
        <w:rPr>
          <w:rFonts w:ascii="黑体" w:eastAsia="黑体" w:hAnsi="黑体" w:hint="eastAsia"/>
          <w:sz w:val="32"/>
        </w:rPr>
        <w:t>导言</w:t>
      </w:r>
      <w:bookmarkEnd w:id="1"/>
    </w:p>
    <w:p w:rsidR="00C86882" w:rsidRPr="00C86882" w:rsidRDefault="00C86882" w:rsidP="00D56ADD">
      <w:pPr>
        <w:rPr>
          <w:rFonts w:ascii="宋体" w:hAnsi="宋体"/>
          <w:b/>
          <w:bCs/>
          <w:kern w:val="28"/>
          <w:sz w:val="24"/>
        </w:rPr>
      </w:pPr>
    </w:p>
    <w:p w:rsidR="0085336A" w:rsidRPr="00466B79" w:rsidRDefault="007424CC" w:rsidP="00466B79">
      <w:pPr>
        <w:pStyle w:val="2"/>
        <w:spacing w:beforeLines="50" w:before="156" w:afterLines="50" w:after="156" w:line="360" w:lineRule="auto"/>
        <w:jc w:val="left"/>
        <w:rPr>
          <w:rFonts w:ascii="黑体" w:eastAsia="黑体" w:hAnsi="黑体"/>
          <w:sz w:val="28"/>
        </w:rPr>
      </w:pPr>
      <w:bookmarkStart w:id="2" w:name="_Toc444550612"/>
      <w:r w:rsidRPr="00466B79">
        <w:rPr>
          <w:rFonts w:ascii="黑体" w:eastAsia="黑体" w:hAnsi="黑体" w:hint="eastAsia"/>
          <w:sz w:val="28"/>
        </w:rPr>
        <w:t>一、</w:t>
      </w:r>
      <w:r w:rsidR="00C86882" w:rsidRPr="00466B79">
        <w:rPr>
          <w:rFonts w:ascii="黑体" w:eastAsia="黑体" w:hAnsi="黑体" w:hint="eastAsia"/>
          <w:sz w:val="28"/>
        </w:rPr>
        <w:t>研究背景</w:t>
      </w:r>
      <w:bookmarkEnd w:id="2"/>
    </w:p>
    <w:p w:rsidR="001767C5" w:rsidRDefault="007424CC" w:rsidP="00524D99">
      <w:pPr>
        <w:pStyle w:val="3"/>
        <w:spacing w:beforeLines="50" w:before="156" w:afterLines="50" w:after="156" w:line="360" w:lineRule="auto"/>
        <w:jc w:val="left"/>
        <w:rPr>
          <w:rFonts w:ascii="黑体" w:eastAsia="黑体" w:hAnsi="黑体"/>
          <w:b w:val="0"/>
          <w:bCs w:val="0"/>
          <w:kern w:val="28"/>
          <w:sz w:val="28"/>
          <w:szCs w:val="28"/>
        </w:rPr>
      </w:pPr>
      <w:bookmarkStart w:id="3" w:name="_Toc444550613"/>
      <w:r w:rsidRPr="00524D99">
        <w:rPr>
          <w:rFonts w:ascii="宋体" w:hAnsi="宋体" w:hint="eastAsia"/>
          <w:kern w:val="28"/>
          <w:sz w:val="24"/>
          <w:szCs w:val="24"/>
        </w:rPr>
        <w:t>（一</w:t>
      </w:r>
      <w:r w:rsidRPr="00524D99">
        <w:rPr>
          <w:rFonts w:ascii="宋体" w:hAnsi="宋体" w:hint="eastAsia"/>
          <w:kern w:val="28"/>
          <w:sz w:val="24"/>
          <w:szCs w:val="28"/>
        </w:rPr>
        <w:t>）</w:t>
      </w:r>
      <w:r w:rsidR="001767C5" w:rsidRPr="00524D99">
        <w:rPr>
          <w:rFonts w:ascii="宋体" w:hAnsi="宋体" w:hint="eastAsia"/>
          <w:kern w:val="28"/>
          <w:sz w:val="24"/>
          <w:szCs w:val="28"/>
        </w:rPr>
        <w:t>女性就业歧视</w:t>
      </w:r>
      <w:r w:rsidR="00E36279" w:rsidRPr="00524D99">
        <w:rPr>
          <w:rFonts w:ascii="宋体" w:hAnsi="宋体" w:hint="eastAsia"/>
          <w:kern w:val="28"/>
          <w:sz w:val="24"/>
          <w:szCs w:val="28"/>
        </w:rPr>
        <w:t>问题</w:t>
      </w:r>
      <w:bookmarkEnd w:id="3"/>
    </w:p>
    <w:p w:rsidR="007424CC" w:rsidRPr="0085336A" w:rsidRDefault="007424CC" w:rsidP="00226E6E">
      <w:pPr>
        <w:spacing w:line="360" w:lineRule="auto"/>
        <w:ind w:firstLineChars="200" w:firstLine="482"/>
        <w:jc w:val="left"/>
        <w:rPr>
          <w:b/>
          <w:sz w:val="24"/>
        </w:rPr>
      </w:pPr>
      <w:r>
        <w:rPr>
          <w:rFonts w:ascii="宋体" w:hAnsi="宋体" w:hint="eastAsia"/>
          <w:b/>
          <w:sz w:val="24"/>
        </w:rPr>
        <w:t>1.</w:t>
      </w:r>
      <w:r>
        <w:rPr>
          <w:rFonts w:hint="eastAsia"/>
          <w:b/>
          <w:sz w:val="24"/>
        </w:rPr>
        <w:t>概念</w:t>
      </w:r>
      <w:r w:rsidR="005F2913">
        <w:rPr>
          <w:rFonts w:hint="eastAsia"/>
          <w:b/>
          <w:sz w:val="24"/>
        </w:rPr>
        <w:t>阐释</w:t>
      </w:r>
    </w:p>
    <w:p w:rsidR="007424CC" w:rsidRPr="0085336A" w:rsidRDefault="007424CC" w:rsidP="00226E6E">
      <w:pPr>
        <w:spacing w:line="360" w:lineRule="auto"/>
        <w:ind w:firstLineChars="200" w:firstLine="480"/>
        <w:jc w:val="left"/>
        <w:rPr>
          <w:sz w:val="24"/>
        </w:rPr>
      </w:pPr>
      <w:r w:rsidRPr="0085336A">
        <w:rPr>
          <w:rFonts w:hint="eastAsia"/>
          <w:sz w:val="24"/>
        </w:rPr>
        <w:t>女性就业歧视，亦可称为就业性别歧视，指的是女性在就业求职过程中由于性别原因而无法正常就业的社会现象。女性和男性在生理和心理上无法消除的差异使得女性面临就业时处在一个相对弱势的地位，它的本质是追求利益最大化的社会化目标与非社会化的女性生育成本相矛盾。无论是发达国家还是发展中国家，女性在就业市场中遭遇歧视都是一个不可避免的棘手问题。本次课题研究对象集中于四类女性——未婚未就业女性，未婚在职女性，有再生育意愿的已婚离职女性以及有再生育意愿的已婚在职女性。</w:t>
      </w:r>
    </w:p>
    <w:p w:rsidR="00226E6E" w:rsidRDefault="007424CC" w:rsidP="007424CC">
      <w:pPr>
        <w:spacing w:line="360" w:lineRule="auto"/>
        <w:rPr>
          <w:rFonts w:ascii="宋体" w:hAnsi="宋体"/>
          <w:sz w:val="24"/>
        </w:rPr>
      </w:pPr>
      <w:r>
        <w:rPr>
          <w:rFonts w:ascii="宋体" w:hAnsi="宋体"/>
          <w:noProof/>
          <w:sz w:val="24"/>
        </w:rPr>
        <w:drawing>
          <wp:inline distT="0" distB="0" distL="0" distR="0" wp14:anchorId="3C8F6F31" wp14:editId="65A9804B">
            <wp:extent cx="5274310" cy="3076575"/>
            <wp:effectExtent l="0" t="0" r="0" b="0"/>
            <wp:docPr id="46" name="图示 4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7424CC" w:rsidRPr="007424CC" w:rsidRDefault="00226E6E" w:rsidP="00226E6E">
      <w:pPr>
        <w:widowControl/>
        <w:jc w:val="left"/>
        <w:rPr>
          <w:rFonts w:ascii="宋体" w:hAnsi="宋体"/>
          <w:sz w:val="24"/>
        </w:rPr>
      </w:pPr>
      <w:r>
        <w:rPr>
          <w:rFonts w:ascii="宋体" w:hAnsi="宋体"/>
          <w:sz w:val="24"/>
        </w:rPr>
        <w:br w:type="page"/>
      </w:r>
    </w:p>
    <w:p w:rsidR="001767C5" w:rsidRPr="0085336A" w:rsidRDefault="007424CC" w:rsidP="000C53F9">
      <w:pPr>
        <w:spacing w:line="360" w:lineRule="auto"/>
        <w:ind w:firstLineChars="200" w:firstLine="482"/>
        <w:jc w:val="left"/>
        <w:rPr>
          <w:rFonts w:ascii="宋体" w:hAnsi="宋体"/>
          <w:b/>
          <w:sz w:val="24"/>
        </w:rPr>
      </w:pPr>
      <w:r>
        <w:rPr>
          <w:rFonts w:ascii="宋体" w:hAnsi="宋体" w:hint="eastAsia"/>
          <w:b/>
          <w:sz w:val="24"/>
        </w:rPr>
        <w:t>2</w:t>
      </w:r>
      <w:r w:rsidR="001767C5" w:rsidRPr="0085336A">
        <w:rPr>
          <w:rFonts w:ascii="宋体" w:hAnsi="宋体" w:hint="eastAsia"/>
          <w:b/>
          <w:sz w:val="24"/>
        </w:rPr>
        <w:t>.现象</w:t>
      </w:r>
      <w:r w:rsidR="005F2913">
        <w:rPr>
          <w:rFonts w:ascii="宋体" w:hAnsi="宋体" w:hint="eastAsia"/>
          <w:b/>
          <w:sz w:val="24"/>
        </w:rPr>
        <w:t>归纳</w:t>
      </w:r>
    </w:p>
    <w:p w:rsidR="001767C5" w:rsidRPr="0085336A" w:rsidRDefault="001767C5" w:rsidP="00226E6E">
      <w:pPr>
        <w:spacing w:line="360" w:lineRule="auto"/>
        <w:ind w:firstLineChars="200" w:firstLine="480"/>
        <w:jc w:val="left"/>
        <w:rPr>
          <w:sz w:val="24"/>
        </w:rPr>
      </w:pPr>
      <w:r w:rsidRPr="0085336A">
        <w:rPr>
          <w:rFonts w:hint="eastAsia"/>
          <w:sz w:val="24"/>
        </w:rPr>
        <w:t>就业歧视大致可以分为显性就业歧视和隐性就业歧视，目前我国女性所遭遇的就业歧视正在由显性化向隐性化转变。主要有三方面的表现：</w:t>
      </w:r>
    </w:p>
    <w:p w:rsidR="001767C5" w:rsidRPr="0085336A" w:rsidRDefault="001767C5" w:rsidP="00226E6E">
      <w:pPr>
        <w:spacing w:line="360" w:lineRule="auto"/>
        <w:ind w:firstLineChars="200" w:firstLine="482"/>
        <w:jc w:val="left"/>
        <w:rPr>
          <w:rFonts w:ascii="宋体" w:hAnsi="宋体"/>
          <w:sz w:val="24"/>
        </w:rPr>
      </w:pPr>
      <w:r w:rsidRPr="0085336A">
        <w:rPr>
          <w:rFonts w:ascii="宋体" w:hAnsi="宋体" w:hint="eastAsia"/>
          <w:b/>
          <w:sz w:val="24"/>
        </w:rPr>
        <w:t>（1</w:t>
      </w:r>
      <w:r w:rsidR="00E54400">
        <w:rPr>
          <w:rFonts w:ascii="宋体" w:hAnsi="宋体" w:hint="eastAsia"/>
          <w:b/>
          <w:sz w:val="24"/>
        </w:rPr>
        <w:t>）机会不平等</w:t>
      </w:r>
      <w:r w:rsidRPr="0085336A">
        <w:rPr>
          <w:rFonts w:ascii="宋体" w:hAnsi="宋体" w:hint="eastAsia"/>
          <w:b/>
          <w:sz w:val="24"/>
        </w:rPr>
        <w:t>：</w:t>
      </w:r>
      <w:r w:rsidRPr="0085336A">
        <w:rPr>
          <w:rFonts w:ascii="宋体" w:hAnsi="宋体" w:hint="eastAsia"/>
          <w:sz w:val="24"/>
        </w:rPr>
        <w:t>尽管有数据显示目前我国高等院校女性比例接近44%，但她们的就业机会远少于男性，并且入职门槛远高于男性。</w:t>
      </w:r>
    </w:p>
    <w:p w:rsidR="001767C5" w:rsidRPr="0085336A" w:rsidRDefault="001767C5" w:rsidP="00226E6E">
      <w:pPr>
        <w:spacing w:line="360" w:lineRule="auto"/>
        <w:ind w:firstLineChars="200" w:firstLine="482"/>
        <w:jc w:val="left"/>
        <w:rPr>
          <w:rFonts w:ascii="宋体" w:hAnsi="宋体"/>
          <w:sz w:val="24"/>
        </w:rPr>
      </w:pPr>
      <w:r w:rsidRPr="0085336A">
        <w:rPr>
          <w:rFonts w:ascii="宋体" w:hAnsi="宋体" w:hint="eastAsia"/>
          <w:b/>
          <w:sz w:val="24"/>
        </w:rPr>
        <w:t>（2</w:t>
      </w:r>
      <w:r w:rsidR="00E54400">
        <w:rPr>
          <w:rFonts w:ascii="宋体" w:hAnsi="宋体" w:hint="eastAsia"/>
          <w:b/>
          <w:sz w:val="24"/>
        </w:rPr>
        <w:t>）岗位</w:t>
      </w:r>
      <w:r w:rsidRPr="0085336A">
        <w:rPr>
          <w:rFonts w:ascii="宋体" w:hAnsi="宋体" w:hint="eastAsia"/>
          <w:b/>
          <w:sz w:val="24"/>
        </w:rPr>
        <w:t>性别隔离：</w:t>
      </w:r>
      <w:r w:rsidRPr="0085336A">
        <w:rPr>
          <w:rFonts w:ascii="宋体" w:hAnsi="宋体" w:hint="eastAsia"/>
          <w:sz w:val="24"/>
        </w:rPr>
        <w:t>企业和事业单位招工时，形成了明显的男性和女性工作分立的“天花板现象”。横向就业结构上，不同行业间女性的工作大多局限于家庭角色的社会延伸；纵向就业结构上，女性担任高层管理者及以上职位的比例呈下降趋势。</w:t>
      </w:r>
    </w:p>
    <w:p w:rsidR="001767C5" w:rsidRPr="0085336A" w:rsidRDefault="001767C5" w:rsidP="00226E6E">
      <w:pPr>
        <w:spacing w:line="360" w:lineRule="auto"/>
        <w:ind w:firstLineChars="200" w:firstLine="482"/>
        <w:jc w:val="left"/>
        <w:rPr>
          <w:rFonts w:ascii="宋体" w:hAnsi="宋体"/>
          <w:sz w:val="24"/>
        </w:rPr>
      </w:pPr>
      <w:r w:rsidRPr="0085336A">
        <w:rPr>
          <w:rFonts w:ascii="宋体" w:hAnsi="宋体" w:hint="eastAsia"/>
          <w:b/>
          <w:sz w:val="24"/>
        </w:rPr>
        <w:t>（3</w:t>
      </w:r>
      <w:r w:rsidR="00D16064">
        <w:rPr>
          <w:rFonts w:ascii="宋体" w:hAnsi="宋体" w:hint="eastAsia"/>
          <w:b/>
          <w:sz w:val="24"/>
        </w:rPr>
        <w:t>）男女</w:t>
      </w:r>
      <w:r w:rsidR="00E54400">
        <w:rPr>
          <w:rFonts w:ascii="宋体" w:hAnsi="宋体" w:hint="eastAsia"/>
          <w:b/>
          <w:sz w:val="24"/>
        </w:rPr>
        <w:t>收入</w:t>
      </w:r>
      <w:r w:rsidRPr="0085336A">
        <w:rPr>
          <w:rFonts w:ascii="宋体" w:hAnsi="宋体" w:hint="eastAsia"/>
          <w:b/>
          <w:sz w:val="24"/>
        </w:rPr>
        <w:t>差别化：</w:t>
      </w:r>
      <w:r w:rsidRPr="0085336A">
        <w:rPr>
          <w:rFonts w:ascii="宋体" w:hAnsi="宋体" w:hint="eastAsia"/>
          <w:sz w:val="24"/>
        </w:rPr>
        <w:t>男女同工不同酬是行业中的普象。决定收入水平的因素中除了教育水平和个人能力外，性别也发挥着关键的作用。用人单位在在雇佣和提拔职工时对男女区别对待，间接压缩女性就业可能和升职空间，导致女性遭遇“职业瓶颈”。</w:t>
      </w:r>
    </w:p>
    <w:p w:rsidR="001767C5" w:rsidRPr="0085336A" w:rsidRDefault="007424CC" w:rsidP="000C53F9">
      <w:pPr>
        <w:spacing w:line="360" w:lineRule="auto"/>
        <w:ind w:firstLineChars="200" w:firstLine="482"/>
        <w:jc w:val="left"/>
        <w:rPr>
          <w:rFonts w:ascii="宋体" w:hAnsi="宋体"/>
          <w:b/>
          <w:sz w:val="24"/>
        </w:rPr>
      </w:pPr>
      <w:r>
        <w:rPr>
          <w:rFonts w:ascii="宋体" w:hAnsi="宋体" w:hint="eastAsia"/>
          <w:b/>
          <w:sz w:val="24"/>
        </w:rPr>
        <w:t>3</w:t>
      </w:r>
      <w:r w:rsidR="001767C5" w:rsidRPr="0085336A">
        <w:rPr>
          <w:rFonts w:ascii="宋体" w:hAnsi="宋体" w:hint="eastAsia"/>
          <w:b/>
          <w:sz w:val="24"/>
        </w:rPr>
        <w:t>.</w:t>
      </w:r>
      <w:r w:rsidR="001767C5">
        <w:rPr>
          <w:rFonts w:ascii="宋体" w:hAnsi="宋体" w:hint="eastAsia"/>
          <w:b/>
          <w:sz w:val="24"/>
        </w:rPr>
        <w:t>产生</w:t>
      </w:r>
      <w:r w:rsidR="001767C5" w:rsidRPr="0085336A">
        <w:rPr>
          <w:rFonts w:ascii="宋体" w:hAnsi="宋体" w:hint="eastAsia"/>
          <w:b/>
          <w:sz w:val="24"/>
        </w:rPr>
        <w:t>原因</w:t>
      </w:r>
    </w:p>
    <w:p w:rsidR="001767C5" w:rsidRPr="0085336A" w:rsidRDefault="001767C5" w:rsidP="00226E6E">
      <w:pPr>
        <w:spacing w:line="360" w:lineRule="auto"/>
        <w:ind w:firstLineChars="200" w:firstLine="482"/>
        <w:jc w:val="left"/>
        <w:rPr>
          <w:rFonts w:ascii="宋体" w:hAnsi="宋体"/>
          <w:sz w:val="24"/>
        </w:rPr>
      </w:pPr>
      <w:r w:rsidRPr="0085336A">
        <w:rPr>
          <w:rFonts w:ascii="宋体" w:hAnsi="宋体" w:hint="eastAsia"/>
          <w:b/>
          <w:sz w:val="24"/>
        </w:rPr>
        <w:t>（1</w:t>
      </w:r>
      <w:r w:rsidR="00F124B0">
        <w:rPr>
          <w:rFonts w:ascii="宋体" w:hAnsi="宋体" w:hint="eastAsia"/>
          <w:b/>
          <w:sz w:val="24"/>
        </w:rPr>
        <w:t>）市场外部性及经济人</w:t>
      </w:r>
      <w:r w:rsidRPr="0085336A">
        <w:rPr>
          <w:rFonts w:ascii="宋体" w:hAnsi="宋体" w:hint="eastAsia"/>
          <w:b/>
          <w:sz w:val="24"/>
        </w:rPr>
        <w:t>利己动机：</w:t>
      </w:r>
      <w:r w:rsidRPr="0085336A">
        <w:rPr>
          <w:rFonts w:ascii="宋体" w:hAnsi="宋体" w:hint="eastAsia"/>
          <w:sz w:val="24"/>
        </w:rPr>
        <w:t>女性劳动多限于家庭领域和私人生活，虽然如今女性进入劳动力市场已常态化，但绝大部分女性承担着家庭劳动和社会劳动的双重负担。即便女性进入劳动力市场,也是特殊的“女性劳动市场”，因而女性以家庭为活动中心的基本观念和情况并未得到实质性改观。</w:t>
      </w:r>
    </w:p>
    <w:p w:rsidR="001767C5" w:rsidRPr="0085336A" w:rsidRDefault="001767C5" w:rsidP="00226E6E">
      <w:pPr>
        <w:spacing w:line="360" w:lineRule="auto"/>
        <w:ind w:firstLineChars="200" w:firstLine="480"/>
        <w:jc w:val="left"/>
        <w:rPr>
          <w:sz w:val="24"/>
        </w:rPr>
      </w:pPr>
      <w:r w:rsidRPr="0085336A">
        <w:rPr>
          <w:rFonts w:hint="eastAsia"/>
          <w:sz w:val="24"/>
        </w:rPr>
        <w:t>用人单位雇佣女性意味着将承担女性相对于男性额外支出的自然附着成本，包括直接成本和间接成本。直接成本主要是生育成本和福利成本，间接成本指职业培训成本。女性天然担负着生育子女的家庭职能，用人单位出于利润最大化的市场目标，会极力避免女性职工生育所带来的风险性</w:t>
      </w:r>
      <w:r w:rsidRPr="0085336A">
        <w:rPr>
          <w:rFonts w:ascii="宋体" w:hAnsi="宋体" w:hint="eastAsia"/>
          <w:sz w:val="24"/>
        </w:rPr>
        <w:t>。此外，用人单位对女性的能力评估和价值认识存在偏见，由于女性精力极易被家庭分散，对其劳动生产率和发展潜力预期相对低于男性。就业歧视不但不能增加歧视者的收入,反而使歧视者和被歧视者的福利同时减少，经济是低效率的无法实现帕累托最优。</w:t>
      </w:r>
    </w:p>
    <w:p w:rsidR="001767C5" w:rsidRPr="0085336A" w:rsidRDefault="001767C5" w:rsidP="00226E6E">
      <w:pPr>
        <w:spacing w:line="360" w:lineRule="auto"/>
        <w:ind w:firstLineChars="200" w:firstLine="482"/>
        <w:jc w:val="left"/>
        <w:rPr>
          <w:rFonts w:ascii="宋体" w:hAnsi="宋体"/>
          <w:sz w:val="24"/>
        </w:rPr>
      </w:pPr>
      <w:r w:rsidRPr="0085336A">
        <w:rPr>
          <w:rFonts w:ascii="宋体" w:hAnsi="宋体" w:hint="eastAsia"/>
          <w:b/>
          <w:sz w:val="24"/>
        </w:rPr>
        <w:t>（2）政府政策失灵及挤出效应：</w:t>
      </w:r>
      <w:r w:rsidRPr="0085336A">
        <w:rPr>
          <w:rFonts w:ascii="宋体" w:hAnsi="宋体" w:hint="eastAsia"/>
          <w:sz w:val="24"/>
        </w:rPr>
        <w:t>政策失灵分别包括政策制定的失灵和执行的失灵。我国长期实行的差异性退休年龄政策具有改革粘性。女性退休年龄早于男性五年意味着女性人力资本投资的回报周期较少，限制女性人才的培养和职业女性预期的晋升机会和发展前景。养老金等福利费与个人工龄挂钩,一般男性退休年龄比女性晚五年，男性的退休待遇自然更高，换而言之女性经济利益受损。政府有关部门对就业市场的监管无力, 立法执行机制也存在漏洞。各个部门之间缺乏协调配合会出现重复管理却依然监管不到位的结局。除此之外，政策实施忽视挤出效应，即当政府制定性别平等的就业政策，会产生加剧女性就业歧视的负面效应，如用人单位直接拒绝录用女性。</w:t>
      </w:r>
    </w:p>
    <w:p w:rsidR="001767C5" w:rsidRPr="0085336A" w:rsidRDefault="001767C5" w:rsidP="00226E6E">
      <w:pPr>
        <w:spacing w:line="360" w:lineRule="auto"/>
        <w:ind w:firstLineChars="200" w:firstLine="482"/>
        <w:jc w:val="left"/>
        <w:rPr>
          <w:rFonts w:ascii="宋体" w:hAnsi="宋体"/>
          <w:sz w:val="24"/>
        </w:rPr>
      </w:pPr>
      <w:r w:rsidRPr="0085336A">
        <w:rPr>
          <w:rFonts w:ascii="宋体" w:hAnsi="宋体" w:hint="eastAsia"/>
          <w:b/>
          <w:sz w:val="24"/>
        </w:rPr>
        <w:t>（3）现有法律可实施性不强：</w:t>
      </w:r>
      <w:r w:rsidRPr="0085336A">
        <w:rPr>
          <w:rFonts w:hint="eastAsia"/>
          <w:sz w:val="24"/>
          <w:shd w:val="clear" w:color="auto" w:fill="FFFFFF"/>
        </w:rPr>
        <w:t>我国现行的法律条例中，不缺少对于女性平等就业权利的保护，但条款多停留在纲领性的概括层面，对于法律细节及后果没有具体的后续设计，界定模糊，造成法律可实施性不强，近半数女性表示维权时缺乏有效的证据。</w:t>
      </w:r>
    </w:p>
    <w:p w:rsidR="00226E6E" w:rsidRPr="0085336A" w:rsidRDefault="001767C5" w:rsidP="00226E6E">
      <w:pPr>
        <w:spacing w:line="360" w:lineRule="auto"/>
        <w:ind w:firstLineChars="200" w:firstLine="482"/>
        <w:jc w:val="left"/>
        <w:rPr>
          <w:rFonts w:ascii="宋体" w:hAnsi="宋体"/>
          <w:sz w:val="24"/>
        </w:rPr>
      </w:pPr>
      <w:r w:rsidRPr="0085336A">
        <w:rPr>
          <w:rFonts w:ascii="宋体" w:hAnsi="宋体" w:hint="eastAsia"/>
          <w:b/>
          <w:sz w:val="24"/>
        </w:rPr>
        <w:t>（4</w:t>
      </w:r>
      <w:r w:rsidR="00F124B0">
        <w:rPr>
          <w:rFonts w:ascii="宋体" w:hAnsi="宋体" w:hint="eastAsia"/>
          <w:b/>
          <w:sz w:val="24"/>
        </w:rPr>
        <w:t>）传统性别观念</w:t>
      </w:r>
      <w:r w:rsidR="0059395D">
        <w:rPr>
          <w:rFonts w:ascii="宋体" w:hAnsi="宋体" w:hint="eastAsia"/>
          <w:b/>
          <w:sz w:val="24"/>
        </w:rPr>
        <w:t>与</w:t>
      </w:r>
      <w:r w:rsidR="00F124B0">
        <w:rPr>
          <w:rFonts w:ascii="宋体" w:hAnsi="宋体" w:hint="eastAsia"/>
          <w:b/>
          <w:sz w:val="24"/>
        </w:rPr>
        <w:t>落后</w:t>
      </w:r>
      <w:r w:rsidRPr="0085336A">
        <w:rPr>
          <w:rFonts w:ascii="宋体" w:hAnsi="宋体" w:hint="eastAsia"/>
          <w:b/>
          <w:sz w:val="24"/>
        </w:rPr>
        <w:t>生育观念：</w:t>
      </w:r>
      <w:r w:rsidRPr="0085336A">
        <w:rPr>
          <w:rFonts w:ascii="宋体" w:hAnsi="宋体" w:hint="eastAsia"/>
          <w:sz w:val="24"/>
        </w:rPr>
        <w:t>文化特有的继承性滞后于经济的发展，传统文化中的性别观念根植于人们观念深处，并渗透到社会生活的方方面面。固化的家庭观念“男主外，女主内”使女性在就业求职过程中将承受来自社会和家庭的巨大</w:t>
      </w:r>
      <w:r w:rsidR="00226E6E">
        <w:rPr>
          <w:rFonts w:ascii="宋体" w:hAnsi="宋体" w:hint="eastAsia"/>
          <w:sz w:val="24"/>
        </w:rPr>
        <w:t>舆论压力。女性在主要社会生产劳动中被边缘化甚至被排除在外。</w:t>
      </w:r>
    </w:p>
    <w:p w:rsidR="001767C5" w:rsidRPr="0085336A" w:rsidRDefault="001767C5" w:rsidP="00226E6E">
      <w:pPr>
        <w:spacing w:line="360" w:lineRule="auto"/>
        <w:ind w:firstLineChars="200" w:firstLine="482"/>
        <w:jc w:val="left"/>
        <w:rPr>
          <w:rFonts w:ascii="宋体" w:hAnsi="宋体"/>
          <w:sz w:val="24"/>
        </w:rPr>
      </w:pPr>
      <w:r w:rsidRPr="0085336A">
        <w:rPr>
          <w:rFonts w:ascii="宋体" w:hAnsi="宋体" w:hint="eastAsia"/>
          <w:b/>
          <w:sz w:val="24"/>
        </w:rPr>
        <w:t>（5）承担家庭无酬劳动：</w:t>
      </w:r>
      <w:r w:rsidRPr="0085336A">
        <w:rPr>
          <w:rFonts w:ascii="宋体" w:hAnsi="宋体" w:hint="eastAsia"/>
          <w:sz w:val="24"/>
        </w:rPr>
        <w:t>父亲和母亲角色的生理差异使得家庭中女性更适合充当“顾家者”而男性充当“养家者”，家庭无酬劳动大多由女性承担，这导致了女性很难在劳动力市场中流动。承担家庭无酬劳动势必影响女性接受教育的程度，女性的人力投资上低于男性，这不利于女性的人力资本积累。另外，由生育或抚养子女所带来的职业中断会导致女性原有人力资本存量贬值。</w:t>
      </w:r>
    </w:p>
    <w:p w:rsidR="001767C5" w:rsidRPr="0085336A" w:rsidRDefault="001767C5" w:rsidP="00226E6E">
      <w:pPr>
        <w:spacing w:line="360" w:lineRule="auto"/>
        <w:ind w:firstLineChars="200" w:firstLine="482"/>
        <w:jc w:val="left"/>
        <w:rPr>
          <w:rFonts w:ascii="宋体" w:hAnsi="宋体"/>
          <w:sz w:val="24"/>
        </w:rPr>
      </w:pPr>
      <w:r w:rsidRPr="0085336A">
        <w:rPr>
          <w:rFonts w:ascii="宋体" w:hAnsi="宋体" w:hint="eastAsia"/>
          <w:b/>
          <w:sz w:val="24"/>
        </w:rPr>
        <w:t>（6）生育型职业中断趋势：</w:t>
      </w:r>
      <w:r w:rsidRPr="0085336A">
        <w:rPr>
          <w:rFonts w:ascii="宋体" w:hAnsi="宋体" w:hint="eastAsia"/>
          <w:sz w:val="24"/>
        </w:rPr>
        <w:t>内嵌于家庭生命周期的职业中断形成女性特殊的“母亲职业轨迹”，人类延续的客观要求使得女性在生育和家庭方面承担更多的社会责任。养育孩子占据了女性大量时间和精力，难以兼顾平衡家庭与职业。女性再次生育预示着职业中断，而后重返劳动力市场时适应市场需求。当现实与理想不符时，超过50%的女性倾向于逃避就业,同时面对就业歧视，</w:t>
      </w:r>
      <w:r w:rsidRPr="0085336A">
        <w:rPr>
          <w:rFonts w:hint="eastAsia"/>
          <w:sz w:val="24"/>
          <w:shd w:val="clear" w:color="auto" w:fill="FFFFFF"/>
        </w:rPr>
        <w:t>女性普遍缺乏维权意识，选择做“沉默的大多数”。</w:t>
      </w:r>
    </w:p>
    <w:p w:rsidR="001767C5" w:rsidRDefault="001767C5" w:rsidP="009D2EC7">
      <w:pPr>
        <w:rPr>
          <w:rFonts w:ascii="黑体" w:eastAsia="黑体" w:hAnsi="黑体"/>
          <w:b/>
          <w:bCs/>
          <w:kern w:val="28"/>
          <w:sz w:val="28"/>
          <w:szCs w:val="28"/>
        </w:rPr>
      </w:pPr>
      <w:r>
        <w:rPr>
          <w:rFonts w:ascii="宋体" w:hAnsi="宋体"/>
          <w:b/>
          <w:bCs/>
          <w:noProof/>
          <w:kern w:val="28"/>
          <w:sz w:val="24"/>
          <w:szCs w:val="32"/>
        </w:rPr>
        <mc:AlternateContent>
          <mc:Choice Requires="wpg">
            <w:drawing>
              <wp:inline distT="0" distB="0" distL="0" distR="0" wp14:anchorId="32ABA0C1" wp14:editId="7D42C7FA">
                <wp:extent cx="5274310" cy="3076575"/>
                <wp:effectExtent l="0" t="0" r="2540" b="47625"/>
                <wp:docPr id="29" name="组合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4310" cy="3076575"/>
                          <a:chOff x="0" y="0"/>
                          <a:chExt cx="8306" cy="4845"/>
                        </a:xfrm>
                      </wpg:grpSpPr>
                      <wps:wsp>
                        <wps:cNvPr id="30" name="Rectangle 1045"/>
                        <wps:cNvSpPr>
                          <a:spLocks noChangeArrowheads="1"/>
                        </wps:cNvSpPr>
                        <wps:spPr bwMode="auto">
                          <a:xfrm>
                            <a:off x="0" y="0"/>
                            <a:ext cx="8306" cy="4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ounded Rectangle 1046"/>
                        <wps:cNvSpPr>
                          <a:spLocks noChangeArrowheads="1"/>
                        </wps:cNvSpPr>
                        <wps:spPr bwMode="auto">
                          <a:xfrm>
                            <a:off x="3426" y="1696"/>
                            <a:ext cx="1454" cy="1453"/>
                          </a:xfrm>
                          <a:prstGeom prst="roundRect">
                            <a:avLst>
                              <a:gd name="adj" fmla="val 16667"/>
                            </a:avLst>
                          </a:prstGeom>
                          <a:solidFill>
                            <a:schemeClr val="tx2">
                              <a:lumMod val="75000"/>
                            </a:schemeClr>
                          </a:solidFill>
                          <a:ln>
                            <a:noFill/>
                          </a:ln>
                          <a:effectLst>
                            <a:outerShdw dist="23000" dir="5400000" rotWithShape="0">
                              <a:srgbClr val="000000">
                                <a:alpha val="34000"/>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5E407C" w:rsidRDefault="005E407C" w:rsidP="001767C5">
                              <w:pPr>
                                <w:spacing w:afterLines="35" w:after="109" w:line="216" w:lineRule="auto"/>
                                <w:jc w:val="center"/>
                                <w:rPr>
                                  <w:rFonts w:ascii="黑体" w:eastAsia="黑体"/>
                                  <w:b/>
                                  <w:color w:val="FFFFFF"/>
                                  <w:kern w:val="24"/>
                                  <w:sz w:val="36"/>
                                  <w:szCs w:val="36"/>
                                </w:rPr>
                              </w:pPr>
                              <w:r>
                                <w:rPr>
                                  <w:rFonts w:ascii="黑体" w:eastAsia="黑体"/>
                                  <w:b/>
                                  <w:color w:val="FFFFFF"/>
                                  <w:kern w:val="24"/>
                                  <w:sz w:val="36"/>
                                  <w:szCs w:val="36"/>
                                </w:rPr>
                                <w:t>女性就业歧视</w:t>
                              </w:r>
                            </w:p>
                          </w:txbxContent>
                        </wps:txbx>
                        <wps:bodyPr rot="0" vert="horz" wrap="square" lIns="45720" tIns="45720" rIns="45720" bIns="45720" anchor="t" anchorCtr="0" upright="1">
                          <a:noAutofit/>
                        </wps:bodyPr>
                      </wps:wsp>
                      <wps:wsp>
                        <wps:cNvPr id="32" name="Freeform 32"/>
                        <wps:cNvSpPr>
                          <a:spLocks noChangeArrowheads="1"/>
                        </wps:cNvSpPr>
                        <wps:spPr bwMode="auto">
                          <a:xfrm rot="16200000">
                            <a:off x="3792" y="1335"/>
                            <a:ext cx="722" cy="0"/>
                          </a:xfrm>
                          <a:custGeom>
                            <a:avLst/>
                            <a:gdLst>
                              <a:gd name="T0" fmla="*/ 0 w 458145"/>
                              <a:gd name="T1" fmla="*/ 458145 w 458145"/>
                            </a:gdLst>
                            <a:ahLst/>
                            <a:cxnLst>
                              <a:cxn ang="0">
                                <a:pos x="T0" y="0"/>
                              </a:cxn>
                              <a:cxn ang="0">
                                <a:pos x="T1" y="0"/>
                              </a:cxn>
                            </a:cxnLst>
                            <a:rect l="0" t="0" r="r" b="b"/>
                            <a:pathLst>
                              <a:path w="458145">
                                <a:moveTo>
                                  <a:pt x="0" y="0"/>
                                </a:moveTo>
                                <a:lnTo>
                                  <a:pt x="458145" y="0"/>
                                </a:lnTo>
                              </a:path>
                            </a:pathLst>
                          </a:custGeom>
                          <a:noFill/>
                          <a:ln w="28575">
                            <a:solidFill>
                              <a:schemeClr val="accent1">
                                <a:lumMod val="75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ounded Rectangle 1048"/>
                        <wps:cNvSpPr>
                          <a:spLocks noChangeArrowheads="1"/>
                        </wps:cNvSpPr>
                        <wps:spPr bwMode="auto">
                          <a:xfrm>
                            <a:off x="3666" y="0"/>
                            <a:ext cx="974" cy="974"/>
                          </a:xfrm>
                          <a:prstGeom prst="roundRect">
                            <a:avLst>
                              <a:gd name="adj" fmla="val 16667"/>
                            </a:avLst>
                          </a:prstGeom>
                          <a:solidFill>
                            <a:schemeClr val="tx2">
                              <a:lumMod val="75000"/>
                            </a:schemeClr>
                          </a:solidFill>
                          <a:ln>
                            <a:noFill/>
                          </a:ln>
                          <a:effectLst>
                            <a:outerShdw dist="23000" dir="5400000" rotWithShape="0">
                              <a:srgbClr val="000000">
                                <a:alpha val="34000"/>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5E407C" w:rsidRDefault="005E407C" w:rsidP="001767C5">
                              <w:pPr>
                                <w:spacing w:afterLines="35" w:after="109" w:line="216" w:lineRule="auto"/>
                                <w:jc w:val="center"/>
                                <w:rPr>
                                  <w:rFonts w:ascii="黑体" w:eastAsia="黑体"/>
                                  <w:b/>
                                  <w:color w:val="FFFFFF"/>
                                  <w:kern w:val="24"/>
                                  <w:sz w:val="36"/>
                                  <w:szCs w:val="36"/>
                                </w:rPr>
                              </w:pPr>
                              <w:r>
                                <w:rPr>
                                  <w:rFonts w:ascii="黑体" w:eastAsia="黑体"/>
                                  <w:b/>
                                  <w:color w:val="FFFFFF"/>
                                  <w:kern w:val="24"/>
                                  <w:sz w:val="36"/>
                                  <w:szCs w:val="36"/>
                                </w:rPr>
                                <w:t>市场</w:t>
                              </w:r>
                            </w:p>
                          </w:txbxContent>
                        </wps:txbx>
                        <wps:bodyPr rot="0" vert="horz" wrap="square" lIns="45720" tIns="45720" rIns="45720" bIns="45720" anchor="t" anchorCtr="0" upright="1">
                          <a:noAutofit/>
                        </wps:bodyPr>
                      </wps:wsp>
                      <wps:wsp>
                        <wps:cNvPr id="34" name="Freeform 34"/>
                        <wps:cNvSpPr>
                          <a:spLocks noChangeArrowheads="1"/>
                        </wps:cNvSpPr>
                        <wps:spPr bwMode="auto">
                          <a:xfrm rot="19800000">
                            <a:off x="4844" y="1869"/>
                            <a:ext cx="534" cy="0"/>
                          </a:xfrm>
                          <a:custGeom>
                            <a:avLst/>
                            <a:gdLst>
                              <a:gd name="T0" fmla="*/ 0 w 338920"/>
                              <a:gd name="T1" fmla="*/ 338920 w 338920"/>
                            </a:gdLst>
                            <a:ahLst/>
                            <a:cxnLst>
                              <a:cxn ang="0">
                                <a:pos x="T0" y="0"/>
                              </a:cxn>
                              <a:cxn ang="0">
                                <a:pos x="T1" y="0"/>
                              </a:cxn>
                            </a:cxnLst>
                            <a:rect l="0" t="0" r="r" b="b"/>
                            <a:pathLst>
                              <a:path w="338920">
                                <a:moveTo>
                                  <a:pt x="0" y="0"/>
                                </a:moveTo>
                                <a:lnTo>
                                  <a:pt x="338920" y="0"/>
                                </a:lnTo>
                              </a:path>
                            </a:pathLst>
                          </a:custGeom>
                          <a:noFill/>
                          <a:ln w="28575">
                            <a:solidFill>
                              <a:schemeClr val="accent1">
                                <a:lumMod val="75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Rounded Rectangle 1050"/>
                        <wps:cNvSpPr>
                          <a:spLocks noChangeArrowheads="1"/>
                        </wps:cNvSpPr>
                        <wps:spPr bwMode="auto">
                          <a:xfrm>
                            <a:off x="5342" y="968"/>
                            <a:ext cx="974" cy="974"/>
                          </a:xfrm>
                          <a:prstGeom prst="roundRect">
                            <a:avLst>
                              <a:gd name="adj" fmla="val 16667"/>
                            </a:avLst>
                          </a:prstGeom>
                          <a:solidFill>
                            <a:schemeClr val="tx2">
                              <a:lumMod val="75000"/>
                            </a:schemeClr>
                          </a:solidFill>
                          <a:ln>
                            <a:noFill/>
                          </a:ln>
                          <a:effectLst>
                            <a:outerShdw dist="23000" dir="5400000" rotWithShape="0">
                              <a:srgbClr val="000000">
                                <a:alpha val="34000"/>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5E407C" w:rsidRDefault="005E407C" w:rsidP="001767C5">
                              <w:pPr>
                                <w:spacing w:afterLines="35" w:after="109" w:line="216" w:lineRule="auto"/>
                                <w:jc w:val="center"/>
                                <w:rPr>
                                  <w:rFonts w:ascii="黑体" w:eastAsia="黑体"/>
                                  <w:b/>
                                  <w:color w:val="FFFFFF"/>
                                  <w:kern w:val="24"/>
                                  <w:sz w:val="36"/>
                                  <w:szCs w:val="36"/>
                                </w:rPr>
                              </w:pPr>
                              <w:r>
                                <w:rPr>
                                  <w:rFonts w:ascii="黑体" w:eastAsia="黑体"/>
                                  <w:b/>
                                  <w:color w:val="FFFFFF"/>
                                  <w:kern w:val="24"/>
                                  <w:sz w:val="36"/>
                                  <w:szCs w:val="36"/>
                                </w:rPr>
                                <w:t>政策</w:t>
                              </w:r>
                            </w:p>
                          </w:txbxContent>
                        </wps:txbx>
                        <wps:bodyPr rot="0" vert="horz" wrap="square" lIns="45720" tIns="45720" rIns="45720" bIns="45720" anchor="t" anchorCtr="0" upright="1">
                          <a:noAutofit/>
                        </wps:bodyPr>
                      </wps:wsp>
                      <wps:wsp>
                        <wps:cNvPr id="36" name="Freeform 36"/>
                        <wps:cNvSpPr>
                          <a:spLocks noChangeArrowheads="1"/>
                        </wps:cNvSpPr>
                        <wps:spPr bwMode="auto">
                          <a:xfrm rot="1800000">
                            <a:off x="4844" y="2976"/>
                            <a:ext cx="534" cy="0"/>
                          </a:xfrm>
                          <a:custGeom>
                            <a:avLst/>
                            <a:gdLst>
                              <a:gd name="T0" fmla="*/ 0 w 338920"/>
                              <a:gd name="T1" fmla="*/ 338920 w 338920"/>
                            </a:gdLst>
                            <a:ahLst/>
                            <a:cxnLst>
                              <a:cxn ang="0">
                                <a:pos x="T0" y="0"/>
                              </a:cxn>
                              <a:cxn ang="0">
                                <a:pos x="T1" y="0"/>
                              </a:cxn>
                            </a:cxnLst>
                            <a:rect l="0" t="0" r="r" b="b"/>
                            <a:pathLst>
                              <a:path w="338920">
                                <a:moveTo>
                                  <a:pt x="0" y="0"/>
                                </a:moveTo>
                                <a:lnTo>
                                  <a:pt x="338920" y="0"/>
                                </a:lnTo>
                              </a:path>
                            </a:pathLst>
                          </a:custGeom>
                          <a:noFill/>
                          <a:ln w="28575">
                            <a:solidFill>
                              <a:schemeClr val="accent1">
                                <a:lumMod val="75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Rounded Rectangle 1052"/>
                        <wps:cNvSpPr>
                          <a:spLocks noChangeArrowheads="1"/>
                        </wps:cNvSpPr>
                        <wps:spPr bwMode="auto">
                          <a:xfrm>
                            <a:off x="5342" y="2903"/>
                            <a:ext cx="974" cy="974"/>
                          </a:xfrm>
                          <a:prstGeom prst="roundRect">
                            <a:avLst>
                              <a:gd name="adj" fmla="val 16667"/>
                            </a:avLst>
                          </a:prstGeom>
                          <a:solidFill>
                            <a:schemeClr val="tx2">
                              <a:lumMod val="75000"/>
                            </a:schemeClr>
                          </a:solidFill>
                          <a:ln>
                            <a:noFill/>
                          </a:ln>
                          <a:effectLst>
                            <a:outerShdw dist="23000" dir="5400000" rotWithShape="0">
                              <a:srgbClr val="000000">
                                <a:alpha val="34000"/>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5E407C" w:rsidRDefault="005E407C" w:rsidP="001767C5">
                              <w:pPr>
                                <w:spacing w:afterLines="35" w:after="109" w:line="216" w:lineRule="auto"/>
                                <w:jc w:val="center"/>
                                <w:rPr>
                                  <w:rFonts w:ascii="黑体" w:eastAsia="黑体"/>
                                  <w:b/>
                                  <w:color w:val="FFFFFF"/>
                                  <w:kern w:val="24"/>
                                  <w:sz w:val="36"/>
                                  <w:szCs w:val="36"/>
                                </w:rPr>
                              </w:pPr>
                              <w:r>
                                <w:rPr>
                                  <w:rFonts w:ascii="黑体" w:eastAsia="黑体"/>
                                  <w:b/>
                                  <w:color w:val="FFFFFF"/>
                                  <w:kern w:val="24"/>
                                  <w:sz w:val="36"/>
                                  <w:szCs w:val="36"/>
                                </w:rPr>
                                <w:t>法律</w:t>
                              </w:r>
                            </w:p>
                          </w:txbxContent>
                        </wps:txbx>
                        <wps:bodyPr rot="0" vert="horz" wrap="square" lIns="45720" tIns="45720" rIns="45720" bIns="45720" anchor="t" anchorCtr="0" upright="1">
                          <a:noAutofit/>
                        </wps:bodyPr>
                      </wps:wsp>
                      <wps:wsp>
                        <wps:cNvPr id="38" name="Freeform 38"/>
                        <wps:cNvSpPr>
                          <a:spLocks noChangeArrowheads="1"/>
                        </wps:cNvSpPr>
                        <wps:spPr bwMode="auto">
                          <a:xfrm rot="5400000">
                            <a:off x="3792" y="3510"/>
                            <a:ext cx="722" cy="0"/>
                          </a:xfrm>
                          <a:custGeom>
                            <a:avLst/>
                            <a:gdLst>
                              <a:gd name="T0" fmla="*/ 0 w 458145"/>
                              <a:gd name="T1" fmla="*/ 458145 w 458145"/>
                            </a:gdLst>
                            <a:ahLst/>
                            <a:cxnLst>
                              <a:cxn ang="0">
                                <a:pos x="T0" y="0"/>
                              </a:cxn>
                              <a:cxn ang="0">
                                <a:pos x="T1" y="0"/>
                              </a:cxn>
                            </a:cxnLst>
                            <a:rect l="0" t="0" r="r" b="b"/>
                            <a:pathLst>
                              <a:path w="458145">
                                <a:moveTo>
                                  <a:pt x="0" y="0"/>
                                </a:moveTo>
                                <a:lnTo>
                                  <a:pt x="458145" y="0"/>
                                </a:lnTo>
                              </a:path>
                            </a:pathLst>
                          </a:custGeom>
                          <a:noFill/>
                          <a:ln w="28575">
                            <a:solidFill>
                              <a:schemeClr val="accent1">
                                <a:lumMod val="75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Rounded Rectangle 1054"/>
                        <wps:cNvSpPr>
                          <a:spLocks noChangeArrowheads="1"/>
                        </wps:cNvSpPr>
                        <wps:spPr bwMode="auto">
                          <a:xfrm>
                            <a:off x="3666" y="3871"/>
                            <a:ext cx="974" cy="974"/>
                          </a:xfrm>
                          <a:prstGeom prst="roundRect">
                            <a:avLst>
                              <a:gd name="adj" fmla="val 16667"/>
                            </a:avLst>
                          </a:prstGeom>
                          <a:solidFill>
                            <a:schemeClr val="tx2">
                              <a:lumMod val="75000"/>
                            </a:schemeClr>
                          </a:solidFill>
                          <a:ln>
                            <a:noFill/>
                          </a:ln>
                          <a:effectLst>
                            <a:outerShdw dist="23000" dir="5400000" rotWithShape="0">
                              <a:srgbClr val="000000">
                                <a:alpha val="34000"/>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5E407C" w:rsidRDefault="005E407C" w:rsidP="001767C5">
                              <w:pPr>
                                <w:spacing w:afterLines="35" w:after="109" w:line="216" w:lineRule="auto"/>
                                <w:jc w:val="center"/>
                                <w:rPr>
                                  <w:rFonts w:ascii="黑体" w:eastAsia="黑体"/>
                                  <w:b/>
                                  <w:color w:val="FFFFFF"/>
                                  <w:kern w:val="24"/>
                                  <w:sz w:val="36"/>
                                  <w:szCs w:val="36"/>
                                </w:rPr>
                              </w:pPr>
                              <w:r>
                                <w:rPr>
                                  <w:rFonts w:ascii="黑体" w:eastAsia="黑体"/>
                                  <w:b/>
                                  <w:color w:val="FFFFFF"/>
                                  <w:kern w:val="24"/>
                                  <w:sz w:val="36"/>
                                  <w:szCs w:val="36"/>
                                </w:rPr>
                                <w:t>文化</w:t>
                              </w:r>
                            </w:p>
                          </w:txbxContent>
                        </wps:txbx>
                        <wps:bodyPr rot="0" vert="horz" wrap="square" lIns="45720" tIns="45720" rIns="45720" bIns="45720" anchor="t" anchorCtr="0" upright="1">
                          <a:noAutofit/>
                        </wps:bodyPr>
                      </wps:wsp>
                      <wps:wsp>
                        <wps:cNvPr id="40" name="Freeform 40"/>
                        <wps:cNvSpPr>
                          <a:spLocks noChangeArrowheads="1"/>
                        </wps:cNvSpPr>
                        <wps:spPr bwMode="auto">
                          <a:xfrm rot="9000000">
                            <a:off x="2928" y="2976"/>
                            <a:ext cx="534" cy="0"/>
                          </a:xfrm>
                          <a:custGeom>
                            <a:avLst/>
                            <a:gdLst>
                              <a:gd name="T0" fmla="*/ 0 w 338920"/>
                              <a:gd name="T1" fmla="*/ 338920 w 338920"/>
                            </a:gdLst>
                            <a:ahLst/>
                            <a:cxnLst>
                              <a:cxn ang="0">
                                <a:pos x="T0" y="0"/>
                              </a:cxn>
                              <a:cxn ang="0">
                                <a:pos x="T1" y="0"/>
                              </a:cxn>
                            </a:cxnLst>
                            <a:rect l="0" t="0" r="r" b="b"/>
                            <a:pathLst>
                              <a:path w="338920">
                                <a:moveTo>
                                  <a:pt x="0" y="0"/>
                                </a:moveTo>
                                <a:lnTo>
                                  <a:pt x="338920" y="0"/>
                                </a:lnTo>
                              </a:path>
                            </a:pathLst>
                          </a:custGeom>
                          <a:noFill/>
                          <a:ln w="28575">
                            <a:solidFill>
                              <a:schemeClr val="accent1">
                                <a:lumMod val="75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Rounded Rectangle 1056"/>
                        <wps:cNvSpPr>
                          <a:spLocks noChangeArrowheads="1"/>
                        </wps:cNvSpPr>
                        <wps:spPr bwMode="auto">
                          <a:xfrm>
                            <a:off x="1990" y="2903"/>
                            <a:ext cx="974" cy="974"/>
                          </a:xfrm>
                          <a:prstGeom prst="roundRect">
                            <a:avLst>
                              <a:gd name="adj" fmla="val 16667"/>
                            </a:avLst>
                          </a:prstGeom>
                          <a:solidFill>
                            <a:schemeClr val="tx2">
                              <a:lumMod val="75000"/>
                            </a:schemeClr>
                          </a:solidFill>
                          <a:ln>
                            <a:noFill/>
                          </a:ln>
                          <a:effectLst>
                            <a:outerShdw dist="23000" dir="5400000" rotWithShape="0">
                              <a:srgbClr val="000000">
                                <a:alpha val="34000"/>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5E407C" w:rsidRDefault="005E407C" w:rsidP="001767C5">
                              <w:pPr>
                                <w:spacing w:afterLines="35" w:after="109" w:line="216" w:lineRule="auto"/>
                                <w:jc w:val="center"/>
                                <w:rPr>
                                  <w:rFonts w:ascii="黑体" w:eastAsia="黑体"/>
                                  <w:b/>
                                  <w:color w:val="FFFFFF"/>
                                  <w:kern w:val="24"/>
                                  <w:sz w:val="36"/>
                                  <w:szCs w:val="36"/>
                                </w:rPr>
                              </w:pPr>
                              <w:r>
                                <w:rPr>
                                  <w:rFonts w:ascii="黑体" w:eastAsia="黑体"/>
                                  <w:b/>
                                  <w:color w:val="FFFFFF"/>
                                  <w:kern w:val="24"/>
                                  <w:sz w:val="36"/>
                                  <w:szCs w:val="36"/>
                                </w:rPr>
                                <w:t>家庭</w:t>
                              </w:r>
                            </w:p>
                          </w:txbxContent>
                        </wps:txbx>
                        <wps:bodyPr rot="0" vert="horz" wrap="square" lIns="45720" tIns="45720" rIns="45720" bIns="45720" anchor="t" anchorCtr="0" upright="1">
                          <a:noAutofit/>
                        </wps:bodyPr>
                      </wps:wsp>
                      <wps:wsp>
                        <wps:cNvPr id="42" name="Freeform 42"/>
                        <wps:cNvSpPr>
                          <a:spLocks noChangeArrowheads="1"/>
                        </wps:cNvSpPr>
                        <wps:spPr bwMode="auto">
                          <a:xfrm rot="12600000">
                            <a:off x="2928" y="1869"/>
                            <a:ext cx="534" cy="0"/>
                          </a:xfrm>
                          <a:custGeom>
                            <a:avLst/>
                            <a:gdLst>
                              <a:gd name="T0" fmla="*/ 0 w 338920"/>
                              <a:gd name="T1" fmla="*/ 338920 w 338920"/>
                            </a:gdLst>
                            <a:ahLst/>
                            <a:cxnLst>
                              <a:cxn ang="0">
                                <a:pos x="T0" y="0"/>
                              </a:cxn>
                              <a:cxn ang="0">
                                <a:pos x="T1" y="0"/>
                              </a:cxn>
                            </a:cxnLst>
                            <a:rect l="0" t="0" r="r" b="b"/>
                            <a:pathLst>
                              <a:path w="338920">
                                <a:moveTo>
                                  <a:pt x="0" y="0"/>
                                </a:moveTo>
                                <a:lnTo>
                                  <a:pt x="338920" y="0"/>
                                </a:lnTo>
                              </a:path>
                            </a:pathLst>
                          </a:custGeom>
                          <a:noFill/>
                          <a:ln w="28575">
                            <a:solidFill>
                              <a:schemeClr val="accent1">
                                <a:lumMod val="75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Rounded Rectangle 1058"/>
                        <wps:cNvSpPr>
                          <a:spLocks noChangeArrowheads="1"/>
                        </wps:cNvSpPr>
                        <wps:spPr bwMode="auto">
                          <a:xfrm>
                            <a:off x="1990" y="968"/>
                            <a:ext cx="974" cy="974"/>
                          </a:xfrm>
                          <a:prstGeom prst="roundRect">
                            <a:avLst>
                              <a:gd name="adj" fmla="val 16667"/>
                            </a:avLst>
                          </a:prstGeom>
                          <a:solidFill>
                            <a:schemeClr val="tx2">
                              <a:lumMod val="75000"/>
                            </a:schemeClr>
                          </a:solidFill>
                          <a:ln>
                            <a:noFill/>
                          </a:ln>
                          <a:effectLst>
                            <a:outerShdw dist="23000" dir="5400000" rotWithShape="0">
                              <a:srgbClr val="000000">
                                <a:alpha val="34000"/>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5E407C" w:rsidRDefault="005E407C" w:rsidP="001767C5">
                              <w:pPr>
                                <w:spacing w:afterLines="35" w:after="109" w:line="216" w:lineRule="auto"/>
                                <w:jc w:val="center"/>
                                <w:rPr>
                                  <w:rFonts w:ascii="黑体" w:eastAsia="黑体"/>
                                  <w:b/>
                                  <w:color w:val="FFFFFF"/>
                                  <w:kern w:val="24"/>
                                  <w:sz w:val="36"/>
                                  <w:szCs w:val="36"/>
                                </w:rPr>
                              </w:pPr>
                              <w:r>
                                <w:rPr>
                                  <w:rFonts w:ascii="黑体" w:eastAsia="黑体"/>
                                  <w:b/>
                                  <w:color w:val="FFFFFF"/>
                                  <w:kern w:val="24"/>
                                  <w:sz w:val="36"/>
                                  <w:szCs w:val="36"/>
                                </w:rPr>
                                <w:t>女性自身</w:t>
                              </w:r>
                            </w:p>
                          </w:txbxContent>
                        </wps:txbx>
                        <wps:bodyPr rot="0" vert="horz" wrap="square" lIns="45720" tIns="45720" rIns="45720" bIns="45720" anchor="t" anchorCtr="0" upright="1">
                          <a:noAutofit/>
                        </wps:bodyPr>
                      </wps:wsp>
                    </wpg:wgp>
                  </a:graphicData>
                </a:graphic>
              </wp:inline>
            </w:drawing>
          </mc:Choice>
          <mc:Fallback>
            <w:pict>
              <v:group id="组合 29" o:spid="_x0000_s1026" style="width:415.3pt;height:242.25pt;mso-position-horizontal-relative:char;mso-position-vertical-relative:line" coordsize="8306,4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">
                <v:rect id="Rectangle 1045" o:spid="_x0000_s1027" style="position:absolute;width:8306;height:4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mrf8IA&#10;AADbAAAADwAAAGRycy9kb3ducmV2LnhtbERPTWuDQBC9B/oflinkEuKaFkowrlICJRIKoabNeXCn&#10;KnVnjbtV+++7h0COj/ed5rPpxEiDay0r2EQxCOLK6pZrBZ/nt/UWhPPIGjvLpOCPHOTZwyLFRNuJ&#10;P2gsfS1CCLsEFTTe94mUrmrIoItsTxy4bzsY9AEOtdQDTiHcdPIpjl+kwZZDQ4M97Ruqfspfo2Cq&#10;TuPl/H6Qp9WlsHwtrvvy66jU8nF+3YHwNPu7+OYutILnsD58CT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uat/wgAAANsAAAAPAAAAAAAAAAAAAAAAAJgCAABkcnMvZG93&#10;bnJldi54bWxQSwUGAAAAAAQABAD1AAAAhwMAAAAA&#10;" filled="f" stroked="f"/>
                <v:roundrect id="Rounded Rectangle 1046" o:spid="_x0000_s1028" style="position:absolute;left:3426;top:1696;width:1454;height:145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J5iMMA&#10;AADbAAAADwAAAGRycy9kb3ducmV2LnhtbESPzWrDMBCE74W8g9hAb43shJTgRDYhoWmPbX7ui7WR&#10;TayVY6m28/ZVodDjMDPfMJtitI3oqfO1YwXpLAFBXDpds1FwPr29rED4gKyxcUwKHuShyCdPG8y0&#10;G/iL+mMwIkLYZ6igCqHNpPRlRRb9zLXE0bu6zmKIsjNSdzhEuG3kPElepcWa40KFLe0qKm/Hb6vA&#10;PO7v+4vlZTosB5Pcy/nntj8o9Twdt2sQgcbwH/5rf2gFixR+v8QfIP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9J5iMMAAADbAAAADwAAAAAAAAAAAAAAAACYAgAAZHJzL2Rv&#10;d25yZXYueG1sUEsFBgAAAAAEAAQA9QAAAIgDAAAAAA==&#10;" fillcolor="#17365d [2415]" stroked="f">
                  <v:shadow on="t" color="black" opacity="22282f" origin=",.5" offset="0,.63889mm"/>
                  <v:textbox inset="3.6pt,,3.6pt">
                    <w:txbxContent>
                      <w:p w:rsidR="005E407C" w:rsidRDefault="005E407C" w:rsidP="001767C5">
                        <w:pPr>
                          <w:spacing w:afterLines="35" w:after="109" w:line="216" w:lineRule="auto"/>
                          <w:jc w:val="center"/>
                          <w:rPr>
                            <w:rFonts w:ascii="黑体" w:eastAsia="黑体"/>
                            <w:b/>
                            <w:color w:val="FFFFFF"/>
                            <w:kern w:val="24"/>
                            <w:sz w:val="36"/>
                            <w:szCs w:val="36"/>
                          </w:rPr>
                        </w:pPr>
                        <w:r>
                          <w:rPr>
                            <w:rFonts w:ascii="黑体" w:eastAsia="黑体"/>
                            <w:b/>
                            <w:color w:val="FFFFFF"/>
                            <w:kern w:val="24"/>
                            <w:sz w:val="36"/>
                            <w:szCs w:val="36"/>
                          </w:rPr>
                          <w:t>女性就业歧视</w:t>
                        </w:r>
                      </w:p>
                    </w:txbxContent>
                  </v:textbox>
                </v:roundrect>
                <v:shape id="Freeform 32" o:spid="_x0000_s1029" style="position:absolute;left:3792;top:1335;width:722;height:0;rotation:-90;visibility:visible;mso-wrap-style:square;v-text-anchor:top" coordsize="4581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mq28UA&#10;AADbAAAADwAAAGRycy9kb3ducmV2LnhtbESPT2vCQBTE7wW/w/IEL6Vu/IO0qZtgqxahvdR66PGR&#10;fWaD2bchu5r47d2C0OMwM79hlnlva3Gh1leOFUzGCQjiwumKSwWHn+3TMwgfkDXWjknBlTzk2eBh&#10;ial2HX/TZR9KESHsU1RgQmhSKX1hyKIfu4Y4ekfXWgxRtqXULXYRbms5TZKFtFhxXDDY0Luh4rQ/&#10;WwW/L19J97mQlQ+PH2u7OZhirt+UGg371SuIQH34D9/bO61gNoW/L/EH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earbxQAAANsAAAAPAAAAAAAAAAAAAAAAAJgCAABkcnMv&#10;ZG93bnJldi54bWxQSwUGAAAAAAQABAD1AAAAigMAAAAA&#10;" path="m,l458145,e" filled="f" strokecolor="#365f91 [2404]" strokeweight="2.25pt">
                  <v:path o:connecttype="custom" o:connectlocs="0,0;722,0" o:connectangles="0,0"/>
                </v:shape>
                <v:roundrect id="Rounded Rectangle 1048" o:spid="_x0000_s1030" style="position:absolute;left:3666;width:974;height:97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xCZMMA&#10;AADbAAAADwAAAGRycy9kb3ducmV2LnhtbESPzWrDMBCE74W8g9hAb42cBJfiRAkmpWmPbZrcF2sj&#10;m1gr21L88/ZVodDjMDPfMNv9aGvRU+crxwqWiwQEceF0xUbB+fvt6QWED8gaa8ekYCIP+93sYYuZ&#10;dgN/UX8KRkQI+wwVlCE0mZS+KMmiX7iGOHpX11kMUXZG6g6HCLe1XCXJs7RYcVwosaFDScXtdLcK&#10;zNS+v14sp8shHUzSFqvPvD8q9Tgf8w2IQGP4D/+1P7SC9Rp+v8QfI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xCZMMAAADbAAAADwAAAAAAAAAAAAAAAACYAgAAZHJzL2Rv&#10;d25yZXYueG1sUEsFBgAAAAAEAAQA9QAAAIgDAAAAAA==&#10;" fillcolor="#17365d [2415]" stroked="f">
                  <v:shadow on="t" color="black" opacity="22282f" origin=",.5" offset="0,.63889mm"/>
                  <v:textbox inset="3.6pt,,3.6pt">
                    <w:txbxContent>
                      <w:p w:rsidR="005E407C" w:rsidRDefault="005E407C" w:rsidP="001767C5">
                        <w:pPr>
                          <w:spacing w:afterLines="35" w:after="109" w:line="216" w:lineRule="auto"/>
                          <w:jc w:val="center"/>
                          <w:rPr>
                            <w:rFonts w:ascii="黑体" w:eastAsia="黑体"/>
                            <w:b/>
                            <w:color w:val="FFFFFF"/>
                            <w:kern w:val="24"/>
                            <w:sz w:val="36"/>
                            <w:szCs w:val="36"/>
                          </w:rPr>
                        </w:pPr>
                        <w:r>
                          <w:rPr>
                            <w:rFonts w:ascii="黑体" w:eastAsia="黑体"/>
                            <w:b/>
                            <w:color w:val="FFFFFF"/>
                            <w:kern w:val="24"/>
                            <w:sz w:val="36"/>
                            <w:szCs w:val="36"/>
                          </w:rPr>
                          <w:t>市场</w:t>
                        </w:r>
                      </w:p>
                    </w:txbxContent>
                  </v:textbox>
                </v:roundrect>
                <v:shape id="Freeform 34" o:spid="_x0000_s1031" style="position:absolute;left:4844;top:1869;width:534;height:0;rotation:-30;visibility:visible;mso-wrap-style:square;v-text-anchor:top" coordsize="338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x++MIA&#10;AADbAAAADwAAAGRycy9kb3ducmV2LnhtbESP0YrCMBRE3wX/IVzBN02ti5RqFBEEER9c1w+421zb&#10;YnNTmlhbv34jCPs4zMwZZrXpTCVaalxpWcFsGoEgzqwuOVdw/dlPEhDOI2usLJOCnhxs1sPBClNt&#10;n/xN7cXnIkDYpaig8L5OpXRZQQbd1NbEwbvZxqAPssmlbvAZ4KaScRQtpMGSw0KBNe0Kyu6Xh1Fw&#10;XMi4jftXIq/J7/3Uz8+Rrc5KjUfddgnCU+f/w5/2QSuYf8H7S/gB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rH74wgAAANsAAAAPAAAAAAAAAAAAAAAAAJgCAABkcnMvZG93&#10;bnJldi54bWxQSwUGAAAAAAQABAD1AAAAhwMAAAAA&#10;" path="m,l338920,e" filled="f" strokecolor="#365f91 [2404]" strokeweight="2.25pt">
                  <v:path o:connecttype="custom" o:connectlocs="0,0;534,0" o:connectangles="0,0"/>
                </v:shape>
                <v:roundrect id="Rounded Rectangle 1050" o:spid="_x0000_s1032" style="position:absolute;left:5342;top:968;width:974;height:97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l/i8MA&#10;AADbAAAADwAAAGRycy9kb3ducmV2LnhtbESPzWrDMBCE74W8g9hAb42cBJfgRDYhoWmPbX7ui7WR&#10;TayVY6m28/ZVodDjMDPfMJtitI3oqfO1YwXzWQKCuHS6ZqPgfHp7WYHwAVlj45gUPMhDkU+eNphp&#10;N/AX9cdgRISwz1BBFUKbSenLiiz6mWuJo3d1ncUQZWek7nCIcNvIRZK8Sos1x4UKW9pVVN6O31aB&#10;edzf9xfL6XxIB5Pcy8Xntj8o9Twdt2sQgcbwH/5rf2gFyxR+v8QfIP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l/i8MAAADbAAAADwAAAAAAAAAAAAAAAACYAgAAZHJzL2Rv&#10;d25yZXYueG1sUEsFBgAAAAAEAAQA9QAAAIgDAAAAAA==&#10;" fillcolor="#17365d [2415]" stroked="f">
                  <v:shadow on="t" color="black" opacity="22282f" origin=",.5" offset="0,.63889mm"/>
                  <v:textbox inset="3.6pt,,3.6pt">
                    <w:txbxContent>
                      <w:p w:rsidR="005E407C" w:rsidRDefault="005E407C" w:rsidP="001767C5">
                        <w:pPr>
                          <w:spacing w:afterLines="35" w:after="109" w:line="216" w:lineRule="auto"/>
                          <w:jc w:val="center"/>
                          <w:rPr>
                            <w:rFonts w:ascii="黑体" w:eastAsia="黑体"/>
                            <w:b/>
                            <w:color w:val="FFFFFF"/>
                            <w:kern w:val="24"/>
                            <w:sz w:val="36"/>
                            <w:szCs w:val="36"/>
                          </w:rPr>
                        </w:pPr>
                        <w:r>
                          <w:rPr>
                            <w:rFonts w:ascii="黑体" w:eastAsia="黑体"/>
                            <w:b/>
                            <w:color w:val="FFFFFF"/>
                            <w:kern w:val="24"/>
                            <w:sz w:val="36"/>
                            <w:szCs w:val="36"/>
                          </w:rPr>
                          <w:t>政策</w:t>
                        </w:r>
                      </w:p>
                    </w:txbxContent>
                  </v:textbox>
                </v:roundrect>
                <v:shape id="Freeform 36" o:spid="_x0000_s1033" style="position:absolute;left:4844;top:2976;width:534;height:0;rotation:30;visibility:visible;mso-wrap-style:square;v-text-anchor:top" coordsize="338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BGl8UA&#10;AADbAAAADwAAAGRycy9kb3ducmV2LnhtbESPT2vCQBTE74V+h+UVetNNbZE2ZpUqiHppqX8gx0f2&#10;mQSzb5fsmqTf3i0IPQ4z8xsmWwymER21vras4GWcgCAurK65VHA8rEfvIHxA1thYJgW/5GExf3zI&#10;MNW25x/q9qEUEcI+RQVVCC6V0hcVGfRj64ijd7atwRBlW0rdYh/hppGTJJlKgzXHhQodrSoqLvur&#10;UXB4S06TvNkd7Wa1/HZ9/tW5j6tSz0/D5wxEoCH8h+/trVbwOoW/L/EH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gEaXxQAAANsAAAAPAAAAAAAAAAAAAAAAAJgCAABkcnMv&#10;ZG93bnJldi54bWxQSwUGAAAAAAQABAD1AAAAigMAAAAA&#10;" path="m,l338920,e" filled="f" strokecolor="#365f91 [2404]" strokeweight="2.25pt">
                  <v:path o:connecttype="custom" o:connectlocs="0,0;534,0" o:connectangles="0,0"/>
                </v:shape>
                <v:roundrect id="Rounded Rectangle 1052" o:spid="_x0000_s1034" style="position:absolute;left:5342;top:2903;width:974;height:97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dEZ8IA&#10;AADbAAAADwAAAGRycy9kb3ducmV2LnhtbESPzW7CMBCE70i8g7VI3IoDiBalGISo+DlSWu6reOtE&#10;xOsQu0l4e4yExHE0M99oFqvOlqKh2heOFYxHCQjizOmCjYLfn+3bHIQPyBpLx6TgRh5Wy35vgal2&#10;LX9TcwpGRAj7FBXkIVSplD7LyaIfuYo4en+uthiirI3UNbYRbks5SZJ3abHguJBjRZucssvp3yow&#10;t+v+62x5Nm5nrUmu2eS4bnZKDQfd+hNEoC68ws/2QSuYfsDjS/wBcn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d0RnwgAAANsAAAAPAAAAAAAAAAAAAAAAAJgCAABkcnMvZG93&#10;bnJldi54bWxQSwUGAAAAAAQABAD1AAAAhwMAAAAA&#10;" fillcolor="#17365d [2415]" stroked="f">
                  <v:shadow on="t" color="black" opacity="22282f" origin=",.5" offset="0,.63889mm"/>
                  <v:textbox inset="3.6pt,,3.6pt">
                    <w:txbxContent>
                      <w:p w:rsidR="005E407C" w:rsidRDefault="005E407C" w:rsidP="001767C5">
                        <w:pPr>
                          <w:spacing w:afterLines="35" w:after="109" w:line="216" w:lineRule="auto"/>
                          <w:jc w:val="center"/>
                          <w:rPr>
                            <w:rFonts w:ascii="黑体" w:eastAsia="黑体"/>
                            <w:b/>
                            <w:color w:val="FFFFFF"/>
                            <w:kern w:val="24"/>
                            <w:sz w:val="36"/>
                            <w:szCs w:val="36"/>
                          </w:rPr>
                        </w:pPr>
                        <w:r>
                          <w:rPr>
                            <w:rFonts w:ascii="黑体" w:eastAsia="黑体"/>
                            <w:b/>
                            <w:color w:val="FFFFFF"/>
                            <w:kern w:val="24"/>
                            <w:sz w:val="36"/>
                            <w:szCs w:val="36"/>
                          </w:rPr>
                          <w:t>法律</w:t>
                        </w:r>
                      </w:p>
                    </w:txbxContent>
                  </v:textbox>
                </v:roundrect>
                <v:shape id="Freeform 38" o:spid="_x0000_s1035" style="position:absolute;left:3792;top:3510;width:722;height:0;rotation:90;visibility:visible;mso-wrap-style:square;v-text-anchor:top" coordsize="4581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8V68EA&#10;AADbAAAADwAAAGRycy9kb3ducmV2LnhtbERPz2vCMBS+D/Y/hDfwMmY6B8V1RpHCwJtbW9mOj+bZ&#10;liUvtYm2/vfLQfD48f1ebSZrxIUG3zlW8DpPQBDXTnfcKKjKz5clCB+QNRrHpOBKHjbrx4cVZtqN&#10;/E2XIjQihrDPUEEbQp9J6euWLPq564kjd3SDxRDh0Eg94BjDrZGLJEmlxY5jQ4s95S3Vf8XZKvgd&#10;8336fOTxvbLmKz/9GF36g1Kzp2n7ASLQFO7im3unFbzFsfFL/AF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vFevBAAAA2wAAAA8AAAAAAAAAAAAAAAAAmAIAAGRycy9kb3du&#10;cmV2LnhtbFBLBQYAAAAABAAEAPUAAACGAwAAAAA=&#10;" path="m,l458145,e" filled="f" strokecolor="#365f91 [2404]" strokeweight="2.25pt">
                  <v:path o:connecttype="custom" o:connectlocs="0,0;722,0" o:connectangles="0,0"/>
                </v:shape>
                <v:roundrect id="Rounded Rectangle 1054" o:spid="_x0000_s1036" style="position:absolute;left:3666;top:3871;width:974;height:97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R1jsIA&#10;AADbAAAADwAAAGRycy9kb3ducmV2LnhtbESPzW7CMBCE70i8g7VI3IoDiKqkGISo+DlSWu6reOtE&#10;xOsQu0l4e4yExHE0M99oFqvOlqKh2heOFYxHCQjizOmCjYLfn+3bBwgfkDWWjknBjTyslv3eAlPt&#10;Wv6m5hSMiBD2KSrIQ6hSKX2Wk0U/chVx9P5cbTFEWRupa2wj3JZykiTv0mLBcSHHijY5ZZfTv1Vg&#10;btf919nybNzOWpNcs8lx3eyUGg669SeIQF14hZ/tg1YwncPjS/wBcn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pHWOwgAAANsAAAAPAAAAAAAAAAAAAAAAAJgCAABkcnMvZG93&#10;bnJldi54bWxQSwUGAAAAAAQABAD1AAAAhwMAAAAA&#10;" fillcolor="#17365d [2415]" stroked="f">
                  <v:shadow on="t" color="black" opacity="22282f" origin=",.5" offset="0,.63889mm"/>
                  <v:textbox inset="3.6pt,,3.6pt">
                    <w:txbxContent>
                      <w:p w:rsidR="005E407C" w:rsidRDefault="005E407C" w:rsidP="001767C5">
                        <w:pPr>
                          <w:spacing w:afterLines="35" w:after="109" w:line="216" w:lineRule="auto"/>
                          <w:jc w:val="center"/>
                          <w:rPr>
                            <w:rFonts w:ascii="黑体" w:eastAsia="黑体"/>
                            <w:b/>
                            <w:color w:val="FFFFFF"/>
                            <w:kern w:val="24"/>
                            <w:sz w:val="36"/>
                            <w:szCs w:val="36"/>
                          </w:rPr>
                        </w:pPr>
                        <w:r>
                          <w:rPr>
                            <w:rFonts w:ascii="黑体" w:eastAsia="黑体"/>
                            <w:b/>
                            <w:color w:val="FFFFFF"/>
                            <w:kern w:val="24"/>
                            <w:sz w:val="36"/>
                            <w:szCs w:val="36"/>
                          </w:rPr>
                          <w:t>文化</w:t>
                        </w:r>
                      </w:p>
                    </w:txbxContent>
                  </v:textbox>
                </v:roundrect>
                <v:shape id="Freeform 40" o:spid="_x0000_s1037" style="position:absolute;left:2928;top:2976;width:534;height:0;rotation:150;visibility:visible;mso-wrap-style:square;v-text-anchor:top" coordsize="338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FezL8A&#10;AADbAAAADwAAAGRycy9kb3ducmV2LnhtbERPy4rCMBTdC/5DuIK7MR0RGTtGGRShG/G5cXdp7jTF&#10;5qY0sa1/bxaCy8N5L9e9rURLjS8dK/ieJCCIc6dLLhRcL7uvHxA+IGusHJOCJ3lYr4aDJabadXyi&#10;9hwKEUPYp6jAhFCnUvrckEU/cTVx5P5dYzFE2BRSN9jFcFvJaZLMpcWSY4PBmjaG8vv5YRVkh+OO&#10;soWRW77vu/a5v2WP7U2p8aj/+wURqA8f8dudaQWzuD5+iT9Ar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wV7MvwAAANsAAAAPAAAAAAAAAAAAAAAAAJgCAABkcnMvZG93bnJl&#10;di54bWxQSwUGAAAAAAQABAD1AAAAhAMAAAAA&#10;" path="m,l338920,e" filled="f" strokecolor="#365f91 [2404]" strokeweight="2.25pt">
                  <v:path o:connecttype="custom" o:connectlocs="0,0;534,0" o:connectangles="0,0"/>
                </v:shape>
                <v:roundrect id="Rounded Rectangle 1056" o:spid="_x0000_s1038" style="position:absolute;left:1990;top:2903;width:974;height:97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QK9cMA&#10;AADbAAAADwAAAGRycy9kb3ducmV2LnhtbESPzWrDMBCE74W8g9hAb43skJTgRDYhoWmPbX7ui7WR&#10;TayVY6m28/ZVodDjMDPfMJtitI3oqfO1YwXpLAFBXDpds1FwPr29rED4gKyxcUwKHuShyCdPG8y0&#10;G/iL+mMwIkLYZ6igCqHNpPRlRRb9zLXE0bu6zmKIsjNSdzhEuG3kPElepcWa40KFLe0qKm/Hb6vA&#10;PO7v+4vlZTosB5Pcy/nntj8o9Twdt2sQgcbwH/5rf2gFixR+v8QfIP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9QK9cMAAADbAAAADwAAAAAAAAAAAAAAAACYAgAAZHJzL2Rv&#10;d25yZXYueG1sUEsFBgAAAAAEAAQA9QAAAIgDAAAAAA==&#10;" fillcolor="#17365d [2415]" stroked="f">
                  <v:shadow on="t" color="black" opacity="22282f" origin=",.5" offset="0,.63889mm"/>
                  <v:textbox inset="3.6pt,,3.6pt">
                    <w:txbxContent>
                      <w:p w:rsidR="005E407C" w:rsidRDefault="005E407C" w:rsidP="001767C5">
                        <w:pPr>
                          <w:spacing w:afterLines="35" w:after="109" w:line="216" w:lineRule="auto"/>
                          <w:jc w:val="center"/>
                          <w:rPr>
                            <w:rFonts w:ascii="黑体" w:eastAsia="黑体"/>
                            <w:b/>
                            <w:color w:val="FFFFFF"/>
                            <w:kern w:val="24"/>
                            <w:sz w:val="36"/>
                            <w:szCs w:val="36"/>
                          </w:rPr>
                        </w:pPr>
                        <w:r>
                          <w:rPr>
                            <w:rFonts w:ascii="黑体" w:eastAsia="黑体"/>
                            <w:b/>
                            <w:color w:val="FFFFFF"/>
                            <w:kern w:val="24"/>
                            <w:sz w:val="36"/>
                            <w:szCs w:val="36"/>
                          </w:rPr>
                          <w:t>家庭</w:t>
                        </w:r>
                      </w:p>
                    </w:txbxContent>
                  </v:textbox>
                </v:roundrect>
                <v:shape id="Freeform 42" o:spid="_x0000_s1039" style="position:absolute;left:2928;top:1869;width:534;height:0;rotation:-150;visibility:visible;mso-wrap-style:square;v-text-anchor:top" coordsize="338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JKMUA&#10;AADbAAAADwAAAGRycy9kb3ducmV2LnhtbESPT2sCMRTE70K/Q3gFb5pVRGRrlP5Bq72I24LX183r&#10;ZunmJWxSXf30jSB4HGbmN8x82dlGHKkNtWMFo2EGgrh0uuZKwdfnajADESKyxsYxKThTgOXioTfH&#10;XLsT7+lYxEokCIccFZgYfS5lKA1ZDEPniZP341qLMcm2krrFU4LbRo6zbCot1pwWDHp6NVT+Fn9W&#10;gX/b+o+JeRldVuvL7r3+Psx254NS/cfu+QlEpC7ew7f2RiuYjOH6Jf0A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5wkoxQAAANsAAAAPAAAAAAAAAAAAAAAAAJgCAABkcnMv&#10;ZG93bnJldi54bWxQSwUGAAAAAAQABAD1AAAAigMAAAAA&#10;" path="m,l338920,e" filled="f" strokecolor="#365f91 [2404]" strokeweight="2.25pt">
                  <v:path o:connecttype="custom" o:connectlocs="0,0;534,0" o:connectangles="0,0"/>
                </v:shape>
                <v:roundrect id="Rounded Rectangle 1058" o:spid="_x0000_s1040" style="position:absolute;left:1990;top:968;width:974;height:97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oxGcMA&#10;AADbAAAADwAAAGRycy9kb3ducmV2LnhtbESPzW7CMBCE75V4B2uRuBUnUCoUcBCigvbY8nNfxYsT&#10;Ea9D7Cbh7etKlXoczcw3mvVmsLXoqPWVYwXpNAFBXDhdsVFwPu2flyB8QNZYOyYFD/KwyUdPa8y0&#10;6/mLumMwIkLYZ6igDKHJpPRFSRb91DXE0bu61mKIsjVSt9hHuK3lLElepcWK40KJDe1KKm7Hb6vA&#10;PO7vbxfLi7Rf9Ca5F7PPbXdQajIetisQgYbwH/5rf2gFL3P4/RJ/g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oxGcMAAADbAAAADwAAAAAAAAAAAAAAAACYAgAAZHJzL2Rv&#10;d25yZXYueG1sUEsFBgAAAAAEAAQA9QAAAIgDAAAAAA==&#10;" fillcolor="#17365d [2415]" stroked="f">
                  <v:shadow on="t" color="black" opacity="22282f" origin=",.5" offset="0,.63889mm"/>
                  <v:textbox inset="3.6pt,,3.6pt">
                    <w:txbxContent>
                      <w:p w:rsidR="005E407C" w:rsidRDefault="005E407C" w:rsidP="001767C5">
                        <w:pPr>
                          <w:spacing w:afterLines="35" w:after="109" w:line="216" w:lineRule="auto"/>
                          <w:jc w:val="center"/>
                          <w:rPr>
                            <w:rFonts w:ascii="黑体" w:eastAsia="黑体"/>
                            <w:b/>
                            <w:color w:val="FFFFFF"/>
                            <w:kern w:val="24"/>
                            <w:sz w:val="36"/>
                            <w:szCs w:val="36"/>
                          </w:rPr>
                        </w:pPr>
                        <w:r>
                          <w:rPr>
                            <w:rFonts w:ascii="黑体" w:eastAsia="黑体"/>
                            <w:b/>
                            <w:color w:val="FFFFFF"/>
                            <w:kern w:val="24"/>
                            <w:sz w:val="36"/>
                            <w:szCs w:val="36"/>
                          </w:rPr>
                          <w:t>女性自身</w:t>
                        </w:r>
                      </w:p>
                    </w:txbxContent>
                  </v:textbox>
                </v:roundrect>
                <w10:anchorlock/>
              </v:group>
            </w:pict>
          </mc:Fallback>
        </mc:AlternateContent>
      </w:r>
    </w:p>
    <w:p w:rsidR="00CE3607" w:rsidRPr="00524D99" w:rsidRDefault="007424CC" w:rsidP="00524D99">
      <w:pPr>
        <w:pStyle w:val="3"/>
        <w:jc w:val="left"/>
        <w:rPr>
          <w:rFonts w:ascii="宋体" w:hAnsi="宋体"/>
          <w:b w:val="0"/>
          <w:bCs w:val="0"/>
          <w:kern w:val="28"/>
          <w:sz w:val="24"/>
          <w:szCs w:val="28"/>
        </w:rPr>
      </w:pPr>
      <w:bookmarkStart w:id="4" w:name="_Toc444550614"/>
      <w:r>
        <w:rPr>
          <w:rFonts w:ascii="黑体" w:eastAsia="黑体" w:hAnsi="黑体" w:hint="eastAsia"/>
          <w:kern w:val="28"/>
          <w:sz w:val="28"/>
          <w:szCs w:val="28"/>
        </w:rPr>
        <w:t>（</w:t>
      </w:r>
      <w:r w:rsidRPr="00524D99">
        <w:rPr>
          <w:rFonts w:ascii="宋体" w:hAnsi="宋体" w:hint="eastAsia"/>
          <w:kern w:val="28"/>
          <w:sz w:val="24"/>
          <w:szCs w:val="28"/>
        </w:rPr>
        <w:t>二）</w:t>
      </w:r>
      <w:r w:rsidR="00CE3607" w:rsidRPr="00524D99">
        <w:rPr>
          <w:rFonts w:ascii="宋体" w:hAnsi="宋体" w:hint="eastAsia"/>
          <w:sz w:val="24"/>
          <w:szCs w:val="28"/>
        </w:rPr>
        <w:t>全面二孩</w:t>
      </w:r>
      <w:r w:rsidR="00EE0DE0" w:rsidRPr="00524D99">
        <w:rPr>
          <w:rFonts w:ascii="宋体" w:hAnsi="宋体" w:hint="eastAsia"/>
          <w:sz w:val="24"/>
          <w:szCs w:val="28"/>
        </w:rPr>
        <w:t>政策</w:t>
      </w:r>
      <w:r w:rsidR="00D912F9" w:rsidRPr="00524D99">
        <w:rPr>
          <w:rFonts w:ascii="宋体" w:hAnsi="宋体" w:hint="eastAsia"/>
          <w:sz w:val="24"/>
          <w:szCs w:val="28"/>
        </w:rPr>
        <w:t>对女性就业的</w:t>
      </w:r>
      <w:r w:rsidR="00E36279" w:rsidRPr="00524D99">
        <w:rPr>
          <w:rFonts w:ascii="宋体" w:hAnsi="宋体" w:hint="eastAsia"/>
          <w:sz w:val="24"/>
          <w:szCs w:val="28"/>
        </w:rPr>
        <w:t>负面</w:t>
      </w:r>
      <w:r w:rsidR="00B7376D" w:rsidRPr="00524D99">
        <w:rPr>
          <w:rFonts w:ascii="宋体" w:hAnsi="宋体" w:hint="eastAsia"/>
          <w:sz w:val="24"/>
          <w:szCs w:val="28"/>
        </w:rPr>
        <w:t>效应</w:t>
      </w:r>
      <w:bookmarkEnd w:id="4"/>
    </w:p>
    <w:p w:rsidR="00D912F9" w:rsidRPr="00AA7548" w:rsidRDefault="00D912F9" w:rsidP="00AA7548">
      <w:pPr>
        <w:spacing w:beforeLines="50" w:before="156" w:afterLines="50" w:after="156" w:line="360" w:lineRule="auto"/>
        <w:ind w:firstLineChars="200" w:firstLine="482"/>
        <w:jc w:val="left"/>
        <w:rPr>
          <w:rFonts w:ascii="宋体" w:hAnsi="宋体"/>
          <w:b/>
          <w:sz w:val="24"/>
        </w:rPr>
      </w:pPr>
      <w:bookmarkStart w:id="5" w:name="_Toc444550615"/>
      <w:r w:rsidRPr="00AA7548">
        <w:rPr>
          <w:rFonts w:ascii="宋体" w:hAnsi="宋体" w:hint="eastAsia"/>
          <w:b/>
          <w:sz w:val="24"/>
        </w:rPr>
        <w:t>1.全面二孩政策</w:t>
      </w:r>
      <w:r w:rsidR="00D810FD" w:rsidRPr="00AA7548">
        <w:rPr>
          <w:rFonts w:ascii="宋体" w:hAnsi="宋体" w:hint="eastAsia"/>
          <w:b/>
          <w:sz w:val="24"/>
        </w:rPr>
        <w:t>落实</w:t>
      </w:r>
      <w:bookmarkEnd w:id="5"/>
    </w:p>
    <w:p w:rsidR="00D810FD" w:rsidRDefault="00D810FD" w:rsidP="00800818">
      <w:pPr>
        <w:spacing w:line="360" w:lineRule="auto"/>
        <w:ind w:firstLineChars="200" w:firstLine="480"/>
        <w:jc w:val="left"/>
        <w:rPr>
          <w:rFonts w:ascii="宋体" w:hAnsi="宋体"/>
          <w:sz w:val="24"/>
        </w:rPr>
      </w:pPr>
      <w:r>
        <w:rPr>
          <w:rFonts w:ascii="宋体" w:hAnsi="宋体" w:hint="eastAsia"/>
          <w:sz w:val="24"/>
        </w:rPr>
        <w:t>十八届三中全会正式</w:t>
      </w:r>
      <w:r w:rsidRPr="00B56E2C">
        <w:rPr>
          <w:rFonts w:ascii="宋体" w:hAnsi="宋体" w:hint="eastAsia"/>
          <w:sz w:val="24"/>
        </w:rPr>
        <w:t>启动实施一方是独生子女的夫妇可生育两个孩子的政策</w:t>
      </w:r>
      <w:r>
        <w:rPr>
          <w:rFonts w:ascii="宋体" w:hAnsi="宋体" w:hint="eastAsia"/>
          <w:sz w:val="24"/>
        </w:rPr>
        <w:t>，之后</w:t>
      </w:r>
      <w:r w:rsidRPr="00D810FD">
        <w:rPr>
          <w:rFonts w:ascii="宋体" w:hAnsi="宋体"/>
          <w:sz w:val="24"/>
        </w:rPr>
        <w:t>第十二届全国人大常委会第十八次会议表决通过了关于修改人口与计划生育法的决定</w:t>
      </w:r>
      <w:r w:rsidRPr="00D810FD">
        <w:rPr>
          <w:rFonts w:hint="eastAsia"/>
          <w:sz w:val="24"/>
        </w:rPr>
        <w:t>。</w:t>
      </w:r>
      <w:r w:rsidR="00B967FA">
        <w:rPr>
          <w:rFonts w:ascii="宋体" w:hAnsi="宋体" w:hint="eastAsia"/>
          <w:sz w:val="24"/>
        </w:rPr>
        <w:t>自此，</w:t>
      </w:r>
      <w:r w:rsidRPr="00D810FD">
        <w:rPr>
          <w:rFonts w:ascii="宋体" w:hAnsi="宋体"/>
          <w:sz w:val="24"/>
        </w:rPr>
        <w:t>中国</w:t>
      </w:r>
      <w:r w:rsidR="00B967FA">
        <w:rPr>
          <w:rFonts w:ascii="宋体" w:hAnsi="宋体" w:hint="eastAsia"/>
          <w:sz w:val="24"/>
        </w:rPr>
        <w:t>正式开启</w:t>
      </w:r>
      <w:r w:rsidRPr="00D810FD">
        <w:rPr>
          <w:rFonts w:ascii="宋体" w:hAnsi="宋体"/>
          <w:sz w:val="24"/>
        </w:rPr>
        <w:t>“全面两孩”时代</w:t>
      </w:r>
      <w:r w:rsidR="00B967FA">
        <w:rPr>
          <w:rFonts w:ascii="宋体" w:hAnsi="宋体" w:hint="eastAsia"/>
          <w:sz w:val="24"/>
        </w:rPr>
        <w:t>。</w:t>
      </w:r>
    </w:p>
    <w:p w:rsidR="00B967FA" w:rsidRPr="004E56FD" w:rsidRDefault="00B967FA" w:rsidP="00800818">
      <w:pPr>
        <w:spacing w:line="360" w:lineRule="auto"/>
        <w:ind w:firstLineChars="200" w:firstLine="480"/>
        <w:jc w:val="left"/>
        <w:rPr>
          <w:b/>
          <w:sz w:val="24"/>
        </w:rPr>
      </w:pPr>
      <w:r w:rsidRPr="004E56FD">
        <w:rPr>
          <w:sz w:val="24"/>
        </w:rPr>
        <w:t>修正案</w:t>
      </w:r>
      <w:r w:rsidR="004E56FD" w:rsidRPr="004E56FD">
        <w:rPr>
          <w:sz w:val="24"/>
        </w:rPr>
        <w:t>明确全国统一实施全面两孩政策，提倡一对夫妻生育两个子女</w:t>
      </w:r>
      <w:r w:rsidRPr="004E56FD">
        <w:rPr>
          <w:sz w:val="24"/>
        </w:rPr>
        <w:t>。</w:t>
      </w:r>
      <w:r w:rsidR="004E56FD">
        <w:rPr>
          <w:rStyle w:val="a4"/>
          <w:b w:val="0"/>
          <w:sz w:val="24"/>
        </w:rPr>
        <w:t>符合法律法规</w:t>
      </w:r>
      <w:r w:rsidR="004E56FD">
        <w:rPr>
          <w:rStyle w:val="a4"/>
          <w:rFonts w:hint="eastAsia"/>
          <w:b w:val="0"/>
          <w:sz w:val="24"/>
        </w:rPr>
        <w:t>规定</w:t>
      </w:r>
      <w:r w:rsidR="004E56FD" w:rsidRPr="004E56FD">
        <w:rPr>
          <w:rStyle w:val="a4"/>
          <w:b w:val="0"/>
          <w:sz w:val="24"/>
        </w:rPr>
        <w:t>条件的，可要求安排再生育子女。</w:t>
      </w:r>
      <w:r w:rsidR="004E56FD" w:rsidRPr="004E56FD">
        <w:rPr>
          <w:rStyle w:val="a4"/>
          <w:rFonts w:hint="eastAsia"/>
          <w:b w:val="0"/>
          <w:sz w:val="24"/>
        </w:rPr>
        <w:t>具体办法有地方人大或人大委员会规定</w:t>
      </w:r>
      <w:r w:rsidR="004E56FD">
        <w:rPr>
          <w:rStyle w:val="a4"/>
          <w:rFonts w:hint="eastAsia"/>
          <w:b w:val="0"/>
          <w:sz w:val="24"/>
        </w:rPr>
        <w:t>。</w:t>
      </w:r>
      <w:r w:rsidRPr="004E56FD">
        <w:rPr>
          <w:sz w:val="24"/>
        </w:rPr>
        <w:t>生育第一胎的晚育假延长奖励</w:t>
      </w:r>
      <w:r w:rsidR="004E56FD">
        <w:rPr>
          <w:rFonts w:hint="eastAsia"/>
          <w:sz w:val="24"/>
        </w:rPr>
        <w:t>得到保留</w:t>
      </w:r>
      <w:r w:rsidRPr="004E56FD">
        <w:rPr>
          <w:rFonts w:hint="eastAsia"/>
          <w:sz w:val="24"/>
        </w:rPr>
        <w:t>，</w:t>
      </w:r>
      <w:r w:rsidR="004E56FD">
        <w:rPr>
          <w:rFonts w:hint="eastAsia"/>
          <w:sz w:val="24"/>
        </w:rPr>
        <w:t>符合政策生育的夫妻可</w:t>
      </w:r>
      <w:r w:rsidRPr="004E56FD">
        <w:rPr>
          <w:rFonts w:hint="eastAsia"/>
          <w:sz w:val="24"/>
        </w:rPr>
        <w:t>获得延长生育假期奖励或其他福利待遇</w:t>
      </w:r>
      <w:r w:rsidR="004E56FD">
        <w:rPr>
          <w:rFonts w:hint="eastAsia"/>
          <w:sz w:val="24"/>
        </w:rPr>
        <w:t>；</w:t>
      </w:r>
      <w:r w:rsidR="004E56FD" w:rsidRPr="004E56FD">
        <w:rPr>
          <w:rFonts w:hint="eastAsia"/>
          <w:sz w:val="24"/>
        </w:rPr>
        <w:t>此外，</w:t>
      </w:r>
      <w:r w:rsidRPr="004E56FD">
        <w:rPr>
          <w:sz w:val="24"/>
        </w:rPr>
        <w:t>独生子女父母</w:t>
      </w:r>
      <w:r w:rsidR="004E56FD">
        <w:rPr>
          <w:rFonts w:hint="eastAsia"/>
          <w:sz w:val="24"/>
        </w:rPr>
        <w:t>依然可</w:t>
      </w:r>
      <w:r w:rsidRPr="004E56FD">
        <w:rPr>
          <w:sz w:val="24"/>
        </w:rPr>
        <w:t>获</w:t>
      </w:r>
      <w:r w:rsidR="004E56FD">
        <w:rPr>
          <w:rFonts w:hint="eastAsia"/>
          <w:sz w:val="24"/>
        </w:rPr>
        <w:t>得</w:t>
      </w:r>
      <w:r w:rsidRPr="004E56FD">
        <w:rPr>
          <w:sz w:val="24"/>
        </w:rPr>
        <w:t>奖励</w:t>
      </w:r>
      <w:r w:rsidR="004E56FD">
        <w:rPr>
          <w:rFonts w:hint="eastAsia"/>
          <w:sz w:val="24"/>
        </w:rPr>
        <w:t>和</w:t>
      </w:r>
      <w:r w:rsidRPr="004E56FD">
        <w:rPr>
          <w:sz w:val="24"/>
        </w:rPr>
        <w:t>扶助</w:t>
      </w:r>
      <w:r w:rsidR="004E56FD" w:rsidRPr="004E56FD">
        <w:rPr>
          <w:rFonts w:hint="eastAsia"/>
          <w:sz w:val="24"/>
        </w:rPr>
        <w:t>。</w:t>
      </w:r>
    </w:p>
    <w:p w:rsidR="00CE3607" w:rsidRDefault="00CE3607" w:rsidP="00800818">
      <w:pPr>
        <w:spacing w:line="360" w:lineRule="auto"/>
        <w:ind w:firstLineChars="200" w:firstLine="480"/>
        <w:jc w:val="left"/>
        <w:rPr>
          <w:rFonts w:ascii="宋体" w:hAnsi="宋体"/>
          <w:sz w:val="24"/>
        </w:rPr>
      </w:pPr>
      <w:r>
        <w:rPr>
          <w:rFonts w:ascii="宋体" w:hAnsi="宋体" w:hint="eastAsia"/>
          <w:sz w:val="24"/>
        </w:rPr>
        <w:t>上世纪</w:t>
      </w:r>
      <w:r w:rsidRPr="00B56E2C">
        <w:rPr>
          <w:rFonts w:ascii="宋体" w:hAnsi="宋体" w:hint="eastAsia"/>
          <w:sz w:val="24"/>
        </w:rPr>
        <w:t>70年代以来我国全面实施的</w:t>
      </w:r>
      <w:r>
        <w:rPr>
          <w:rFonts w:ascii="宋体" w:hAnsi="宋体" w:hint="eastAsia"/>
          <w:sz w:val="24"/>
        </w:rPr>
        <w:t>严格的</w:t>
      </w:r>
      <w:r w:rsidRPr="00B56E2C">
        <w:rPr>
          <w:rFonts w:ascii="宋体" w:hAnsi="宋体" w:hint="eastAsia"/>
          <w:sz w:val="24"/>
        </w:rPr>
        <w:t>计划生育政策，</w:t>
      </w:r>
      <w:r>
        <w:rPr>
          <w:rFonts w:ascii="宋体" w:hAnsi="宋体" w:hint="eastAsia"/>
          <w:sz w:val="24"/>
        </w:rPr>
        <w:t>生育水平成功实现了</w:t>
      </w:r>
      <w:r w:rsidRPr="00B56E2C">
        <w:rPr>
          <w:rFonts w:ascii="宋体" w:hAnsi="宋体" w:hint="eastAsia"/>
          <w:sz w:val="24"/>
        </w:rPr>
        <w:t>从高到低的</w:t>
      </w:r>
      <w:r>
        <w:rPr>
          <w:rFonts w:ascii="宋体" w:hAnsi="宋体" w:hint="eastAsia"/>
          <w:sz w:val="24"/>
        </w:rPr>
        <w:t>转型</w:t>
      </w:r>
      <w:r w:rsidRPr="00B56E2C">
        <w:rPr>
          <w:rFonts w:ascii="宋体" w:hAnsi="宋体" w:hint="eastAsia"/>
          <w:sz w:val="24"/>
        </w:rPr>
        <w:t>，</w:t>
      </w:r>
      <w:r>
        <w:rPr>
          <w:rFonts w:ascii="宋体" w:hAnsi="宋体" w:hint="eastAsia"/>
          <w:sz w:val="24"/>
        </w:rPr>
        <w:t>达成</w:t>
      </w:r>
      <w:r w:rsidRPr="00B56E2C">
        <w:rPr>
          <w:rFonts w:ascii="宋体" w:hAnsi="宋体" w:hint="eastAsia"/>
          <w:sz w:val="24"/>
        </w:rPr>
        <w:t>与资源环境相协调的目标。</w:t>
      </w:r>
      <w:r>
        <w:rPr>
          <w:rFonts w:ascii="宋体" w:hAnsi="宋体" w:hint="eastAsia"/>
          <w:sz w:val="24"/>
        </w:rPr>
        <w:t>根据</w:t>
      </w:r>
      <w:r w:rsidRPr="00B56E2C">
        <w:rPr>
          <w:rFonts w:ascii="宋体" w:hAnsi="宋体" w:hint="eastAsia"/>
          <w:sz w:val="24"/>
        </w:rPr>
        <w:t>经济社会和人口</w:t>
      </w:r>
      <w:r w:rsidR="004E56FD">
        <w:rPr>
          <w:rFonts w:ascii="宋体" w:hAnsi="宋体" w:hint="eastAsia"/>
          <w:sz w:val="24"/>
        </w:rPr>
        <w:t>发展</w:t>
      </w:r>
      <w:r w:rsidRPr="00B56E2C">
        <w:rPr>
          <w:rFonts w:ascii="宋体" w:hAnsi="宋体" w:hint="eastAsia"/>
          <w:sz w:val="24"/>
        </w:rPr>
        <w:t>阶段的</w:t>
      </w:r>
      <w:r w:rsidR="004E56FD">
        <w:rPr>
          <w:rFonts w:ascii="宋体" w:hAnsi="宋体" w:hint="eastAsia"/>
          <w:sz w:val="24"/>
        </w:rPr>
        <w:t>转变</w:t>
      </w:r>
      <w:r w:rsidRPr="00B56E2C">
        <w:rPr>
          <w:rFonts w:ascii="宋体" w:hAnsi="宋体" w:hint="eastAsia"/>
          <w:sz w:val="24"/>
        </w:rPr>
        <w:t>，</w:t>
      </w:r>
      <w:r w:rsidR="004E56FD">
        <w:rPr>
          <w:rFonts w:ascii="宋体" w:hAnsi="宋体" w:hint="eastAsia"/>
          <w:sz w:val="24"/>
        </w:rPr>
        <w:t>以</w:t>
      </w:r>
      <w:r w:rsidRPr="00B56E2C">
        <w:rPr>
          <w:rFonts w:ascii="宋体" w:hAnsi="宋体" w:hint="eastAsia"/>
          <w:sz w:val="24"/>
        </w:rPr>
        <w:t>坚持计划生育</w:t>
      </w:r>
      <w:r w:rsidR="004E56FD">
        <w:rPr>
          <w:rFonts w:ascii="宋体" w:hAnsi="宋体" w:hint="eastAsia"/>
          <w:sz w:val="24"/>
        </w:rPr>
        <w:t>为</w:t>
      </w:r>
      <w:r>
        <w:rPr>
          <w:rFonts w:ascii="宋体" w:hAnsi="宋体" w:hint="eastAsia"/>
          <w:sz w:val="24"/>
        </w:rPr>
        <w:t>基本</w:t>
      </w:r>
      <w:r w:rsidRPr="00B56E2C">
        <w:rPr>
          <w:rFonts w:ascii="宋体" w:hAnsi="宋体" w:hint="eastAsia"/>
          <w:sz w:val="24"/>
        </w:rPr>
        <w:t>前提，</w:t>
      </w:r>
      <w:r>
        <w:rPr>
          <w:rFonts w:ascii="宋体" w:hAnsi="宋体" w:hint="eastAsia"/>
          <w:sz w:val="24"/>
        </w:rPr>
        <w:t>我国生育政策逐步调整，</w:t>
      </w:r>
      <w:r w:rsidRPr="00B56E2C">
        <w:rPr>
          <w:rFonts w:ascii="宋体" w:hAnsi="宋体" w:hint="eastAsia"/>
          <w:sz w:val="24"/>
        </w:rPr>
        <w:t>整体趋势由松到紧，后由紧到松</w:t>
      </w:r>
      <w:r w:rsidR="004E56FD">
        <w:rPr>
          <w:rFonts w:ascii="宋体" w:hAnsi="宋体" w:hint="eastAsia"/>
          <w:sz w:val="24"/>
        </w:rPr>
        <w:t>。全面二孩是</w:t>
      </w:r>
      <w:r>
        <w:rPr>
          <w:rFonts w:ascii="宋体" w:hAnsi="宋体" w:hint="eastAsia"/>
          <w:sz w:val="24"/>
        </w:rPr>
        <w:t>我国</w:t>
      </w:r>
      <w:r w:rsidRPr="00B56E2C">
        <w:rPr>
          <w:rFonts w:ascii="宋体" w:hAnsi="宋体" w:hint="eastAsia"/>
          <w:sz w:val="24"/>
        </w:rPr>
        <w:t>生育政策的一</w:t>
      </w:r>
      <w:r w:rsidR="004E56FD">
        <w:rPr>
          <w:rFonts w:ascii="宋体" w:hAnsi="宋体" w:hint="eastAsia"/>
          <w:sz w:val="24"/>
        </w:rPr>
        <w:t>个重大转折</w:t>
      </w:r>
      <w:r w:rsidRPr="00B56E2C">
        <w:rPr>
          <w:rFonts w:ascii="宋体" w:hAnsi="宋体" w:hint="eastAsia"/>
          <w:sz w:val="24"/>
        </w:rPr>
        <w:t>，</w:t>
      </w:r>
      <w:r w:rsidR="004E56FD">
        <w:rPr>
          <w:rFonts w:ascii="宋体" w:hAnsi="宋体" w:hint="eastAsia"/>
          <w:sz w:val="24"/>
        </w:rPr>
        <w:t>预示着计划生育政策步入新的阶段</w:t>
      </w:r>
      <w:r>
        <w:rPr>
          <w:rFonts w:ascii="宋体" w:hAnsi="宋体" w:hint="eastAsia"/>
          <w:sz w:val="24"/>
        </w:rPr>
        <w:t>。</w:t>
      </w:r>
    </w:p>
    <w:p w:rsidR="00CE3607" w:rsidRDefault="00000C7D" w:rsidP="00567302">
      <w:pPr>
        <w:spacing w:line="360" w:lineRule="auto"/>
        <w:ind w:firstLineChars="200" w:firstLine="482"/>
        <w:jc w:val="center"/>
        <w:rPr>
          <w:rFonts w:ascii="宋体" w:hAnsi="宋体"/>
          <w:b/>
          <w:bCs/>
          <w:sz w:val="24"/>
        </w:rPr>
      </w:pPr>
      <w:r>
        <w:rPr>
          <w:rFonts w:ascii="宋体" w:hAnsi="宋体"/>
          <w:b/>
          <w:bCs/>
          <w:noProof/>
          <w:sz w:val="24"/>
        </w:rPr>
        <w:drawing>
          <wp:inline distT="0" distB="0" distL="0" distR="0" wp14:anchorId="05FEC70C" wp14:editId="1A26C930">
            <wp:extent cx="3000375" cy="2095500"/>
            <wp:effectExtent l="76200" t="76200" r="142875" b="133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1">
                      <a:extLst>
                        <a:ext uri="{BEBA8EAE-BF5A-486C-A8C5-ECC9F3942E4B}">
                          <a14:imgProps xmlns:a14="http://schemas.microsoft.com/office/drawing/2010/main">
                            <a14:imgLayer r:embed="rId22">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3000375" cy="20955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5336A" w:rsidRPr="00AA7548" w:rsidRDefault="00E36279" w:rsidP="00AA7548">
      <w:pPr>
        <w:spacing w:beforeLines="50" w:before="156" w:afterLines="50" w:after="156" w:line="360" w:lineRule="auto"/>
        <w:ind w:firstLineChars="200" w:firstLine="482"/>
        <w:jc w:val="left"/>
        <w:rPr>
          <w:rFonts w:ascii="宋体" w:hAnsi="宋体"/>
          <w:b/>
          <w:sz w:val="24"/>
        </w:rPr>
      </w:pPr>
      <w:bookmarkStart w:id="6" w:name="_Toc444550616"/>
      <w:r w:rsidRPr="00AA7548">
        <w:rPr>
          <w:rFonts w:ascii="宋体" w:hAnsi="宋体" w:hint="eastAsia"/>
          <w:b/>
          <w:sz w:val="24"/>
        </w:rPr>
        <w:t>2</w:t>
      </w:r>
      <w:r w:rsidR="0085336A" w:rsidRPr="00AA7548">
        <w:rPr>
          <w:rFonts w:ascii="宋体" w:hAnsi="宋体" w:hint="eastAsia"/>
          <w:b/>
          <w:sz w:val="24"/>
        </w:rPr>
        <w:t>.</w:t>
      </w:r>
      <w:r w:rsidR="00B7376D" w:rsidRPr="00AA7548">
        <w:rPr>
          <w:rFonts w:ascii="宋体" w:hAnsi="宋体" w:hint="eastAsia"/>
          <w:b/>
          <w:sz w:val="24"/>
        </w:rPr>
        <w:t>生育</w:t>
      </w:r>
      <w:r w:rsidR="005A4252" w:rsidRPr="00AA7548">
        <w:rPr>
          <w:rFonts w:ascii="宋体" w:hAnsi="宋体" w:hint="eastAsia"/>
          <w:b/>
          <w:sz w:val="24"/>
        </w:rPr>
        <w:t>二孩</w:t>
      </w:r>
      <w:r w:rsidR="00B7376D" w:rsidRPr="00AA7548">
        <w:rPr>
          <w:rFonts w:ascii="宋体" w:hAnsi="宋体" w:hint="eastAsia"/>
          <w:b/>
          <w:sz w:val="24"/>
        </w:rPr>
        <w:t>对</w:t>
      </w:r>
      <w:r w:rsidR="00136703" w:rsidRPr="00AA7548">
        <w:rPr>
          <w:rFonts w:ascii="宋体" w:hAnsi="宋体" w:hint="eastAsia"/>
          <w:b/>
          <w:sz w:val="24"/>
        </w:rPr>
        <w:t>女性就业</w:t>
      </w:r>
      <w:r w:rsidR="00B7376D" w:rsidRPr="00AA7548">
        <w:rPr>
          <w:rFonts w:ascii="宋体" w:hAnsi="宋体" w:hint="eastAsia"/>
          <w:b/>
          <w:sz w:val="24"/>
        </w:rPr>
        <w:t>的负面效应</w:t>
      </w:r>
      <w:bookmarkEnd w:id="6"/>
    </w:p>
    <w:p w:rsidR="00B7376D" w:rsidRPr="00245410" w:rsidRDefault="003F53DF" w:rsidP="00245410">
      <w:pPr>
        <w:spacing w:beforeLines="50" w:before="156" w:afterLines="50" w:after="156" w:line="360" w:lineRule="auto"/>
        <w:ind w:firstLineChars="200" w:firstLine="480"/>
        <w:jc w:val="left"/>
        <w:rPr>
          <w:rFonts w:ascii="宋体" w:hAnsi="宋体"/>
          <w:sz w:val="24"/>
          <w:lang w:val="zh-CN"/>
        </w:rPr>
      </w:pPr>
      <w:bookmarkStart w:id="7" w:name="_Toc444550119"/>
      <w:r w:rsidRPr="00245410">
        <w:rPr>
          <w:rFonts w:ascii="宋体" w:hAnsi="宋体" w:hint="eastAsia"/>
          <w:sz w:val="24"/>
          <w:lang w:val="zh-CN"/>
        </w:rPr>
        <w:t>当今市场化经济大环境下，女性与男性相比在“职场起跑线”上已然处于劣势地位，</w:t>
      </w:r>
      <w:r>
        <w:rPr>
          <w:rFonts w:ascii="宋体" w:hAnsi="宋体" w:hint="eastAsia"/>
          <w:sz w:val="24"/>
          <w:lang w:val="zh-CN"/>
        </w:rPr>
        <w:t>生育二孩进一步加剧隐性</w:t>
      </w:r>
      <w:r w:rsidRPr="00245410">
        <w:rPr>
          <w:rFonts w:ascii="宋体" w:hAnsi="宋体" w:hint="eastAsia"/>
          <w:sz w:val="24"/>
          <w:lang w:val="zh-CN"/>
        </w:rPr>
        <w:t>就业歧视，对女性入职、升迁和终身发展产生不利影响。</w:t>
      </w:r>
      <w:bookmarkEnd w:id="7"/>
    </w:p>
    <w:p w:rsidR="00B7376D" w:rsidRDefault="00B7376D" w:rsidP="006D1647">
      <w:pPr>
        <w:spacing w:beforeLines="50" w:before="156" w:afterLines="50" w:after="156" w:line="360" w:lineRule="auto"/>
        <w:ind w:firstLineChars="200" w:firstLine="482"/>
        <w:jc w:val="left"/>
        <w:rPr>
          <w:rFonts w:ascii="宋体" w:hAnsi="宋体"/>
          <w:sz w:val="24"/>
          <w:lang w:val="zh-CN"/>
        </w:rPr>
      </w:pPr>
      <w:r w:rsidRPr="006D1647">
        <w:rPr>
          <w:rFonts w:ascii="宋体" w:hAnsi="宋体" w:hint="eastAsia"/>
          <w:b/>
          <w:sz w:val="24"/>
        </w:rPr>
        <w:t>（1）</w:t>
      </w:r>
      <w:r w:rsidRPr="006D1647">
        <w:rPr>
          <w:rFonts w:ascii="宋体" w:hAnsi="宋体" w:hint="eastAsia"/>
          <w:b/>
          <w:sz w:val="24"/>
          <w:lang w:val="zh-CN"/>
        </w:rPr>
        <w:t>入职：</w:t>
      </w:r>
      <w:r w:rsidRPr="00F8061B">
        <w:rPr>
          <w:rFonts w:ascii="宋体" w:hAnsi="宋体" w:hint="eastAsia"/>
          <w:sz w:val="24"/>
          <w:lang w:val="zh-CN"/>
        </w:rPr>
        <w:t>女性</w:t>
      </w:r>
      <w:r>
        <w:rPr>
          <w:rFonts w:ascii="宋体" w:hAnsi="宋体" w:hint="eastAsia"/>
          <w:sz w:val="24"/>
          <w:lang w:val="zh-CN"/>
        </w:rPr>
        <w:t>作为</w:t>
      </w:r>
      <w:r w:rsidRPr="00F8061B">
        <w:rPr>
          <w:rFonts w:ascii="宋体" w:hAnsi="宋体" w:hint="eastAsia"/>
          <w:sz w:val="24"/>
          <w:lang w:val="zh-CN"/>
        </w:rPr>
        <w:t>人口再生产的</w:t>
      </w:r>
      <w:r>
        <w:rPr>
          <w:rFonts w:ascii="宋体" w:hAnsi="宋体" w:hint="eastAsia"/>
          <w:sz w:val="24"/>
          <w:lang w:val="zh-CN"/>
        </w:rPr>
        <w:t>首要</w:t>
      </w:r>
      <w:r w:rsidR="00DB5DD4">
        <w:rPr>
          <w:rFonts w:ascii="宋体" w:hAnsi="宋体" w:hint="eastAsia"/>
          <w:sz w:val="24"/>
          <w:lang w:val="zh-CN"/>
        </w:rPr>
        <w:t>承担者，负担生育孩子和养育孩子的双重责任</w:t>
      </w:r>
      <w:r w:rsidRPr="00F8061B">
        <w:rPr>
          <w:rFonts w:ascii="宋体" w:hAnsi="宋体" w:hint="eastAsia"/>
          <w:sz w:val="24"/>
          <w:lang w:val="zh-CN"/>
        </w:rPr>
        <w:t>。</w:t>
      </w:r>
      <w:r w:rsidR="003F53DF" w:rsidRPr="00F8061B">
        <w:rPr>
          <w:rFonts w:ascii="宋体" w:hAnsi="宋体" w:hint="eastAsia"/>
          <w:sz w:val="24"/>
          <w:lang w:val="zh-CN"/>
        </w:rPr>
        <w:t>通常</w:t>
      </w:r>
      <w:r w:rsidR="003F53DF">
        <w:rPr>
          <w:rFonts w:ascii="宋体" w:hAnsi="宋体" w:hint="eastAsia"/>
          <w:sz w:val="24"/>
          <w:lang w:val="zh-CN"/>
        </w:rPr>
        <w:t>来说</w:t>
      </w:r>
      <w:r w:rsidR="003F53DF" w:rsidRPr="00F8061B">
        <w:rPr>
          <w:rFonts w:ascii="宋体" w:hAnsi="宋体" w:hint="eastAsia"/>
          <w:sz w:val="24"/>
          <w:lang w:val="zh-CN"/>
        </w:rPr>
        <w:t>，女性</w:t>
      </w:r>
      <w:r w:rsidR="003F53DF">
        <w:rPr>
          <w:rFonts w:ascii="宋体" w:hAnsi="宋体" w:hint="eastAsia"/>
          <w:sz w:val="24"/>
          <w:lang w:val="zh-CN"/>
        </w:rPr>
        <w:t>生育除了</w:t>
      </w:r>
      <w:r w:rsidR="003F53DF" w:rsidRPr="00F8061B">
        <w:rPr>
          <w:rFonts w:ascii="宋体" w:hAnsi="宋体" w:hint="eastAsia"/>
          <w:sz w:val="24"/>
          <w:lang w:val="zh-CN"/>
        </w:rPr>
        <w:t>经历</w:t>
      </w:r>
      <w:r w:rsidR="003F53DF">
        <w:rPr>
          <w:rFonts w:ascii="宋体" w:hAnsi="宋体" w:hint="eastAsia"/>
          <w:sz w:val="24"/>
          <w:lang w:val="zh-CN"/>
        </w:rPr>
        <w:t>1</w:t>
      </w:r>
      <w:r w:rsidR="003F53DF" w:rsidRPr="00F8061B">
        <w:rPr>
          <w:rFonts w:ascii="宋体" w:hAnsi="宋体" w:hint="eastAsia"/>
          <w:sz w:val="24"/>
          <w:lang w:val="zh-CN"/>
        </w:rPr>
        <w:t>年左右的哺乳期</w:t>
      </w:r>
      <w:r w:rsidR="003F53DF">
        <w:rPr>
          <w:rFonts w:ascii="宋体" w:hAnsi="宋体" w:hint="eastAsia"/>
          <w:sz w:val="24"/>
          <w:lang w:val="zh-CN"/>
        </w:rPr>
        <w:t>外</w:t>
      </w:r>
      <w:r w:rsidR="003F53DF" w:rsidRPr="00F8061B">
        <w:rPr>
          <w:rFonts w:ascii="宋体" w:hAnsi="宋体" w:hint="eastAsia"/>
          <w:sz w:val="24"/>
          <w:lang w:val="zh-CN"/>
        </w:rPr>
        <w:t>，受传统家庭劳动分工观念</w:t>
      </w:r>
      <w:r w:rsidR="003F53DF">
        <w:rPr>
          <w:rFonts w:ascii="宋体" w:hAnsi="宋体" w:hint="eastAsia"/>
          <w:sz w:val="24"/>
          <w:lang w:val="zh-CN"/>
        </w:rPr>
        <w:t>影响，还会</w:t>
      </w:r>
      <w:r w:rsidR="003F53DF" w:rsidRPr="00F8061B">
        <w:rPr>
          <w:rFonts w:ascii="宋体" w:hAnsi="宋体" w:hint="eastAsia"/>
          <w:sz w:val="24"/>
          <w:lang w:val="zh-CN"/>
        </w:rPr>
        <w:t>花费</w:t>
      </w:r>
      <w:r w:rsidR="003F53DF">
        <w:rPr>
          <w:rFonts w:ascii="宋体" w:hAnsi="宋体" w:hint="eastAsia"/>
          <w:sz w:val="24"/>
          <w:lang w:val="zh-CN"/>
        </w:rPr>
        <w:t>比男性</w:t>
      </w:r>
      <w:r w:rsidR="003F53DF" w:rsidRPr="00F8061B">
        <w:rPr>
          <w:rFonts w:ascii="宋体" w:hAnsi="宋体" w:hint="eastAsia"/>
          <w:sz w:val="24"/>
          <w:lang w:val="zh-CN"/>
        </w:rPr>
        <w:t>更多的时间</w:t>
      </w:r>
      <w:r w:rsidR="003F53DF">
        <w:rPr>
          <w:rFonts w:ascii="宋体" w:hAnsi="宋体" w:hint="eastAsia"/>
          <w:sz w:val="24"/>
          <w:lang w:val="zh-CN"/>
        </w:rPr>
        <w:t>和精力照顾</w:t>
      </w:r>
      <w:r w:rsidR="003F53DF" w:rsidRPr="00F8061B">
        <w:rPr>
          <w:rFonts w:ascii="宋体" w:hAnsi="宋体" w:hint="eastAsia"/>
          <w:sz w:val="24"/>
          <w:lang w:val="zh-CN"/>
        </w:rPr>
        <w:t>新生</w:t>
      </w:r>
      <w:r w:rsidR="003F53DF">
        <w:rPr>
          <w:rFonts w:ascii="宋体" w:hAnsi="宋体" w:hint="eastAsia"/>
          <w:sz w:val="24"/>
          <w:lang w:val="zh-CN"/>
        </w:rPr>
        <w:t>儿，职业女性更要额外负担社会</w:t>
      </w:r>
      <w:r w:rsidR="003F53DF" w:rsidRPr="00F8061B">
        <w:rPr>
          <w:rFonts w:ascii="宋体" w:hAnsi="宋体" w:hint="eastAsia"/>
          <w:sz w:val="24"/>
          <w:lang w:val="zh-CN"/>
        </w:rPr>
        <w:t>责任</w:t>
      </w:r>
      <w:r w:rsidR="003F53DF">
        <w:rPr>
          <w:rFonts w:ascii="宋体" w:hAnsi="宋体" w:hint="eastAsia"/>
          <w:sz w:val="24"/>
          <w:lang w:val="zh-CN"/>
        </w:rPr>
        <w:t>。</w:t>
      </w:r>
      <w:r w:rsidR="00DB5DD4">
        <w:rPr>
          <w:rFonts w:ascii="宋体" w:hAnsi="宋体" w:hint="eastAsia"/>
          <w:sz w:val="24"/>
          <w:lang w:val="zh-CN"/>
        </w:rPr>
        <w:t>在这种情况下，用人单位认为女性的</w:t>
      </w:r>
      <w:r w:rsidRPr="00F8061B">
        <w:rPr>
          <w:rFonts w:ascii="宋体" w:hAnsi="宋体" w:hint="eastAsia"/>
          <w:sz w:val="24"/>
          <w:lang w:val="zh-CN"/>
        </w:rPr>
        <w:t>劳动效率</w:t>
      </w:r>
      <w:r w:rsidR="00DB5DD4">
        <w:rPr>
          <w:rFonts w:ascii="宋体" w:hAnsi="宋体" w:hint="eastAsia"/>
          <w:sz w:val="24"/>
          <w:lang w:val="zh-CN"/>
        </w:rPr>
        <w:t>低于</w:t>
      </w:r>
      <w:r w:rsidRPr="00F8061B">
        <w:rPr>
          <w:rFonts w:ascii="宋体" w:hAnsi="宋体" w:hint="eastAsia"/>
          <w:sz w:val="24"/>
          <w:lang w:val="zh-CN"/>
        </w:rPr>
        <w:t>男性</w:t>
      </w:r>
      <w:r w:rsidR="00DB5DD4">
        <w:rPr>
          <w:rFonts w:ascii="宋体" w:hAnsi="宋体" w:hint="eastAsia"/>
          <w:sz w:val="24"/>
          <w:lang w:val="zh-CN"/>
        </w:rPr>
        <w:t>。换言之，女性</w:t>
      </w:r>
      <w:r w:rsidRPr="00F8061B">
        <w:rPr>
          <w:rFonts w:ascii="宋体" w:hAnsi="宋体" w:hint="eastAsia"/>
          <w:sz w:val="24"/>
          <w:lang w:val="zh-CN"/>
        </w:rPr>
        <w:t>为家庭、为社会完成人口再生产任务的同时，</w:t>
      </w:r>
      <w:r w:rsidR="00DB5DD4">
        <w:rPr>
          <w:rFonts w:ascii="宋体" w:hAnsi="宋体" w:hint="eastAsia"/>
          <w:sz w:val="24"/>
          <w:lang w:val="zh-CN"/>
        </w:rPr>
        <w:t>将</w:t>
      </w:r>
      <w:r w:rsidRPr="00F8061B">
        <w:rPr>
          <w:rFonts w:ascii="宋体" w:hAnsi="宋体" w:hint="eastAsia"/>
          <w:sz w:val="24"/>
          <w:lang w:val="zh-CN"/>
        </w:rPr>
        <w:t>遭遇更高的入职门槛。</w:t>
      </w:r>
    </w:p>
    <w:p w:rsidR="00B7376D" w:rsidRDefault="00B7376D" w:rsidP="006D1647">
      <w:pPr>
        <w:spacing w:beforeLines="50" w:before="156" w:afterLines="50" w:after="156" w:line="360" w:lineRule="auto"/>
        <w:ind w:firstLineChars="200" w:firstLine="482"/>
        <w:jc w:val="left"/>
        <w:rPr>
          <w:rFonts w:ascii="宋体" w:hAnsi="宋体"/>
          <w:sz w:val="24"/>
          <w:lang w:val="zh-CN"/>
        </w:rPr>
      </w:pPr>
      <w:r w:rsidRPr="006D1647">
        <w:rPr>
          <w:rFonts w:ascii="宋体" w:hAnsi="宋体" w:hint="eastAsia"/>
          <w:b/>
          <w:sz w:val="24"/>
          <w:lang w:val="zh-CN"/>
        </w:rPr>
        <w:t>（2）升迁：</w:t>
      </w:r>
      <w:r w:rsidR="00DB5DD4" w:rsidRPr="00F8061B">
        <w:rPr>
          <w:rFonts w:ascii="宋体" w:hAnsi="宋体" w:hint="eastAsia"/>
          <w:sz w:val="24"/>
          <w:lang w:val="zh-CN"/>
        </w:rPr>
        <w:t>生育孩子的黄金年龄同</w:t>
      </w:r>
      <w:r w:rsidR="00DB5DD4">
        <w:rPr>
          <w:rFonts w:ascii="宋体" w:hAnsi="宋体" w:hint="eastAsia"/>
          <w:sz w:val="24"/>
          <w:lang w:val="zh-CN"/>
        </w:rPr>
        <w:t>样</w:t>
      </w:r>
      <w:r w:rsidR="00DB5DD4" w:rsidRPr="00F8061B">
        <w:rPr>
          <w:rFonts w:ascii="宋体" w:hAnsi="宋体" w:hint="eastAsia"/>
          <w:sz w:val="24"/>
          <w:lang w:val="zh-CN"/>
        </w:rPr>
        <w:t>是职业发展的最佳时期</w:t>
      </w:r>
      <w:r w:rsidR="00DB5DD4">
        <w:rPr>
          <w:rFonts w:ascii="宋体" w:hAnsi="宋体" w:hint="eastAsia"/>
          <w:sz w:val="24"/>
          <w:lang w:val="zh-CN"/>
        </w:rPr>
        <w:t>，职业女性</w:t>
      </w:r>
      <w:r w:rsidRPr="00F8061B">
        <w:rPr>
          <w:rFonts w:ascii="宋体" w:hAnsi="宋体" w:hint="eastAsia"/>
          <w:sz w:val="24"/>
          <w:lang w:val="zh-CN"/>
        </w:rPr>
        <w:t>面临</w:t>
      </w:r>
      <w:r w:rsidR="00DB5DD4">
        <w:rPr>
          <w:rFonts w:ascii="宋体" w:hAnsi="宋体" w:hint="eastAsia"/>
          <w:sz w:val="24"/>
          <w:lang w:val="zh-CN"/>
        </w:rPr>
        <w:t>着</w:t>
      </w:r>
      <w:r w:rsidRPr="00F8061B">
        <w:rPr>
          <w:rFonts w:ascii="宋体" w:hAnsi="宋体" w:hint="eastAsia"/>
          <w:sz w:val="24"/>
          <w:lang w:val="zh-CN"/>
        </w:rPr>
        <w:t>“生”</w:t>
      </w:r>
      <w:r w:rsidR="00DB5DD4">
        <w:rPr>
          <w:rFonts w:ascii="宋体" w:hAnsi="宋体" w:hint="eastAsia"/>
          <w:sz w:val="24"/>
          <w:lang w:val="zh-CN"/>
        </w:rPr>
        <w:t>与</w:t>
      </w:r>
      <w:r w:rsidRPr="00F8061B">
        <w:rPr>
          <w:rFonts w:ascii="宋体" w:hAnsi="宋体" w:hint="eastAsia"/>
          <w:sz w:val="24"/>
          <w:lang w:val="zh-CN"/>
        </w:rPr>
        <w:t>“升”</w:t>
      </w:r>
      <w:r w:rsidR="00DB5DD4">
        <w:rPr>
          <w:rFonts w:ascii="宋体" w:hAnsi="宋体" w:hint="eastAsia"/>
          <w:sz w:val="24"/>
          <w:lang w:val="zh-CN"/>
        </w:rPr>
        <w:t>的两难抉择</w:t>
      </w:r>
      <w:r w:rsidRPr="00F8061B">
        <w:rPr>
          <w:rFonts w:ascii="宋体" w:hAnsi="宋体" w:hint="eastAsia"/>
          <w:sz w:val="24"/>
          <w:lang w:val="zh-CN"/>
        </w:rPr>
        <w:t>。</w:t>
      </w:r>
      <w:r w:rsidR="00DB5DD4">
        <w:rPr>
          <w:rFonts w:ascii="宋体" w:hAnsi="宋体" w:hint="eastAsia"/>
          <w:sz w:val="24"/>
          <w:lang w:val="zh-CN"/>
        </w:rPr>
        <w:t>不管是</w:t>
      </w:r>
      <w:r w:rsidR="006D1647">
        <w:rPr>
          <w:rFonts w:ascii="宋体" w:hAnsi="宋体" w:hint="eastAsia"/>
          <w:sz w:val="24"/>
          <w:lang w:val="zh-CN"/>
        </w:rPr>
        <w:t>女性可能因</w:t>
      </w:r>
      <w:r w:rsidRPr="00F8061B">
        <w:rPr>
          <w:rFonts w:ascii="宋体" w:hAnsi="宋体" w:hint="eastAsia"/>
          <w:sz w:val="24"/>
          <w:lang w:val="zh-CN"/>
        </w:rPr>
        <w:t>生育孩子而错过</w:t>
      </w:r>
      <w:r w:rsidR="006D1647">
        <w:rPr>
          <w:rFonts w:ascii="宋体" w:hAnsi="宋体" w:hint="eastAsia"/>
          <w:sz w:val="24"/>
          <w:lang w:val="zh-CN"/>
        </w:rPr>
        <w:t>升职机会</w:t>
      </w:r>
      <w:r w:rsidRPr="00F8061B">
        <w:rPr>
          <w:rFonts w:ascii="宋体" w:hAnsi="宋体" w:hint="eastAsia"/>
          <w:sz w:val="24"/>
          <w:lang w:val="zh-CN"/>
        </w:rPr>
        <w:t>，</w:t>
      </w:r>
      <w:r w:rsidR="006D1647">
        <w:rPr>
          <w:rFonts w:ascii="宋体" w:hAnsi="宋体" w:hint="eastAsia"/>
          <w:sz w:val="24"/>
          <w:lang w:val="zh-CN"/>
        </w:rPr>
        <w:t>或是因</w:t>
      </w:r>
      <w:r w:rsidRPr="00F8061B">
        <w:rPr>
          <w:rFonts w:ascii="宋体" w:hAnsi="宋体" w:hint="eastAsia"/>
          <w:sz w:val="24"/>
          <w:lang w:val="zh-CN"/>
        </w:rPr>
        <w:t>职业发展</w:t>
      </w:r>
      <w:r w:rsidR="006D1647">
        <w:rPr>
          <w:rFonts w:ascii="宋体" w:hAnsi="宋体" w:hint="eastAsia"/>
          <w:sz w:val="24"/>
          <w:lang w:val="zh-CN"/>
        </w:rPr>
        <w:t>需要</w:t>
      </w:r>
      <w:r w:rsidRPr="00F8061B">
        <w:rPr>
          <w:rFonts w:ascii="宋体" w:hAnsi="宋体" w:hint="eastAsia"/>
          <w:sz w:val="24"/>
          <w:lang w:val="zh-CN"/>
        </w:rPr>
        <w:t>而失去再生育可能，</w:t>
      </w:r>
      <w:r w:rsidR="006D1647">
        <w:rPr>
          <w:rFonts w:ascii="宋体" w:hAnsi="宋体" w:hint="eastAsia"/>
          <w:sz w:val="24"/>
          <w:lang w:val="zh-CN"/>
        </w:rPr>
        <w:t>都将直接或间接</w:t>
      </w:r>
      <w:r w:rsidRPr="00F8061B">
        <w:rPr>
          <w:rFonts w:ascii="宋体" w:hAnsi="宋体" w:hint="eastAsia"/>
          <w:sz w:val="24"/>
          <w:lang w:val="zh-CN"/>
        </w:rPr>
        <w:t>影响女性</w:t>
      </w:r>
      <w:r w:rsidR="006D1647">
        <w:rPr>
          <w:rFonts w:ascii="宋体" w:hAnsi="宋体" w:hint="eastAsia"/>
          <w:sz w:val="24"/>
          <w:lang w:val="zh-CN"/>
        </w:rPr>
        <w:t>的家庭和工作</w:t>
      </w:r>
      <w:r w:rsidRPr="00F8061B">
        <w:rPr>
          <w:rFonts w:ascii="宋体" w:hAnsi="宋体" w:hint="eastAsia"/>
          <w:sz w:val="24"/>
          <w:lang w:val="zh-CN"/>
        </w:rPr>
        <w:t>。</w:t>
      </w:r>
      <w:r w:rsidR="006D1647">
        <w:rPr>
          <w:rFonts w:ascii="宋体" w:hAnsi="宋体" w:hint="eastAsia"/>
          <w:sz w:val="24"/>
          <w:lang w:val="zh-CN"/>
        </w:rPr>
        <w:t>不低</w:t>
      </w:r>
      <w:r w:rsidRPr="00F8061B">
        <w:rPr>
          <w:rFonts w:ascii="宋体" w:hAnsi="宋体" w:hint="eastAsia"/>
          <w:sz w:val="24"/>
          <w:lang w:val="zh-CN"/>
        </w:rPr>
        <w:t>的生育成本一方面</w:t>
      </w:r>
      <w:r w:rsidR="006D1647">
        <w:rPr>
          <w:rFonts w:ascii="宋体" w:hAnsi="宋体" w:hint="eastAsia"/>
          <w:sz w:val="24"/>
          <w:lang w:val="zh-CN"/>
        </w:rPr>
        <w:t>使得</w:t>
      </w:r>
      <w:r w:rsidRPr="00F8061B">
        <w:rPr>
          <w:rFonts w:ascii="宋体" w:hAnsi="宋体" w:hint="eastAsia"/>
          <w:sz w:val="24"/>
          <w:lang w:val="zh-CN"/>
        </w:rPr>
        <w:t>女性</w:t>
      </w:r>
      <w:r w:rsidR="006D1647">
        <w:rPr>
          <w:rFonts w:ascii="宋体" w:hAnsi="宋体" w:hint="eastAsia"/>
          <w:sz w:val="24"/>
          <w:lang w:val="zh-CN"/>
        </w:rPr>
        <w:t>反复权衡</w:t>
      </w:r>
      <w:r w:rsidRPr="00F8061B">
        <w:rPr>
          <w:rFonts w:ascii="宋体" w:hAnsi="宋体" w:hint="eastAsia"/>
          <w:sz w:val="24"/>
          <w:lang w:val="zh-CN"/>
        </w:rPr>
        <w:t>“生”与“不生”</w:t>
      </w:r>
      <w:r w:rsidR="006D1647">
        <w:rPr>
          <w:rFonts w:ascii="宋体" w:hAnsi="宋体" w:hint="eastAsia"/>
          <w:sz w:val="24"/>
          <w:lang w:val="zh-CN"/>
        </w:rPr>
        <w:t>，不敢轻易生二胎；</w:t>
      </w:r>
      <w:r w:rsidRPr="00F8061B">
        <w:rPr>
          <w:rFonts w:ascii="宋体" w:hAnsi="宋体" w:hint="eastAsia"/>
          <w:sz w:val="24"/>
          <w:lang w:val="zh-CN"/>
        </w:rPr>
        <w:t>另一方面驱使用人单位面对工作经验和能力</w:t>
      </w:r>
      <w:r w:rsidR="006D1647">
        <w:rPr>
          <w:rFonts w:ascii="宋体" w:hAnsi="宋体" w:hint="eastAsia"/>
          <w:sz w:val="24"/>
          <w:lang w:val="zh-CN"/>
        </w:rPr>
        <w:t>相当</w:t>
      </w:r>
      <w:r w:rsidRPr="00F8061B">
        <w:rPr>
          <w:rFonts w:ascii="宋体" w:hAnsi="宋体" w:hint="eastAsia"/>
          <w:sz w:val="24"/>
          <w:lang w:val="zh-CN"/>
        </w:rPr>
        <w:t>的男性和女性时，将“升”的天平向男性倾斜。</w:t>
      </w:r>
    </w:p>
    <w:p w:rsidR="00B7376D" w:rsidRPr="006D1647" w:rsidRDefault="006D1647" w:rsidP="006D1647">
      <w:pPr>
        <w:spacing w:beforeLines="50" w:before="156" w:afterLines="50" w:after="156" w:line="360" w:lineRule="auto"/>
        <w:ind w:firstLineChars="200" w:firstLine="482"/>
        <w:jc w:val="left"/>
        <w:rPr>
          <w:rFonts w:ascii="宋体" w:hAnsi="宋体"/>
          <w:sz w:val="24"/>
          <w:lang w:val="zh-CN"/>
        </w:rPr>
      </w:pPr>
      <w:r>
        <w:rPr>
          <w:rFonts w:ascii="宋体" w:hAnsi="宋体" w:hint="eastAsia"/>
          <w:b/>
          <w:sz w:val="24"/>
          <w:lang w:val="zh-CN"/>
        </w:rPr>
        <w:t>（3）</w:t>
      </w:r>
      <w:r w:rsidR="00B7376D" w:rsidRPr="006D1647">
        <w:rPr>
          <w:rFonts w:ascii="宋体" w:hAnsi="宋体" w:hint="eastAsia"/>
          <w:b/>
          <w:sz w:val="24"/>
          <w:lang w:val="zh-CN"/>
        </w:rPr>
        <w:t>终身发展</w:t>
      </w:r>
      <w:r>
        <w:rPr>
          <w:rFonts w:ascii="宋体" w:hAnsi="宋体" w:hint="eastAsia"/>
          <w:b/>
          <w:sz w:val="24"/>
          <w:lang w:val="zh-CN"/>
        </w:rPr>
        <w:t>：</w:t>
      </w:r>
      <w:r w:rsidR="00B7376D" w:rsidRPr="00F8061B">
        <w:rPr>
          <w:rFonts w:ascii="宋体" w:hAnsi="宋体" w:hint="eastAsia"/>
          <w:sz w:val="24"/>
          <w:lang w:val="zh-CN"/>
        </w:rPr>
        <w:t>生育</w:t>
      </w:r>
      <w:r>
        <w:rPr>
          <w:rFonts w:ascii="宋体" w:hAnsi="宋体" w:hint="eastAsia"/>
          <w:sz w:val="24"/>
          <w:lang w:val="zh-CN"/>
        </w:rPr>
        <w:t>二孩是一项长期的任务</w:t>
      </w:r>
      <w:r w:rsidR="00B7376D" w:rsidRPr="00F8061B">
        <w:rPr>
          <w:rFonts w:ascii="宋体" w:hAnsi="宋体" w:hint="eastAsia"/>
          <w:sz w:val="24"/>
          <w:lang w:val="zh-CN"/>
        </w:rPr>
        <w:t>，</w:t>
      </w:r>
      <w:r>
        <w:rPr>
          <w:rFonts w:ascii="宋体" w:hAnsi="宋体" w:hint="eastAsia"/>
          <w:sz w:val="24"/>
          <w:lang w:val="zh-CN"/>
        </w:rPr>
        <w:t>对女性之后的人生将产生像多米诺骨牌一样的连锁反应</w:t>
      </w:r>
      <w:r w:rsidR="00B7376D" w:rsidRPr="00F8061B">
        <w:rPr>
          <w:rFonts w:ascii="宋体" w:hAnsi="宋体" w:hint="eastAsia"/>
          <w:sz w:val="24"/>
          <w:lang w:val="zh-CN"/>
        </w:rPr>
        <w:t>。</w:t>
      </w:r>
      <w:r w:rsidR="003F53DF" w:rsidRPr="00F8061B">
        <w:rPr>
          <w:rFonts w:ascii="宋体" w:hAnsi="宋体" w:hint="eastAsia"/>
          <w:sz w:val="24"/>
          <w:lang w:val="zh-CN"/>
        </w:rPr>
        <w:t>生育二孩</w:t>
      </w:r>
      <w:r w:rsidR="003F53DF">
        <w:rPr>
          <w:rFonts w:ascii="宋体" w:hAnsi="宋体" w:hint="eastAsia"/>
          <w:sz w:val="24"/>
          <w:lang w:val="zh-CN"/>
        </w:rPr>
        <w:t>对</w:t>
      </w:r>
      <w:r w:rsidR="003F53DF" w:rsidRPr="00F8061B">
        <w:rPr>
          <w:rFonts w:ascii="宋体" w:hAnsi="宋体" w:hint="eastAsia"/>
          <w:sz w:val="24"/>
          <w:lang w:val="zh-CN"/>
        </w:rPr>
        <w:t>女性</w:t>
      </w:r>
      <w:r w:rsidR="003F53DF">
        <w:rPr>
          <w:rFonts w:ascii="宋体" w:hAnsi="宋体" w:hint="eastAsia"/>
          <w:sz w:val="24"/>
          <w:lang w:val="zh-CN"/>
        </w:rPr>
        <w:t>的入职和</w:t>
      </w:r>
      <w:r w:rsidR="003F53DF" w:rsidRPr="00F8061B">
        <w:rPr>
          <w:rFonts w:ascii="宋体" w:hAnsi="宋体" w:hint="eastAsia"/>
          <w:sz w:val="24"/>
          <w:lang w:val="zh-CN"/>
        </w:rPr>
        <w:t>升迁</w:t>
      </w:r>
      <w:r w:rsidR="003F53DF">
        <w:rPr>
          <w:rFonts w:ascii="宋体" w:hAnsi="宋体" w:hint="eastAsia"/>
          <w:sz w:val="24"/>
          <w:lang w:val="zh-CN"/>
        </w:rPr>
        <w:t>带来的消极影响更</w:t>
      </w:r>
      <w:r w:rsidR="003F53DF" w:rsidRPr="00F8061B">
        <w:rPr>
          <w:rFonts w:ascii="宋体" w:hAnsi="宋体" w:hint="eastAsia"/>
          <w:sz w:val="24"/>
          <w:lang w:val="zh-CN"/>
        </w:rPr>
        <w:t>关系到</w:t>
      </w:r>
      <w:r w:rsidR="003F53DF">
        <w:rPr>
          <w:rFonts w:ascii="宋体" w:hAnsi="宋体" w:hint="eastAsia"/>
          <w:sz w:val="24"/>
          <w:lang w:val="zh-CN"/>
        </w:rPr>
        <w:t>女性的</w:t>
      </w:r>
      <w:r w:rsidR="003F53DF" w:rsidRPr="00F8061B">
        <w:rPr>
          <w:rFonts w:ascii="宋体" w:hAnsi="宋体" w:hint="eastAsia"/>
          <w:sz w:val="24"/>
          <w:lang w:val="zh-CN"/>
        </w:rPr>
        <w:t>收入水平</w:t>
      </w:r>
      <w:r w:rsidR="003F53DF">
        <w:rPr>
          <w:rFonts w:ascii="宋体" w:hAnsi="宋体" w:hint="eastAsia"/>
          <w:sz w:val="24"/>
          <w:lang w:val="zh-CN"/>
        </w:rPr>
        <w:t>、</w:t>
      </w:r>
      <w:r w:rsidR="003F53DF" w:rsidRPr="00F8061B">
        <w:rPr>
          <w:rFonts w:ascii="宋体" w:hAnsi="宋体" w:hint="eastAsia"/>
          <w:sz w:val="24"/>
          <w:lang w:val="zh-CN"/>
        </w:rPr>
        <w:t>政治地位</w:t>
      </w:r>
      <w:r w:rsidR="003F53DF">
        <w:rPr>
          <w:rFonts w:ascii="宋体" w:hAnsi="宋体" w:hint="eastAsia"/>
          <w:sz w:val="24"/>
          <w:lang w:val="zh-CN"/>
        </w:rPr>
        <w:t>、和养老等问题</w:t>
      </w:r>
      <w:r w:rsidR="003F53DF" w:rsidRPr="00F8061B">
        <w:rPr>
          <w:rFonts w:ascii="宋体" w:hAnsi="宋体" w:hint="eastAsia"/>
          <w:sz w:val="24"/>
          <w:lang w:val="zh-CN"/>
        </w:rPr>
        <w:t>。</w:t>
      </w:r>
      <w:r w:rsidR="00B7376D" w:rsidRPr="00F8061B">
        <w:rPr>
          <w:rFonts w:ascii="宋体" w:hAnsi="宋体" w:hint="eastAsia"/>
          <w:sz w:val="24"/>
          <w:lang w:val="zh-CN"/>
        </w:rPr>
        <w:t>研究表明，</w:t>
      </w:r>
      <w:r>
        <w:rPr>
          <w:rFonts w:ascii="宋体" w:hAnsi="宋体" w:hint="eastAsia"/>
          <w:sz w:val="24"/>
          <w:lang w:val="zh-CN"/>
        </w:rPr>
        <w:t>若</w:t>
      </w:r>
      <w:r w:rsidR="00B7376D" w:rsidRPr="00F8061B">
        <w:rPr>
          <w:rFonts w:ascii="宋体" w:hAnsi="宋体" w:hint="eastAsia"/>
          <w:sz w:val="24"/>
          <w:lang w:val="zh-CN"/>
        </w:rPr>
        <w:t>劳动力市场存在歧视，</w:t>
      </w:r>
      <w:r>
        <w:rPr>
          <w:rFonts w:ascii="宋体" w:hAnsi="宋体" w:hint="eastAsia"/>
          <w:sz w:val="24"/>
          <w:lang w:val="zh-CN"/>
        </w:rPr>
        <w:t>多生育</w:t>
      </w:r>
      <w:r w:rsidRPr="00F8061B">
        <w:rPr>
          <w:rFonts w:ascii="宋体" w:hAnsi="宋体" w:hint="eastAsia"/>
          <w:sz w:val="24"/>
          <w:lang w:val="zh-CN"/>
        </w:rPr>
        <w:t>一个孩子可能</w:t>
      </w:r>
      <w:r>
        <w:rPr>
          <w:rFonts w:ascii="宋体" w:hAnsi="宋体" w:hint="eastAsia"/>
          <w:sz w:val="24"/>
          <w:lang w:val="zh-CN"/>
        </w:rPr>
        <w:t>使</w:t>
      </w:r>
      <w:r w:rsidRPr="00F8061B">
        <w:rPr>
          <w:rFonts w:ascii="宋体" w:hAnsi="宋体" w:hint="eastAsia"/>
          <w:sz w:val="24"/>
          <w:lang w:val="zh-CN"/>
        </w:rPr>
        <w:t>女性收入</w:t>
      </w:r>
      <w:r>
        <w:rPr>
          <w:rFonts w:ascii="宋体" w:hAnsi="宋体" w:hint="eastAsia"/>
          <w:sz w:val="24"/>
          <w:lang w:val="zh-CN"/>
        </w:rPr>
        <w:t>降低</w:t>
      </w:r>
      <w:r w:rsidRPr="00F8061B">
        <w:rPr>
          <w:rFonts w:ascii="宋体" w:hAnsi="宋体" w:hint="eastAsia"/>
          <w:sz w:val="24"/>
          <w:lang w:val="zh-CN"/>
        </w:rPr>
        <w:t>7%</w:t>
      </w:r>
      <w:r>
        <w:rPr>
          <w:rFonts w:ascii="宋体" w:hAnsi="宋体" w:hint="eastAsia"/>
          <w:sz w:val="24"/>
          <w:lang w:val="zh-CN"/>
        </w:rPr>
        <w:t>。</w:t>
      </w:r>
    </w:p>
    <w:p w:rsidR="00C25BF6" w:rsidRPr="000E358D" w:rsidRDefault="007424CC" w:rsidP="006D1647">
      <w:pPr>
        <w:pStyle w:val="2"/>
        <w:spacing w:beforeLines="50" w:before="156" w:afterLines="50" w:after="156" w:line="360" w:lineRule="auto"/>
        <w:jc w:val="left"/>
        <w:rPr>
          <w:rFonts w:ascii="黑体" w:eastAsia="黑体" w:hAnsi="黑体"/>
          <w:bCs w:val="0"/>
          <w:kern w:val="28"/>
          <w:sz w:val="28"/>
        </w:rPr>
      </w:pPr>
      <w:bookmarkStart w:id="8" w:name="_Toc444550617"/>
      <w:r w:rsidRPr="000E358D">
        <w:rPr>
          <w:rFonts w:ascii="黑体" w:eastAsia="黑体" w:hAnsi="黑体" w:hint="eastAsia"/>
          <w:bCs w:val="0"/>
          <w:kern w:val="28"/>
          <w:sz w:val="28"/>
        </w:rPr>
        <w:t>二、</w:t>
      </w:r>
      <w:r w:rsidR="00C25BF6" w:rsidRPr="000E358D">
        <w:rPr>
          <w:rFonts w:ascii="黑体" w:eastAsia="黑体" w:hAnsi="黑体" w:hint="eastAsia"/>
          <w:bCs w:val="0"/>
          <w:kern w:val="28"/>
          <w:sz w:val="28"/>
        </w:rPr>
        <w:t>研究</w:t>
      </w:r>
      <w:r w:rsidR="000656F0" w:rsidRPr="000E358D">
        <w:rPr>
          <w:rFonts w:ascii="黑体" w:eastAsia="黑体" w:hAnsi="黑体" w:hint="eastAsia"/>
          <w:bCs w:val="0"/>
          <w:kern w:val="28"/>
          <w:sz w:val="28"/>
        </w:rPr>
        <w:t>综述</w:t>
      </w:r>
      <w:bookmarkEnd w:id="8"/>
    </w:p>
    <w:p w:rsidR="000656F0" w:rsidRPr="007424CC" w:rsidRDefault="000656F0" w:rsidP="00B7376D">
      <w:pPr>
        <w:pStyle w:val="3"/>
        <w:keepNext w:val="0"/>
        <w:keepLines w:val="0"/>
        <w:spacing w:beforeLines="50" w:before="156" w:afterLines="50" w:after="156" w:line="360" w:lineRule="auto"/>
        <w:jc w:val="left"/>
        <w:rPr>
          <w:rFonts w:ascii="宋体" w:hAnsi="宋体"/>
          <w:bCs w:val="0"/>
          <w:kern w:val="28"/>
          <w:sz w:val="24"/>
        </w:rPr>
      </w:pPr>
      <w:bookmarkStart w:id="9" w:name="_Toc444550618"/>
      <w:r>
        <w:rPr>
          <w:rFonts w:ascii="宋体" w:hAnsi="宋体" w:hint="eastAsia"/>
          <w:bCs w:val="0"/>
          <w:kern w:val="28"/>
          <w:sz w:val="24"/>
        </w:rPr>
        <w:t>（一）女性经济学</w:t>
      </w:r>
      <w:bookmarkEnd w:id="9"/>
    </w:p>
    <w:p w:rsidR="000656F0" w:rsidRPr="007424CC" w:rsidRDefault="000656F0" w:rsidP="000E358D">
      <w:pPr>
        <w:spacing w:beforeLines="50" w:before="156" w:afterLines="50" w:after="156" w:line="360" w:lineRule="auto"/>
        <w:ind w:firstLineChars="200" w:firstLine="480"/>
        <w:jc w:val="left"/>
        <w:rPr>
          <w:rFonts w:ascii="宋体" w:hAnsi="宋体"/>
          <w:bCs/>
          <w:kern w:val="28"/>
          <w:sz w:val="24"/>
        </w:rPr>
      </w:pPr>
      <w:r w:rsidRPr="007424CC">
        <w:rPr>
          <w:rFonts w:ascii="宋体" w:hAnsi="宋体" w:hint="eastAsia"/>
          <w:bCs/>
          <w:kern w:val="28"/>
          <w:sz w:val="24"/>
        </w:rPr>
        <w:t>女性经济学兴起于二十世纪八十年代，后逐步发展为独立的经济学分支。它不但指女性经济学家参与经济学研究，更是研究女性问题的经济学。女性经济学是跨学科的女性主义向经济学渗透的产物。女性经济学的研究目标是揭露并消除经济学研究中存在的性别偏见，使经济学更客观地反映男性和女性并存的现实，并致力于提高妇女的经济地位。</w:t>
      </w:r>
    </w:p>
    <w:p w:rsidR="000656F0" w:rsidRPr="007424CC" w:rsidRDefault="000656F0" w:rsidP="000E358D">
      <w:pPr>
        <w:spacing w:beforeLines="50" w:before="156" w:afterLines="50" w:after="156" w:line="360" w:lineRule="auto"/>
        <w:ind w:firstLineChars="200" w:firstLine="480"/>
        <w:jc w:val="left"/>
        <w:rPr>
          <w:rFonts w:ascii="宋体" w:hAnsi="宋体"/>
          <w:bCs/>
          <w:kern w:val="28"/>
          <w:sz w:val="24"/>
        </w:rPr>
      </w:pPr>
      <w:r w:rsidRPr="007424CC">
        <w:rPr>
          <w:rFonts w:ascii="宋体" w:hAnsi="宋体" w:hint="eastAsia"/>
          <w:bCs/>
          <w:kern w:val="28"/>
          <w:sz w:val="24"/>
        </w:rPr>
        <w:t>女性经济学家重视经验分析，将参与观察、深度访谈、测量研究、实地调查等引入经济学科的方法论，研究内容关注公共领域，焦点是女性无偿劳动和公共政策支持。女性经济学家主张改变传统的社会性别规范,使照顾劳动的价值得到社会认可,降低照顾责任给女性带来的经济依赖性和脆弱性。</w:t>
      </w:r>
    </w:p>
    <w:p w:rsidR="000656F0" w:rsidRPr="007424CC" w:rsidRDefault="000656F0" w:rsidP="000E358D">
      <w:pPr>
        <w:spacing w:beforeLines="50" w:before="156" w:afterLines="50" w:after="156" w:line="360" w:lineRule="auto"/>
        <w:ind w:firstLineChars="200" w:firstLine="480"/>
        <w:jc w:val="left"/>
        <w:rPr>
          <w:rFonts w:ascii="宋体" w:hAnsi="宋体"/>
          <w:bCs/>
          <w:kern w:val="28"/>
          <w:sz w:val="24"/>
        </w:rPr>
      </w:pPr>
      <w:r w:rsidRPr="007424CC">
        <w:rPr>
          <w:rFonts w:ascii="宋体" w:hAnsi="宋体" w:hint="eastAsia"/>
          <w:bCs/>
          <w:kern w:val="28"/>
          <w:sz w:val="24"/>
        </w:rPr>
        <w:t>女性经济学展示了与以往不同的经济学研究视角——超越了主流经济学关注的公共领域，引入不被重视家庭领域。西方女性经济学的研究对传统经济学产生结构冲击，促进了妇女解放运动的发展。</w:t>
      </w:r>
    </w:p>
    <w:p w:rsidR="000656F0" w:rsidRPr="007424CC" w:rsidRDefault="000656F0" w:rsidP="000E358D">
      <w:pPr>
        <w:spacing w:beforeLines="50" w:before="156" w:afterLines="50" w:after="156" w:line="360" w:lineRule="auto"/>
        <w:ind w:firstLineChars="200" w:firstLine="480"/>
        <w:jc w:val="left"/>
        <w:rPr>
          <w:rFonts w:ascii="宋体" w:hAnsi="宋体"/>
          <w:bCs/>
          <w:kern w:val="28"/>
          <w:sz w:val="24"/>
        </w:rPr>
      </w:pPr>
      <w:r w:rsidRPr="007424CC">
        <w:rPr>
          <w:rFonts w:ascii="宋体" w:hAnsi="宋体" w:hint="eastAsia"/>
          <w:bCs/>
          <w:kern w:val="28"/>
          <w:sz w:val="24"/>
        </w:rPr>
        <w:t>作为新兴的学科，女性经济学仍有很长的路要走。外部环境方面，主流经济学将长期当今经济学领域的主导地位，女性经济学的冲击力并不足以动摇其根基。自身发展过程中，女性经济学的内部矛盾也日益显现，如女性经济学家之间的分散交流，缺乏完整的研究纲领和程序，具有明显的有西方中心倾向。</w:t>
      </w:r>
    </w:p>
    <w:p w:rsidR="000656F0" w:rsidRPr="000E358D" w:rsidRDefault="000656F0" w:rsidP="00577F59">
      <w:pPr>
        <w:pStyle w:val="3"/>
        <w:spacing w:beforeLines="50" w:before="156" w:afterLines="50" w:after="156" w:line="360" w:lineRule="auto"/>
        <w:jc w:val="left"/>
        <w:rPr>
          <w:rFonts w:ascii="宋体" w:hAnsi="宋体"/>
          <w:sz w:val="24"/>
        </w:rPr>
      </w:pPr>
      <w:bookmarkStart w:id="10" w:name="_Toc444550619"/>
      <w:r w:rsidRPr="000E358D">
        <w:rPr>
          <w:rFonts w:ascii="宋体" w:hAnsi="宋体" w:hint="eastAsia"/>
          <w:sz w:val="24"/>
        </w:rPr>
        <w:t>（二）国际研究</w:t>
      </w:r>
      <w:bookmarkEnd w:id="10"/>
    </w:p>
    <w:p w:rsidR="000656F0" w:rsidRDefault="000656F0" w:rsidP="00577F59">
      <w:pPr>
        <w:spacing w:beforeLines="50" w:before="156" w:afterLines="50" w:after="156" w:line="360" w:lineRule="auto"/>
        <w:ind w:firstLineChars="200" w:firstLine="480"/>
        <w:jc w:val="left"/>
        <w:rPr>
          <w:sz w:val="24"/>
        </w:rPr>
      </w:pPr>
      <w:r w:rsidRPr="0085336A">
        <w:rPr>
          <w:rFonts w:hint="eastAsia"/>
          <w:sz w:val="24"/>
        </w:rPr>
        <w:t>西方对于女性就业歧视的研究源于西方市场中普遍的社会问题——公平、公正、公开</w:t>
      </w:r>
      <w:r>
        <w:rPr>
          <w:rFonts w:hint="eastAsia"/>
          <w:sz w:val="24"/>
        </w:rPr>
        <w:t>的市场原则下存在的就业性别歧视问题。研究时间较早，研究体系成熟。</w:t>
      </w:r>
    </w:p>
    <w:p w:rsidR="000656F0" w:rsidRDefault="000656F0" w:rsidP="00577F59">
      <w:pPr>
        <w:spacing w:beforeLines="50" w:before="156" w:afterLines="50" w:after="156" w:line="360" w:lineRule="auto"/>
        <w:ind w:firstLineChars="200" w:firstLine="480"/>
        <w:jc w:val="left"/>
        <w:rPr>
          <w:sz w:val="24"/>
        </w:rPr>
      </w:pPr>
      <w:r>
        <w:rPr>
          <w:rFonts w:hint="eastAsia"/>
          <w:sz w:val="24"/>
        </w:rPr>
        <w:t>一方面，</w:t>
      </w:r>
      <w:r w:rsidRPr="00747E16">
        <w:rPr>
          <w:rFonts w:hint="eastAsia"/>
          <w:sz w:val="24"/>
        </w:rPr>
        <w:t>西方经济学</w:t>
      </w:r>
      <w:r>
        <w:rPr>
          <w:rFonts w:hint="eastAsia"/>
          <w:sz w:val="24"/>
        </w:rPr>
        <w:t>家研究侧重</w:t>
      </w:r>
      <w:r w:rsidRPr="00747E16">
        <w:rPr>
          <w:rFonts w:hint="eastAsia"/>
          <w:sz w:val="24"/>
        </w:rPr>
        <w:t>人力资本、</w:t>
      </w:r>
      <w:r>
        <w:rPr>
          <w:rFonts w:hint="eastAsia"/>
          <w:sz w:val="24"/>
        </w:rPr>
        <w:t>劳动力</w:t>
      </w:r>
      <w:r w:rsidRPr="00747E16">
        <w:rPr>
          <w:rFonts w:hint="eastAsia"/>
          <w:sz w:val="24"/>
        </w:rPr>
        <w:t>生产效率和企业成本负担</w:t>
      </w:r>
      <w:r>
        <w:rPr>
          <w:rFonts w:hint="eastAsia"/>
          <w:sz w:val="24"/>
        </w:rPr>
        <w:t>角度，形成了包括</w:t>
      </w:r>
      <w:r w:rsidRPr="0085336A">
        <w:rPr>
          <w:rFonts w:hint="eastAsia"/>
          <w:sz w:val="24"/>
        </w:rPr>
        <w:t>贝克尔的偏好歧视理论</w:t>
      </w:r>
      <w:r>
        <w:rPr>
          <w:rFonts w:hint="eastAsia"/>
          <w:sz w:val="24"/>
        </w:rPr>
        <w:t>；</w:t>
      </w:r>
      <w:r w:rsidRPr="0085336A">
        <w:rPr>
          <w:rFonts w:hint="eastAsia"/>
          <w:sz w:val="24"/>
        </w:rPr>
        <w:t>舒尔茨的人力资本理论</w:t>
      </w:r>
      <w:r>
        <w:rPr>
          <w:rFonts w:hint="eastAsia"/>
          <w:sz w:val="24"/>
        </w:rPr>
        <w:t>；</w:t>
      </w:r>
      <w:r w:rsidR="003F53DF" w:rsidRPr="0085336A">
        <w:rPr>
          <w:rFonts w:hint="eastAsia"/>
          <w:sz w:val="24"/>
        </w:rPr>
        <w:t>菲</w:t>
      </w:r>
      <w:r w:rsidR="003F53DF">
        <w:rPr>
          <w:rFonts w:hint="eastAsia"/>
          <w:sz w:val="24"/>
        </w:rPr>
        <w:t>力</w:t>
      </w:r>
      <w:r w:rsidR="003F53DF" w:rsidRPr="0085336A">
        <w:rPr>
          <w:rFonts w:hint="eastAsia"/>
          <w:sz w:val="24"/>
        </w:rPr>
        <w:t>普斯的统计歧视理论，双重劳动力市场理论</w:t>
      </w:r>
      <w:r w:rsidR="003F53DF">
        <w:rPr>
          <w:rFonts w:hint="eastAsia"/>
          <w:sz w:val="24"/>
        </w:rPr>
        <w:t>和劳动力市场</w:t>
      </w:r>
      <w:r w:rsidR="003F53DF" w:rsidRPr="0085336A">
        <w:rPr>
          <w:rFonts w:hint="eastAsia"/>
          <w:sz w:val="24"/>
        </w:rPr>
        <w:t>性别隔离理论</w:t>
      </w:r>
      <w:r w:rsidR="003F53DF">
        <w:rPr>
          <w:rFonts w:hint="eastAsia"/>
          <w:sz w:val="24"/>
        </w:rPr>
        <w:t>等多维研究成果。</w:t>
      </w:r>
      <w:r>
        <w:rPr>
          <w:rFonts w:hint="eastAsia"/>
          <w:sz w:val="24"/>
        </w:rPr>
        <w:t>另一方面，</w:t>
      </w:r>
      <w:r w:rsidRPr="00747E16">
        <w:rPr>
          <w:rFonts w:hint="eastAsia"/>
          <w:sz w:val="24"/>
        </w:rPr>
        <w:t>西方社会学</w:t>
      </w:r>
      <w:r>
        <w:rPr>
          <w:rFonts w:hint="eastAsia"/>
          <w:sz w:val="24"/>
        </w:rPr>
        <w:t>家</w:t>
      </w:r>
      <w:r w:rsidRPr="00747E16">
        <w:rPr>
          <w:rFonts w:hint="eastAsia"/>
          <w:sz w:val="24"/>
        </w:rPr>
        <w:t>则从社会制度</w:t>
      </w:r>
      <w:r>
        <w:rPr>
          <w:rFonts w:hint="eastAsia"/>
          <w:sz w:val="24"/>
        </w:rPr>
        <w:t>和文化角度出发进行理论探索，</w:t>
      </w:r>
      <w:r w:rsidRPr="00747E16">
        <w:rPr>
          <w:rFonts w:hint="eastAsia"/>
          <w:sz w:val="24"/>
        </w:rPr>
        <w:t>主要有互动理论和制度理论</w:t>
      </w:r>
      <w:r>
        <w:rPr>
          <w:rFonts w:hint="eastAsia"/>
          <w:sz w:val="24"/>
        </w:rPr>
        <w:t>等</w:t>
      </w:r>
      <w:r w:rsidRPr="00747E16">
        <w:rPr>
          <w:rFonts w:hint="eastAsia"/>
          <w:sz w:val="24"/>
        </w:rPr>
        <w:t>。</w:t>
      </w:r>
      <w:r>
        <w:rPr>
          <w:rFonts w:hint="eastAsia"/>
          <w:sz w:val="24"/>
        </w:rPr>
        <w:t>当代西方众多</w:t>
      </w:r>
      <w:r w:rsidRPr="007404C5">
        <w:rPr>
          <w:rFonts w:hint="eastAsia"/>
          <w:sz w:val="24"/>
        </w:rPr>
        <w:t>女权主义流派</w:t>
      </w:r>
      <w:r>
        <w:rPr>
          <w:rFonts w:hint="eastAsia"/>
          <w:sz w:val="24"/>
        </w:rPr>
        <w:t>关注女性全面发展，对就业平等提出多元化的利益诉求，女性经济学的自成一派以女性本身为切入点拓展了女性就业问题研究的角度。</w:t>
      </w:r>
    </w:p>
    <w:p w:rsidR="000656F0" w:rsidRPr="0085336A" w:rsidRDefault="000656F0" w:rsidP="00577F59">
      <w:pPr>
        <w:spacing w:beforeLines="50" w:before="156" w:afterLines="50" w:after="156" w:line="360" w:lineRule="auto"/>
        <w:ind w:firstLineChars="200" w:firstLine="480"/>
        <w:jc w:val="left"/>
        <w:rPr>
          <w:sz w:val="24"/>
        </w:rPr>
      </w:pPr>
      <w:r w:rsidRPr="0085336A">
        <w:rPr>
          <w:rFonts w:hint="eastAsia"/>
          <w:sz w:val="24"/>
        </w:rPr>
        <w:t>西方</w:t>
      </w:r>
      <w:r>
        <w:rPr>
          <w:rFonts w:hint="eastAsia"/>
          <w:sz w:val="24"/>
        </w:rPr>
        <w:t>对</w:t>
      </w:r>
      <w:r w:rsidRPr="0085336A">
        <w:rPr>
          <w:rFonts w:hint="eastAsia"/>
          <w:sz w:val="24"/>
        </w:rPr>
        <w:t>女性就业</w:t>
      </w:r>
      <w:r>
        <w:rPr>
          <w:rFonts w:hint="eastAsia"/>
          <w:sz w:val="24"/>
        </w:rPr>
        <w:t>的研究历经长期发展理论框架逐渐成型，并根据经济的变化不断丰富其内涵，这</w:t>
      </w:r>
      <w:r w:rsidRPr="0085336A">
        <w:rPr>
          <w:rFonts w:hint="eastAsia"/>
          <w:sz w:val="24"/>
        </w:rPr>
        <w:t>对</w:t>
      </w:r>
      <w:r>
        <w:rPr>
          <w:rFonts w:hint="eastAsia"/>
          <w:sz w:val="24"/>
        </w:rPr>
        <w:t>我国女性就业问题的研究</w:t>
      </w:r>
      <w:r w:rsidRPr="0085336A">
        <w:rPr>
          <w:rFonts w:hint="eastAsia"/>
          <w:sz w:val="24"/>
        </w:rPr>
        <w:t>有极大的借鉴意义和参考价值。</w:t>
      </w:r>
    </w:p>
    <w:p w:rsidR="000656F0" w:rsidRPr="00577F59" w:rsidRDefault="000656F0" w:rsidP="00577F59">
      <w:pPr>
        <w:pStyle w:val="3"/>
        <w:spacing w:beforeLines="50" w:before="156" w:afterLines="50" w:after="156" w:line="360" w:lineRule="auto"/>
        <w:jc w:val="left"/>
        <w:rPr>
          <w:rFonts w:ascii="宋体" w:hAnsi="宋体"/>
          <w:sz w:val="24"/>
        </w:rPr>
      </w:pPr>
      <w:bookmarkStart w:id="11" w:name="_Toc443653951"/>
      <w:bookmarkStart w:id="12" w:name="_Toc444550620"/>
      <w:r w:rsidRPr="00577F59">
        <w:rPr>
          <w:rFonts w:ascii="宋体" w:hAnsi="宋体" w:hint="eastAsia"/>
          <w:sz w:val="24"/>
        </w:rPr>
        <w:t>（三）国内研究</w:t>
      </w:r>
      <w:bookmarkEnd w:id="11"/>
      <w:bookmarkEnd w:id="12"/>
    </w:p>
    <w:p w:rsidR="000656F0" w:rsidRDefault="000656F0" w:rsidP="000656F0">
      <w:pPr>
        <w:spacing w:line="360" w:lineRule="auto"/>
        <w:ind w:firstLineChars="200" w:firstLine="480"/>
        <w:jc w:val="left"/>
        <w:rPr>
          <w:sz w:val="24"/>
        </w:rPr>
      </w:pPr>
      <w:r w:rsidRPr="0085336A">
        <w:rPr>
          <w:rFonts w:hint="eastAsia"/>
          <w:sz w:val="24"/>
        </w:rPr>
        <w:t>上世纪九十年代女性就业性别歧视在我国被首次提出至今，国内相关研究可大致分为三个时期——初步探索、发展和成熟时期。</w:t>
      </w:r>
      <w:r>
        <w:rPr>
          <w:rFonts w:hint="eastAsia"/>
          <w:sz w:val="24"/>
        </w:rPr>
        <w:t>早期研究侧重宏观层面和主观判断，采用定性分析法，研究偏向描述性。</w:t>
      </w:r>
      <w:r w:rsidRPr="0085336A">
        <w:rPr>
          <w:rFonts w:hint="eastAsia"/>
          <w:sz w:val="24"/>
        </w:rPr>
        <w:t>当代学者们从微观角度出发，采用定量分析法，尝试从</w:t>
      </w:r>
      <w:r>
        <w:rPr>
          <w:rFonts w:hint="eastAsia"/>
          <w:sz w:val="24"/>
        </w:rPr>
        <w:t>经济学和社会学</w:t>
      </w:r>
      <w:r w:rsidRPr="0085336A">
        <w:rPr>
          <w:rFonts w:hint="eastAsia"/>
          <w:sz w:val="24"/>
        </w:rPr>
        <w:t>角度研究性别歧视的根源和发展程度，推进相关领域研究的逐步细化。</w:t>
      </w:r>
      <w:r w:rsidRPr="00132678">
        <w:rPr>
          <w:rFonts w:hint="eastAsia"/>
          <w:sz w:val="24"/>
        </w:rPr>
        <w:t>主流观点有社会生产力制约观点；生育的自然分工观点；生育成本的观点等。</w:t>
      </w:r>
      <w:r>
        <w:rPr>
          <w:rFonts w:hint="eastAsia"/>
          <w:sz w:val="24"/>
        </w:rPr>
        <w:t>总的看来，相较于经济学角度，</w:t>
      </w:r>
      <w:r w:rsidRPr="00304A23">
        <w:rPr>
          <w:rFonts w:hint="eastAsia"/>
          <w:sz w:val="24"/>
        </w:rPr>
        <w:t>社会角度</w:t>
      </w:r>
      <w:r>
        <w:rPr>
          <w:rFonts w:hint="eastAsia"/>
          <w:sz w:val="24"/>
        </w:rPr>
        <w:t>的</w:t>
      </w:r>
      <w:r w:rsidRPr="00304A23">
        <w:rPr>
          <w:rFonts w:hint="eastAsia"/>
          <w:sz w:val="24"/>
        </w:rPr>
        <w:t>分析</w:t>
      </w:r>
      <w:r>
        <w:rPr>
          <w:rFonts w:hint="eastAsia"/>
          <w:sz w:val="24"/>
        </w:rPr>
        <w:t>更为透彻。</w:t>
      </w:r>
      <w:r w:rsidR="003F53DF">
        <w:rPr>
          <w:rFonts w:hint="eastAsia"/>
          <w:sz w:val="24"/>
        </w:rPr>
        <w:t>社会学研究主要是女性就业中性别歧视和角色冲突问题两大方向，而经济学研究方向较为单一，范围局限于劳动力市场中的性别歧视。</w:t>
      </w:r>
    </w:p>
    <w:p w:rsidR="000656F0" w:rsidRPr="0085336A" w:rsidRDefault="000656F0" w:rsidP="000656F0">
      <w:pPr>
        <w:spacing w:line="360" w:lineRule="auto"/>
        <w:ind w:firstLineChars="200" w:firstLine="480"/>
        <w:jc w:val="left"/>
        <w:rPr>
          <w:sz w:val="24"/>
        </w:rPr>
      </w:pPr>
      <w:r w:rsidRPr="0085336A">
        <w:rPr>
          <w:rFonts w:hint="eastAsia"/>
          <w:sz w:val="24"/>
        </w:rPr>
        <w:t>我国在就业性别歧视</w:t>
      </w:r>
      <w:r>
        <w:rPr>
          <w:rFonts w:hint="eastAsia"/>
          <w:sz w:val="24"/>
        </w:rPr>
        <w:t>研究上取得了初步成果，</w:t>
      </w:r>
      <w:r w:rsidRPr="0085336A">
        <w:rPr>
          <w:rFonts w:hint="eastAsia"/>
          <w:sz w:val="24"/>
        </w:rPr>
        <w:t>并没有形成统一的定论，有必要</w:t>
      </w:r>
      <w:r>
        <w:rPr>
          <w:rFonts w:hint="eastAsia"/>
          <w:sz w:val="24"/>
        </w:rPr>
        <w:t>进一步拓展</w:t>
      </w:r>
      <w:r w:rsidRPr="0085336A">
        <w:rPr>
          <w:rFonts w:hint="eastAsia"/>
          <w:sz w:val="24"/>
        </w:rPr>
        <w:t>女性就业歧视问题研究</w:t>
      </w:r>
      <w:r>
        <w:rPr>
          <w:rFonts w:hint="eastAsia"/>
          <w:sz w:val="24"/>
        </w:rPr>
        <w:t>的广度和深度</w:t>
      </w:r>
      <w:r w:rsidRPr="0085336A">
        <w:rPr>
          <w:rFonts w:hint="eastAsia"/>
          <w:sz w:val="24"/>
        </w:rPr>
        <w:t>。考</w:t>
      </w:r>
      <w:r>
        <w:rPr>
          <w:rFonts w:hint="eastAsia"/>
          <w:sz w:val="24"/>
        </w:rPr>
        <w:t>虑到我国经济发展和</w:t>
      </w:r>
      <w:r w:rsidRPr="0085336A">
        <w:rPr>
          <w:rFonts w:hint="eastAsia"/>
          <w:sz w:val="24"/>
        </w:rPr>
        <w:t>文化水平的特殊性，我国女性就业歧视问题与西方既有共性也有特性，将两者对比，</w:t>
      </w:r>
      <w:r>
        <w:rPr>
          <w:rFonts w:hint="eastAsia"/>
          <w:sz w:val="24"/>
        </w:rPr>
        <w:t>同时将西方女性就业歧视理论成果与我国具体国情结合，</w:t>
      </w:r>
      <w:r w:rsidRPr="0085336A">
        <w:rPr>
          <w:rFonts w:hint="eastAsia"/>
          <w:sz w:val="24"/>
        </w:rPr>
        <w:t>进行理论分析和实证分析将有利于</w:t>
      </w:r>
      <w:r>
        <w:rPr>
          <w:rFonts w:hint="eastAsia"/>
          <w:sz w:val="24"/>
        </w:rPr>
        <w:t>完善我国女性就业理论，</w:t>
      </w:r>
      <w:r w:rsidRPr="0085336A">
        <w:rPr>
          <w:rFonts w:hint="eastAsia"/>
          <w:sz w:val="24"/>
        </w:rPr>
        <w:t>促进</w:t>
      </w:r>
      <w:r>
        <w:rPr>
          <w:rFonts w:hint="eastAsia"/>
          <w:sz w:val="24"/>
        </w:rPr>
        <w:t>我国</w:t>
      </w:r>
      <w:r w:rsidRPr="0085336A">
        <w:rPr>
          <w:rFonts w:hint="eastAsia"/>
          <w:sz w:val="24"/>
        </w:rPr>
        <w:t>女性就业平等。</w:t>
      </w:r>
    </w:p>
    <w:p w:rsidR="001767C5" w:rsidRPr="00CD08F9" w:rsidRDefault="007424CC" w:rsidP="00C31D55">
      <w:pPr>
        <w:pStyle w:val="2"/>
        <w:spacing w:beforeLines="50" w:before="156" w:afterLines="50" w:after="156" w:line="360" w:lineRule="auto"/>
        <w:jc w:val="left"/>
        <w:rPr>
          <w:rFonts w:ascii="黑体" w:eastAsia="黑体" w:hAnsi="黑体"/>
          <w:sz w:val="28"/>
          <w:szCs w:val="24"/>
        </w:rPr>
      </w:pPr>
      <w:bookmarkStart w:id="13" w:name="_Toc444550621"/>
      <w:r w:rsidRPr="00CD08F9">
        <w:rPr>
          <w:rFonts w:ascii="黑体" w:eastAsia="黑体" w:hAnsi="黑体" w:hint="eastAsia"/>
          <w:sz w:val="28"/>
          <w:szCs w:val="24"/>
        </w:rPr>
        <w:t>三、</w:t>
      </w:r>
      <w:r w:rsidR="001767C5" w:rsidRPr="00CD08F9">
        <w:rPr>
          <w:rFonts w:ascii="黑体" w:eastAsia="黑体" w:hAnsi="黑体" w:hint="eastAsia"/>
          <w:sz w:val="28"/>
          <w:szCs w:val="24"/>
        </w:rPr>
        <w:t>研究</w:t>
      </w:r>
      <w:r w:rsidR="001F1B63" w:rsidRPr="00CD08F9">
        <w:rPr>
          <w:rFonts w:ascii="黑体" w:eastAsia="黑体" w:hAnsi="黑体" w:hint="eastAsia"/>
          <w:sz w:val="28"/>
          <w:szCs w:val="24"/>
        </w:rPr>
        <w:t>意义</w:t>
      </w:r>
      <w:bookmarkEnd w:id="13"/>
    </w:p>
    <w:p w:rsidR="000656F0" w:rsidRPr="00C31D55" w:rsidRDefault="000656F0" w:rsidP="00C31D55">
      <w:pPr>
        <w:pStyle w:val="3"/>
        <w:spacing w:beforeLines="50" w:before="156" w:afterLines="50" w:after="156" w:line="360" w:lineRule="auto"/>
        <w:jc w:val="left"/>
        <w:rPr>
          <w:sz w:val="24"/>
          <w:szCs w:val="24"/>
        </w:rPr>
      </w:pPr>
      <w:bookmarkStart w:id="14" w:name="_Toc444550622"/>
      <w:r w:rsidRPr="00C31D55">
        <w:rPr>
          <w:rFonts w:hint="eastAsia"/>
          <w:sz w:val="24"/>
          <w:szCs w:val="24"/>
        </w:rPr>
        <w:t>（一）理论意义</w:t>
      </w:r>
      <w:bookmarkEnd w:id="14"/>
    </w:p>
    <w:p w:rsidR="00C16397" w:rsidRDefault="000656F0" w:rsidP="00C16397">
      <w:pPr>
        <w:spacing w:beforeLines="50" w:before="156" w:afterLines="50" w:after="156" w:line="360" w:lineRule="auto"/>
        <w:ind w:firstLineChars="200" w:firstLine="480"/>
        <w:jc w:val="left"/>
        <w:rPr>
          <w:rFonts w:ascii="宋体" w:hAnsi="宋体"/>
          <w:bCs/>
          <w:kern w:val="28"/>
          <w:sz w:val="24"/>
        </w:rPr>
      </w:pPr>
      <w:r>
        <w:rPr>
          <w:rFonts w:ascii="宋体" w:hAnsi="宋体" w:hint="eastAsia"/>
          <w:bCs/>
          <w:kern w:val="28"/>
          <w:sz w:val="24"/>
        </w:rPr>
        <w:t>女性经济学</w:t>
      </w:r>
      <w:r w:rsidRPr="0085336A">
        <w:rPr>
          <w:rFonts w:ascii="宋体" w:hAnsi="宋体"/>
          <w:bCs/>
          <w:kern w:val="28"/>
          <w:sz w:val="24"/>
        </w:rPr>
        <w:t>全面地阐述了女性在经济生活中方方面面的作用，</w:t>
      </w:r>
      <w:r w:rsidRPr="0085336A">
        <w:rPr>
          <w:rFonts w:ascii="宋体" w:hAnsi="宋体" w:hint="eastAsia"/>
          <w:bCs/>
          <w:kern w:val="28"/>
          <w:sz w:val="24"/>
        </w:rPr>
        <w:t>和</w:t>
      </w:r>
      <w:r w:rsidRPr="0085336A">
        <w:rPr>
          <w:rFonts w:ascii="宋体" w:hAnsi="宋体"/>
          <w:bCs/>
          <w:kern w:val="28"/>
          <w:sz w:val="24"/>
        </w:rPr>
        <w:t>女性管理者为现代企业带来的特别的利益增长，</w:t>
      </w:r>
      <w:r w:rsidRPr="0085336A">
        <w:rPr>
          <w:rFonts w:ascii="宋体" w:hAnsi="宋体" w:hint="eastAsia"/>
          <w:bCs/>
          <w:kern w:val="28"/>
          <w:sz w:val="24"/>
        </w:rPr>
        <w:t>指出</w:t>
      </w:r>
      <w:r w:rsidRPr="0085336A">
        <w:rPr>
          <w:rFonts w:ascii="宋体" w:hAnsi="宋体"/>
          <w:bCs/>
          <w:kern w:val="28"/>
          <w:sz w:val="24"/>
        </w:rPr>
        <w:t>企业</w:t>
      </w:r>
      <w:r w:rsidRPr="0085336A">
        <w:rPr>
          <w:rFonts w:ascii="宋体" w:hAnsi="宋体" w:hint="eastAsia"/>
          <w:bCs/>
          <w:kern w:val="28"/>
          <w:sz w:val="24"/>
        </w:rPr>
        <w:t>可以</w:t>
      </w:r>
      <w:r w:rsidRPr="0085336A">
        <w:rPr>
          <w:rFonts w:ascii="宋体" w:hAnsi="宋体"/>
          <w:bCs/>
          <w:kern w:val="28"/>
          <w:sz w:val="24"/>
        </w:rPr>
        <w:t>通过更深入地了解和利用女性在职场中的作用而获得经济实惠。</w:t>
      </w:r>
      <w:r w:rsidRPr="0085336A">
        <w:rPr>
          <w:rFonts w:ascii="宋体" w:hAnsi="宋体" w:hint="eastAsia"/>
          <w:bCs/>
          <w:kern w:val="28"/>
          <w:sz w:val="24"/>
        </w:rPr>
        <w:t>这一理论的提出很好地填补了经济学理论中对于女性在经济中的分工和女性对经济发展的意义的空白，对于女性就业歧视问题</w:t>
      </w:r>
      <w:r w:rsidR="00E37C3B">
        <w:rPr>
          <w:rFonts w:ascii="宋体" w:hAnsi="宋体" w:hint="eastAsia"/>
          <w:bCs/>
          <w:kern w:val="28"/>
          <w:sz w:val="24"/>
        </w:rPr>
        <w:t>有重大</w:t>
      </w:r>
      <w:r w:rsidRPr="0085336A">
        <w:rPr>
          <w:rFonts w:ascii="宋体" w:hAnsi="宋体" w:hint="eastAsia"/>
          <w:bCs/>
          <w:kern w:val="28"/>
          <w:sz w:val="24"/>
        </w:rPr>
        <w:t>启示作用。</w:t>
      </w:r>
      <w:r w:rsidR="00BF09A5">
        <w:rPr>
          <w:rFonts w:ascii="宋体" w:hAnsi="宋体" w:hint="eastAsia"/>
          <w:bCs/>
          <w:kern w:val="28"/>
          <w:sz w:val="24"/>
        </w:rPr>
        <w:t>经理论研究后得出</w:t>
      </w:r>
      <w:r>
        <w:rPr>
          <w:rFonts w:ascii="宋体" w:hAnsi="宋体" w:hint="eastAsia"/>
          <w:bCs/>
          <w:kern w:val="28"/>
          <w:sz w:val="24"/>
        </w:rPr>
        <w:t>女性经济学，准确</w:t>
      </w:r>
      <w:r w:rsidR="00BF09A5">
        <w:rPr>
          <w:rFonts w:ascii="宋体" w:hAnsi="宋体" w:hint="eastAsia"/>
          <w:bCs/>
          <w:kern w:val="28"/>
          <w:sz w:val="24"/>
        </w:rPr>
        <w:t>说是“西方”女性经济学。女性经济学在西方已形成较为成熟的理论成果和初步</w:t>
      </w:r>
      <w:r>
        <w:rPr>
          <w:rFonts w:ascii="宋体" w:hAnsi="宋体" w:hint="eastAsia"/>
          <w:bCs/>
          <w:kern w:val="28"/>
          <w:sz w:val="24"/>
        </w:rPr>
        <w:t>体系建设。</w:t>
      </w:r>
      <w:r w:rsidRPr="00855423">
        <w:rPr>
          <w:rFonts w:ascii="宋体" w:hAnsi="宋体" w:hint="eastAsia"/>
          <w:bCs/>
          <w:kern w:val="28"/>
          <w:sz w:val="24"/>
        </w:rPr>
        <w:t>随着我国进一步深化改革政治和经济体制，妇女经济地位已然发生巨变，开展对女性主义经济的研究符合社会发展趋势的要求。中国有着不同于西方的独特制度环境和文化背景，这使得中国的女性经济研究具有特殊的地位和意义。</w:t>
      </w:r>
      <w:r w:rsidR="00BF09A5">
        <w:rPr>
          <w:rFonts w:ascii="宋体" w:hAnsi="宋体" w:hint="eastAsia"/>
          <w:bCs/>
          <w:kern w:val="28"/>
          <w:sz w:val="24"/>
        </w:rPr>
        <w:t>遗憾的是，中国的女性经济学研究仅处于起步阶段</w:t>
      </w:r>
      <w:r>
        <w:rPr>
          <w:rFonts w:ascii="宋体" w:hAnsi="宋体" w:hint="eastAsia"/>
          <w:bCs/>
          <w:kern w:val="28"/>
          <w:sz w:val="24"/>
        </w:rPr>
        <w:t>，难以自成理论甚至是理论体系。</w:t>
      </w:r>
    </w:p>
    <w:p w:rsidR="000656F0" w:rsidRDefault="00C16397" w:rsidP="00C16397">
      <w:pPr>
        <w:spacing w:beforeLines="50" w:before="156" w:afterLines="50" w:after="156" w:line="360" w:lineRule="auto"/>
        <w:ind w:firstLineChars="200" w:firstLine="480"/>
        <w:jc w:val="left"/>
        <w:rPr>
          <w:rFonts w:ascii="宋体" w:hAnsi="宋体"/>
          <w:bCs/>
          <w:kern w:val="28"/>
          <w:sz w:val="24"/>
        </w:rPr>
      </w:pPr>
      <w:r>
        <w:rPr>
          <w:rFonts w:ascii="宋体" w:hAnsi="宋体" w:hint="eastAsia"/>
          <w:bCs/>
          <w:kern w:val="28"/>
          <w:sz w:val="24"/>
        </w:rPr>
        <w:t>本次课题</w:t>
      </w:r>
      <w:r w:rsidR="000656F0">
        <w:rPr>
          <w:rFonts w:ascii="宋体" w:hAnsi="宋体" w:hint="eastAsia"/>
          <w:bCs/>
          <w:kern w:val="28"/>
          <w:sz w:val="24"/>
        </w:rPr>
        <w:t>将中国特色的全面二孩政策与</w:t>
      </w:r>
      <w:r>
        <w:rPr>
          <w:rFonts w:ascii="宋体" w:hAnsi="宋体" w:hint="eastAsia"/>
          <w:bCs/>
          <w:kern w:val="28"/>
          <w:sz w:val="24"/>
        </w:rPr>
        <w:t>西方</w:t>
      </w:r>
      <w:r w:rsidR="000656F0">
        <w:rPr>
          <w:rFonts w:ascii="宋体" w:hAnsi="宋体" w:hint="eastAsia"/>
          <w:bCs/>
          <w:kern w:val="28"/>
          <w:sz w:val="24"/>
        </w:rPr>
        <w:t>女性经济学理论结合，除了为西方已有的女性经济学理论研究提供</w:t>
      </w:r>
      <w:r>
        <w:rPr>
          <w:rFonts w:ascii="宋体" w:hAnsi="宋体" w:hint="eastAsia"/>
          <w:bCs/>
          <w:kern w:val="28"/>
          <w:sz w:val="24"/>
        </w:rPr>
        <w:t>新的</w:t>
      </w:r>
      <w:r w:rsidR="000656F0">
        <w:rPr>
          <w:rFonts w:ascii="宋体" w:hAnsi="宋体" w:hint="eastAsia"/>
          <w:bCs/>
          <w:kern w:val="28"/>
          <w:sz w:val="24"/>
        </w:rPr>
        <w:t>视角，更</w:t>
      </w:r>
      <w:r>
        <w:rPr>
          <w:rFonts w:ascii="宋体" w:hAnsi="宋体" w:hint="eastAsia"/>
          <w:bCs/>
          <w:kern w:val="28"/>
          <w:sz w:val="24"/>
        </w:rPr>
        <w:t>希望为推广“中国特色的</w:t>
      </w:r>
      <w:r w:rsidR="000656F0">
        <w:rPr>
          <w:rFonts w:ascii="宋体" w:hAnsi="宋体" w:hint="eastAsia"/>
          <w:bCs/>
          <w:kern w:val="28"/>
          <w:sz w:val="24"/>
        </w:rPr>
        <w:t>女性经济学</w:t>
      </w:r>
      <w:r>
        <w:rPr>
          <w:rFonts w:ascii="宋体" w:hAnsi="宋体" w:hint="eastAsia"/>
          <w:bCs/>
          <w:kern w:val="28"/>
          <w:sz w:val="24"/>
        </w:rPr>
        <w:t>”助力</w:t>
      </w:r>
      <w:r w:rsidR="000656F0">
        <w:rPr>
          <w:rFonts w:ascii="宋体" w:hAnsi="宋体" w:hint="eastAsia"/>
          <w:bCs/>
          <w:kern w:val="28"/>
          <w:sz w:val="24"/>
        </w:rPr>
        <w:t>。</w:t>
      </w:r>
    </w:p>
    <w:p w:rsidR="000656F0" w:rsidRDefault="000656F0" w:rsidP="00CD08F9">
      <w:pPr>
        <w:pStyle w:val="3"/>
        <w:spacing w:beforeLines="50" w:before="156" w:afterLines="50" w:after="156" w:line="360" w:lineRule="auto"/>
        <w:jc w:val="left"/>
        <w:rPr>
          <w:sz w:val="24"/>
          <w:szCs w:val="24"/>
        </w:rPr>
      </w:pPr>
      <w:bookmarkStart w:id="15" w:name="_Toc444550623"/>
      <w:r w:rsidRPr="00CD08F9">
        <w:rPr>
          <w:rFonts w:hint="eastAsia"/>
          <w:sz w:val="24"/>
          <w:szCs w:val="24"/>
        </w:rPr>
        <w:t>（二）实践意义</w:t>
      </w:r>
      <w:bookmarkEnd w:id="15"/>
    </w:p>
    <w:p w:rsidR="000656F0" w:rsidRPr="004472A6" w:rsidRDefault="000656F0" w:rsidP="00BF09A5">
      <w:pPr>
        <w:spacing w:beforeLines="50" w:before="156" w:afterLines="50" w:after="156" w:line="360" w:lineRule="auto"/>
        <w:ind w:firstLineChars="200" w:firstLine="482"/>
        <w:jc w:val="left"/>
        <w:rPr>
          <w:rFonts w:ascii="宋体" w:hAnsi="宋体"/>
          <w:b/>
          <w:sz w:val="24"/>
        </w:rPr>
      </w:pPr>
      <w:r w:rsidRPr="004472A6">
        <w:rPr>
          <w:rFonts w:ascii="宋体" w:hAnsi="宋体" w:hint="eastAsia"/>
          <w:b/>
          <w:sz w:val="24"/>
        </w:rPr>
        <w:t>1.提升</w:t>
      </w:r>
      <w:r w:rsidR="004472A6" w:rsidRPr="004472A6">
        <w:rPr>
          <w:rFonts w:ascii="宋体" w:hAnsi="宋体" w:hint="eastAsia"/>
          <w:b/>
          <w:sz w:val="24"/>
        </w:rPr>
        <w:t>对</w:t>
      </w:r>
      <w:r w:rsidRPr="004472A6">
        <w:rPr>
          <w:rFonts w:ascii="宋体" w:hAnsi="宋体" w:hint="eastAsia"/>
          <w:b/>
          <w:sz w:val="24"/>
        </w:rPr>
        <w:t>女性就业歧视问题的关注度，</w:t>
      </w:r>
      <w:r w:rsidR="004472A6" w:rsidRPr="004472A6">
        <w:rPr>
          <w:rFonts w:ascii="宋体" w:hAnsi="宋体" w:hint="eastAsia"/>
          <w:b/>
          <w:sz w:val="24"/>
        </w:rPr>
        <w:t>推进</w:t>
      </w:r>
      <w:r w:rsidRPr="004472A6">
        <w:rPr>
          <w:rFonts w:ascii="宋体" w:hAnsi="宋体" w:hint="eastAsia"/>
          <w:b/>
          <w:sz w:val="24"/>
        </w:rPr>
        <w:t>女性就业平等</w:t>
      </w:r>
    </w:p>
    <w:p w:rsidR="000656F0" w:rsidRPr="004472A6" w:rsidRDefault="000656F0" w:rsidP="00BF09A5">
      <w:pPr>
        <w:spacing w:beforeLines="50" w:before="156" w:afterLines="50" w:after="156" w:line="360" w:lineRule="auto"/>
        <w:ind w:firstLineChars="200" w:firstLine="480"/>
        <w:jc w:val="left"/>
        <w:rPr>
          <w:sz w:val="24"/>
        </w:rPr>
      </w:pPr>
      <w:r w:rsidRPr="004472A6">
        <w:rPr>
          <w:rFonts w:hint="eastAsia"/>
          <w:sz w:val="24"/>
        </w:rPr>
        <w:t>全面放开二孩，使生育权回归社会、回归家庭、回归到夫妻之间。但再生育衍生的叠加效应，不仅对女性就业，同时也对女性家庭地位、教育程度，社会公平正义产生极大的负面影响，这阻碍了女性的自身可持续发展和社会可持续发展，导致很多现代女性不得不放弃再生育的机会。本</w:t>
      </w:r>
      <w:r w:rsidR="004472A6">
        <w:rPr>
          <w:rFonts w:hint="eastAsia"/>
          <w:sz w:val="24"/>
        </w:rPr>
        <w:t>次课题</w:t>
      </w:r>
      <w:r w:rsidR="0054536A">
        <w:rPr>
          <w:rFonts w:hint="eastAsia"/>
          <w:sz w:val="24"/>
        </w:rPr>
        <w:t>通过</w:t>
      </w:r>
      <w:r w:rsidRPr="004472A6">
        <w:rPr>
          <w:rFonts w:hint="eastAsia"/>
          <w:sz w:val="24"/>
        </w:rPr>
        <w:t>研究全面二孩政策对女性就业的负面效应使女性就业歧视的问题得到更多的关注，促使女性的权益得到更好的保护。</w:t>
      </w:r>
    </w:p>
    <w:p w:rsidR="000656F0" w:rsidRPr="0054536A" w:rsidRDefault="000656F0" w:rsidP="00BF09A5">
      <w:pPr>
        <w:spacing w:beforeLines="50" w:before="156" w:afterLines="50" w:after="156" w:line="360" w:lineRule="auto"/>
        <w:ind w:firstLineChars="200" w:firstLine="482"/>
        <w:jc w:val="left"/>
        <w:rPr>
          <w:rFonts w:ascii="宋体" w:hAnsi="宋体"/>
          <w:b/>
          <w:sz w:val="24"/>
        </w:rPr>
      </w:pPr>
      <w:r w:rsidRPr="0054536A">
        <w:rPr>
          <w:rFonts w:ascii="宋体" w:hAnsi="宋体" w:hint="eastAsia"/>
          <w:b/>
          <w:sz w:val="24"/>
        </w:rPr>
        <w:t>2.聚焦传统性别文化制度，致力改善传统社会观念</w:t>
      </w:r>
    </w:p>
    <w:p w:rsidR="000656F0" w:rsidRPr="0054536A" w:rsidRDefault="000656F0" w:rsidP="00BF09A5">
      <w:pPr>
        <w:spacing w:beforeLines="50" w:before="156" w:afterLines="50" w:after="156" w:line="360" w:lineRule="auto"/>
        <w:ind w:firstLineChars="200" w:firstLine="480"/>
        <w:jc w:val="left"/>
        <w:rPr>
          <w:sz w:val="24"/>
        </w:rPr>
      </w:pPr>
      <w:r w:rsidRPr="0054536A">
        <w:rPr>
          <w:rFonts w:hint="eastAsia"/>
          <w:sz w:val="24"/>
        </w:rPr>
        <w:t>我国女性就业歧视现象一直存在，其原因是多重的。但就其更深远的可归结为传统的性别文化，落后的家庭和生育观念的共同影响。“男强女弱”和“男主外女主内”的传统观念把女性固化在家庭私人领域，潜意识里落后的家庭、社会分工为劳动市场对女性的歧视提供了借口；而生育一直被当作是个人和家庭的问题，传统的家庭、社会分工更使得企业在生育这一问题上有非常明显的性别歧视——女性生育只会增加成本，但男性则会因女性再生育给公司带来额外效益。</w:t>
      </w:r>
    </w:p>
    <w:p w:rsidR="000656F0" w:rsidRPr="0054536A" w:rsidRDefault="000656F0" w:rsidP="00BF09A5">
      <w:pPr>
        <w:spacing w:beforeLines="50" w:before="156" w:afterLines="50" w:after="156" w:line="360" w:lineRule="auto"/>
        <w:ind w:firstLineChars="200" w:firstLine="480"/>
        <w:jc w:val="left"/>
        <w:rPr>
          <w:sz w:val="24"/>
        </w:rPr>
      </w:pPr>
      <w:r w:rsidRPr="0054536A">
        <w:rPr>
          <w:rFonts w:hint="eastAsia"/>
          <w:sz w:val="24"/>
        </w:rPr>
        <w:t>这些落后的社会观念与我国男女平等的基本国策是不相符的。全面二孩政策</w:t>
      </w:r>
      <w:r w:rsidR="0054536A" w:rsidRPr="0054536A">
        <w:rPr>
          <w:rFonts w:hint="eastAsia"/>
          <w:sz w:val="24"/>
        </w:rPr>
        <w:t>落实后</w:t>
      </w:r>
      <w:r w:rsidRPr="0054536A">
        <w:rPr>
          <w:rFonts w:hint="eastAsia"/>
          <w:sz w:val="24"/>
        </w:rPr>
        <w:t>，女性将面临更加严峻的就业挑战。这些落后的社会观念亟待改变，形成正确的家庭观念、生育观念、女性就业观念，使男女平等的基本国策真正深入人心。</w:t>
      </w:r>
    </w:p>
    <w:p w:rsidR="001767C5" w:rsidRPr="00862CA9" w:rsidRDefault="007424CC" w:rsidP="0054536A">
      <w:pPr>
        <w:pStyle w:val="2"/>
        <w:spacing w:beforeLines="50" w:before="156" w:afterLines="50" w:after="156" w:line="360" w:lineRule="auto"/>
        <w:jc w:val="left"/>
        <w:rPr>
          <w:rFonts w:ascii="黑体" w:eastAsia="黑体" w:hAnsi="黑体"/>
          <w:bCs w:val="0"/>
          <w:kern w:val="28"/>
          <w:sz w:val="28"/>
          <w:szCs w:val="28"/>
        </w:rPr>
      </w:pPr>
      <w:bookmarkStart w:id="16" w:name="_Toc444550624"/>
      <w:r w:rsidRPr="00862CA9">
        <w:rPr>
          <w:rFonts w:ascii="黑体" w:eastAsia="黑体" w:hAnsi="黑体" w:hint="eastAsia"/>
          <w:bCs w:val="0"/>
          <w:kern w:val="28"/>
          <w:sz w:val="28"/>
          <w:szCs w:val="28"/>
        </w:rPr>
        <w:t>四、</w:t>
      </w:r>
      <w:r w:rsidR="001767C5" w:rsidRPr="00862CA9">
        <w:rPr>
          <w:rFonts w:ascii="黑体" w:eastAsia="黑体" w:hAnsi="黑体" w:hint="eastAsia"/>
          <w:bCs w:val="0"/>
          <w:kern w:val="28"/>
          <w:sz w:val="28"/>
          <w:szCs w:val="28"/>
        </w:rPr>
        <w:t>研究现状</w:t>
      </w:r>
      <w:bookmarkEnd w:id="16"/>
    </w:p>
    <w:p w:rsidR="001A189D" w:rsidRPr="001A189D" w:rsidRDefault="001767C5" w:rsidP="00A957D8">
      <w:pPr>
        <w:pStyle w:val="3"/>
        <w:spacing w:beforeLines="50" w:before="156" w:afterLines="50" w:after="156" w:line="360" w:lineRule="auto"/>
        <w:jc w:val="left"/>
        <w:rPr>
          <w:rFonts w:ascii="宋体" w:hAnsi="宋体"/>
          <w:sz w:val="24"/>
        </w:rPr>
      </w:pPr>
      <w:bookmarkStart w:id="17" w:name="_Toc444550625"/>
      <w:r w:rsidRPr="00862CA9">
        <w:rPr>
          <w:rFonts w:ascii="宋体" w:hAnsi="宋体" w:hint="eastAsia"/>
          <w:sz w:val="24"/>
        </w:rPr>
        <w:t>（</w:t>
      </w:r>
      <w:r w:rsidR="0034676C" w:rsidRPr="00862CA9">
        <w:rPr>
          <w:rFonts w:ascii="宋体" w:hAnsi="宋体" w:hint="eastAsia"/>
          <w:bCs w:val="0"/>
          <w:sz w:val="24"/>
        </w:rPr>
        <w:t>一</w:t>
      </w:r>
      <w:r w:rsidRPr="00862CA9">
        <w:rPr>
          <w:rFonts w:ascii="宋体" w:hAnsi="宋体" w:hint="eastAsia"/>
          <w:sz w:val="24"/>
        </w:rPr>
        <w:t>）</w:t>
      </w:r>
      <w:r w:rsidR="004069C6">
        <w:rPr>
          <w:rFonts w:ascii="宋体" w:hAnsi="宋体" w:hint="eastAsia"/>
          <w:sz w:val="24"/>
        </w:rPr>
        <w:t>国内</w:t>
      </w:r>
      <w:r w:rsidR="001A189D">
        <w:rPr>
          <w:rFonts w:ascii="宋体" w:hAnsi="宋体" w:hint="eastAsia"/>
          <w:sz w:val="24"/>
        </w:rPr>
        <w:t>女性就业形势</w:t>
      </w:r>
      <w:bookmarkEnd w:id="17"/>
    </w:p>
    <w:p w:rsidR="001A189D" w:rsidRDefault="001A189D" w:rsidP="001A189D">
      <w:pPr>
        <w:spacing w:line="360" w:lineRule="auto"/>
        <w:ind w:firstLineChars="200" w:firstLine="480"/>
        <w:jc w:val="left"/>
        <w:rPr>
          <w:rFonts w:ascii="宋体" w:hAnsi="宋体"/>
          <w:sz w:val="24"/>
        </w:rPr>
      </w:pPr>
      <w:r w:rsidRPr="0085336A">
        <w:rPr>
          <w:rFonts w:hint="eastAsia"/>
          <w:sz w:val="24"/>
        </w:rPr>
        <w:t>随着中国经济的发展，中国女性的地位在政治、经济和社会参与方都取得了较大的进步政府制定和执行扶持妇女自主创业政策，在职业培训补贴、小额担保贷款、税费减免等方面给予优惠，为妇女自主创业提供有利条件。同时，各级政府采取开发公益性岗位、专设就业服务窗口、举办专场招聘会、组织专门培训、监控就业性别歧视等针对妇女的倾斜措施，帮助妇女特别是下岗失业妇女实现就业和再就业</w:t>
      </w:r>
      <w:r>
        <w:rPr>
          <w:rFonts w:hint="eastAsia"/>
          <w:sz w:val="24"/>
        </w:rPr>
        <w:t>。有关数据显示，</w:t>
      </w:r>
      <w:r w:rsidRPr="007674EE">
        <w:rPr>
          <w:rFonts w:ascii="宋体" w:hAnsi="宋体" w:hint="eastAsia"/>
          <w:sz w:val="24"/>
        </w:rPr>
        <w:t>2013年中国女性就业率高达73%，领先于多数发达国家，跻身全球女性就业率最高的国家之一。</w:t>
      </w:r>
      <w:r>
        <w:rPr>
          <w:rFonts w:ascii="宋体" w:hAnsi="宋体" w:hint="eastAsia"/>
          <w:sz w:val="24"/>
        </w:rPr>
        <w:t>目前</w:t>
      </w:r>
      <w:r w:rsidRPr="008D728A">
        <w:rPr>
          <w:rFonts w:ascii="宋体" w:hAnsi="宋体" w:hint="eastAsia"/>
          <w:sz w:val="24"/>
        </w:rPr>
        <w:t>女性</w:t>
      </w:r>
      <w:r>
        <w:rPr>
          <w:rFonts w:ascii="宋体" w:hAnsi="宋体" w:hint="eastAsia"/>
          <w:sz w:val="24"/>
        </w:rPr>
        <w:t>占据我</w:t>
      </w:r>
      <w:r w:rsidRPr="008D728A">
        <w:rPr>
          <w:rFonts w:ascii="宋体" w:hAnsi="宋体" w:hint="eastAsia"/>
          <w:sz w:val="24"/>
        </w:rPr>
        <w:t>国大学毕业生</w:t>
      </w:r>
      <w:r>
        <w:rPr>
          <w:rFonts w:ascii="宋体" w:hAnsi="宋体" w:hint="eastAsia"/>
          <w:sz w:val="24"/>
        </w:rPr>
        <w:t>总数</w:t>
      </w:r>
      <w:r w:rsidRPr="008D728A">
        <w:rPr>
          <w:rFonts w:ascii="宋体" w:hAnsi="宋体" w:hint="eastAsia"/>
          <w:sz w:val="24"/>
        </w:rPr>
        <w:t>的47%</w:t>
      </w:r>
      <w:r>
        <w:rPr>
          <w:rFonts w:ascii="宋体" w:hAnsi="宋体" w:hint="eastAsia"/>
          <w:sz w:val="24"/>
        </w:rPr>
        <w:t>，</w:t>
      </w:r>
      <w:r w:rsidRPr="008D728A">
        <w:rPr>
          <w:rFonts w:ascii="宋体" w:hAnsi="宋体" w:hint="eastAsia"/>
          <w:sz w:val="24"/>
        </w:rPr>
        <w:t>全部工作人群的46%；</w:t>
      </w:r>
      <w:r>
        <w:rPr>
          <w:rFonts w:ascii="宋体" w:hAnsi="宋体" w:hint="eastAsia"/>
          <w:sz w:val="24"/>
        </w:rPr>
        <w:t>其中渴望晋升</w:t>
      </w:r>
      <w:r w:rsidRPr="008D728A">
        <w:rPr>
          <w:rFonts w:ascii="宋体" w:hAnsi="宋体" w:hint="eastAsia"/>
          <w:sz w:val="24"/>
        </w:rPr>
        <w:t>高管的女性</w:t>
      </w:r>
      <w:r>
        <w:rPr>
          <w:rFonts w:ascii="宋体" w:hAnsi="宋体" w:hint="eastAsia"/>
          <w:sz w:val="24"/>
        </w:rPr>
        <w:t>百分比与男性相当达</w:t>
      </w:r>
      <w:r w:rsidRPr="008D728A">
        <w:rPr>
          <w:rFonts w:ascii="宋体" w:hAnsi="宋体" w:hint="eastAsia"/>
          <w:sz w:val="24"/>
        </w:rPr>
        <w:t>72%。</w:t>
      </w:r>
      <w:r>
        <w:rPr>
          <w:rFonts w:ascii="宋体" w:hAnsi="宋体" w:hint="eastAsia"/>
          <w:sz w:val="24"/>
        </w:rPr>
        <w:t>遗憾的是</w:t>
      </w:r>
      <w:r w:rsidRPr="008D728A">
        <w:rPr>
          <w:rFonts w:ascii="宋体" w:hAnsi="宋体" w:hint="eastAsia"/>
          <w:sz w:val="24"/>
        </w:rPr>
        <w:t>，</w:t>
      </w:r>
      <w:r>
        <w:rPr>
          <w:rFonts w:ascii="宋体" w:hAnsi="宋体" w:hint="eastAsia"/>
          <w:sz w:val="24"/>
        </w:rPr>
        <w:t>职业发展初期</w:t>
      </w:r>
      <w:r w:rsidRPr="008D728A">
        <w:rPr>
          <w:rFonts w:ascii="宋体" w:hAnsi="宋体" w:hint="eastAsia"/>
          <w:sz w:val="24"/>
        </w:rPr>
        <w:t>女性与男性</w:t>
      </w:r>
      <w:r>
        <w:rPr>
          <w:rFonts w:ascii="宋体" w:hAnsi="宋体" w:hint="eastAsia"/>
          <w:sz w:val="24"/>
        </w:rPr>
        <w:t>以同等</w:t>
      </w:r>
      <w:r w:rsidRPr="008D728A">
        <w:rPr>
          <w:rFonts w:ascii="宋体" w:hAnsi="宋体" w:hint="eastAsia"/>
          <w:sz w:val="24"/>
        </w:rPr>
        <w:t>速度晋升；</w:t>
      </w:r>
      <w:r>
        <w:rPr>
          <w:rFonts w:ascii="宋体" w:hAnsi="宋体" w:hint="eastAsia"/>
          <w:sz w:val="24"/>
        </w:rPr>
        <w:t>而到了职业发展</w:t>
      </w:r>
      <w:r w:rsidRPr="008D728A">
        <w:rPr>
          <w:rFonts w:ascii="宋体" w:hAnsi="宋体" w:hint="eastAsia"/>
          <w:sz w:val="24"/>
        </w:rPr>
        <w:t>中期</w:t>
      </w:r>
      <w:r>
        <w:rPr>
          <w:rFonts w:ascii="宋体" w:hAnsi="宋体" w:hint="eastAsia"/>
          <w:sz w:val="24"/>
        </w:rPr>
        <w:t>，</w:t>
      </w:r>
      <w:r w:rsidRPr="008D728A">
        <w:rPr>
          <w:rFonts w:ascii="宋体" w:hAnsi="宋体" w:hint="eastAsia"/>
          <w:sz w:val="24"/>
        </w:rPr>
        <w:t>男女分化，</w:t>
      </w:r>
      <w:r>
        <w:rPr>
          <w:rFonts w:ascii="宋体" w:hAnsi="宋体" w:hint="eastAsia"/>
          <w:sz w:val="24"/>
        </w:rPr>
        <w:t>出现所谓的</w:t>
      </w:r>
      <w:r w:rsidRPr="008D728A">
        <w:rPr>
          <w:rFonts w:ascii="宋体" w:hAnsi="宋体" w:hint="eastAsia"/>
          <w:sz w:val="24"/>
        </w:rPr>
        <w:t>“三高一少”</w:t>
      </w:r>
      <w:r>
        <w:rPr>
          <w:rFonts w:ascii="宋体" w:hAnsi="宋体" w:hint="eastAsia"/>
          <w:sz w:val="24"/>
        </w:rPr>
        <w:t>现象</w:t>
      </w:r>
      <w:r w:rsidRPr="008D728A">
        <w:rPr>
          <w:rFonts w:ascii="宋体" w:hAnsi="宋体" w:hint="eastAsia"/>
          <w:sz w:val="24"/>
        </w:rPr>
        <w:t>——中国女性就业水平高、职业抱负高、职场环境对女性的支持度也较高，但</w:t>
      </w:r>
      <w:r w:rsidRPr="007674EE">
        <w:rPr>
          <w:rFonts w:ascii="宋体" w:hAnsi="宋体" w:hint="eastAsia"/>
          <w:sz w:val="24"/>
        </w:rPr>
        <w:t>中国女性在高管层的比重仅为男性的1/15。</w:t>
      </w:r>
    </w:p>
    <w:p w:rsidR="001A189D" w:rsidRDefault="001A189D" w:rsidP="001A189D">
      <w:pPr>
        <w:spacing w:line="360" w:lineRule="auto"/>
        <w:ind w:firstLineChars="200" w:firstLine="480"/>
        <w:jc w:val="left"/>
        <w:rPr>
          <w:rFonts w:ascii="宋体" w:hAnsi="宋体"/>
          <w:sz w:val="24"/>
        </w:rPr>
      </w:pPr>
      <w:r>
        <w:rPr>
          <w:rFonts w:ascii="宋体" w:hAnsi="宋体"/>
          <w:noProof/>
          <w:sz w:val="24"/>
        </w:rPr>
        <w:drawing>
          <wp:inline distT="0" distB="0" distL="0" distR="0" wp14:anchorId="0125CC14" wp14:editId="2212BD5C">
            <wp:extent cx="4425950" cy="420052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25950" cy="4200525"/>
                    </a:xfrm>
                    <a:prstGeom prst="rect">
                      <a:avLst/>
                    </a:prstGeom>
                    <a:noFill/>
                  </pic:spPr>
                </pic:pic>
              </a:graphicData>
            </a:graphic>
          </wp:inline>
        </w:drawing>
      </w:r>
    </w:p>
    <w:p w:rsidR="001A189D" w:rsidRDefault="001A189D" w:rsidP="001A189D">
      <w:pPr>
        <w:spacing w:line="360" w:lineRule="auto"/>
        <w:ind w:firstLineChars="200" w:firstLine="480"/>
        <w:jc w:val="left"/>
        <w:rPr>
          <w:sz w:val="24"/>
        </w:rPr>
      </w:pPr>
      <w:r w:rsidRPr="007674EE">
        <w:rPr>
          <w:rFonts w:ascii="宋体" w:hAnsi="宋体" w:hint="eastAsia"/>
          <w:sz w:val="24"/>
        </w:rPr>
        <w:t>此外，女性在</w:t>
      </w:r>
      <w:r>
        <w:rPr>
          <w:rFonts w:ascii="宋体" w:hAnsi="宋体" w:hint="eastAsia"/>
          <w:sz w:val="24"/>
        </w:rPr>
        <w:t>求职</w:t>
      </w:r>
      <w:r w:rsidRPr="007674EE">
        <w:rPr>
          <w:rFonts w:ascii="宋体" w:hAnsi="宋体" w:hint="eastAsia"/>
          <w:sz w:val="24"/>
        </w:rPr>
        <w:t>过程中仍</w:t>
      </w:r>
      <w:r>
        <w:rPr>
          <w:rFonts w:ascii="宋体" w:hAnsi="宋体" w:hint="eastAsia"/>
          <w:sz w:val="24"/>
        </w:rPr>
        <w:t>不可避免</w:t>
      </w:r>
      <w:r w:rsidRPr="007674EE">
        <w:rPr>
          <w:rFonts w:ascii="宋体" w:hAnsi="宋体" w:hint="eastAsia"/>
          <w:sz w:val="24"/>
        </w:rPr>
        <w:t>受到性别歧视。上海市妇联的一份调查显示，女大学生如要找到满意的工作远比男大学生付出更多。</w:t>
      </w:r>
      <w:r w:rsidRPr="0085336A">
        <w:rPr>
          <w:rFonts w:hint="eastAsia"/>
          <w:sz w:val="24"/>
        </w:rPr>
        <w:t>女性就业率低、部分女性再就业困难；显性性别就业歧视向隐性化发展；女性的就业质量差、就业层次低等</w:t>
      </w:r>
      <w:r>
        <w:rPr>
          <w:rFonts w:hint="eastAsia"/>
          <w:sz w:val="24"/>
        </w:rPr>
        <w:t>等等</w:t>
      </w:r>
      <w:r w:rsidRPr="0085336A">
        <w:rPr>
          <w:rFonts w:hint="eastAsia"/>
          <w:sz w:val="24"/>
        </w:rPr>
        <w:t>。同时，受到中国传统的“男主外，女主内”；“重男轻女”等思想的影响，使得绝大多数国人认为女性的重心在于家庭，而不应该像男性一样以事业和工作为重心。而单独二孩政策和</w:t>
      </w:r>
      <w:r>
        <w:rPr>
          <w:rFonts w:hint="eastAsia"/>
          <w:sz w:val="24"/>
        </w:rPr>
        <w:t>全面二孩</w:t>
      </w:r>
      <w:r w:rsidRPr="0085336A">
        <w:rPr>
          <w:rFonts w:hint="eastAsia"/>
          <w:sz w:val="24"/>
        </w:rPr>
        <w:t>政策的相继实施，将使中国女性面临更加严峻的就业挑战。</w:t>
      </w:r>
    </w:p>
    <w:p w:rsidR="001767C5" w:rsidRPr="00862CA9" w:rsidRDefault="001A189D" w:rsidP="004069C6">
      <w:pPr>
        <w:pStyle w:val="3"/>
        <w:spacing w:beforeLines="50" w:before="156" w:afterLines="50" w:after="156" w:line="360" w:lineRule="auto"/>
        <w:jc w:val="left"/>
        <w:rPr>
          <w:rFonts w:ascii="宋体" w:hAnsi="宋体"/>
          <w:bCs w:val="0"/>
          <w:sz w:val="24"/>
        </w:rPr>
      </w:pPr>
      <w:bookmarkStart w:id="18" w:name="_Toc444550626"/>
      <w:r>
        <w:rPr>
          <w:rFonts w:ascii="宋体" w:hAnsi="宋体" w:hint="eastAsia"/>
          <w:sz w:val="24"/>
        </w:rPr>
        <w:t>（二）</w:t>
      </w:r>
      <w:r w:rsidR="001767C5" w:rsidRPr="00862CA9">
        <w:rPr>
          <w:rFonts w:ascii="宋体" w:hAnsi="宋体" w:hint="eastAsia"/>
          <w:sz w:val="24"/>
        </w:rPr>
        <w:t>武汉市城镇就业形势</w:t>
      </w:r>
      <w:bookmarkEnd w:id="18"/>
    </w:p>
    <w:p w:rsidR="001767C5" w:rsidRDefault="001767C5" w:rsidP="00862CA9">
      <w:pPr>
        <w:spacing w:beforeLines="50" w:before="156" w:afterLines="50" w:after="156" w:line="360" w:lineRule="auto"/>
        <w:ind w:firstLineChars="200" w:firstLine="480"/>
        <w:jc w:val="left"/>
        <w:rPr>
          <w:rFonts w:ascii="宋体" w:hAnsi="宋体"/>
          <w:bCs/>
          <w:sz w:val="24"/>
        </w:rPr>
      </w:pPr>
      <w:r w:rsidRPr="009D2B65">
        <w:rPr>
          <w:rFonts w:ascii="宋体" w:hAnsi="宋体" w:hint="eastAsia"/>
          <w:bCs/>
          <w:sz w:val="24"/>
        </w:rPr>
        <w:t>2015</w:t>
      </w:r>
      <w:r>
        <w:rPr>
          <w:rFonts w:ascii="宋体" w:hAnsi="宋体" w:hint="eastAsia"/>
          <w:bCs/>
          <w:sz w:val="24"/>
        </w:rPr>
        <w:t>年上半年度</w:t>
      </w:r>
      <w:r w:rsidRPr="009D2B65">
        <w:rPr>
          <w:rFonts w:ascii="宋体" w:hAnsi="宋体" w:hint="eastAsia"/>
          <w:bCs/>
          <w:sz w:val="24"/>
        </w:rPr>
        <w:t>，</w:t>
      </w:r>
      <w:r>
        <w:rPr>
          <w:rFonts w:ascii="宋体" w:hAnsi="宋体" w:hint="eastAsia"/>
          <w:bCs/>
          <w:sz w:val="24"/>
        </w:rPr>
        <w:t>武汉</w:t>
      </w:r>
      <w:r w:rsidRPr="009D2B65">
        <w:rPr>
          <w:rFonts w:ascii="宋体" w:hAnsi="宋体" w:hint="eastAsia"/>
          <w:bCs/>
          <w:sz w:val="24"/>
        </w:rPr>
        <w:t>城镇就业人口比为59.78%</w:t>
      </w:r>
      <w:r>
        <w:rPr>
          <w:rFonts w:ascii="宋体" w:hAnsi="宋体" w:hint="eastAsia"/>
          <w:bCs/>
          <w:sz w:val="24"/>
        </w:rPr>
        <w:t>；</w:t>
      </w:r>
      <w:r w:rsidRPr="009D2B65">
        <w:rPr>
          <w:rFonts w:ascii="宋体" w:hAnsi="宋体" w:hint="eastAsia"/>
          <w:bCs/>
          <w:sz w:val="24"/>
        </w:rPr>
        <w:t>女性就业人口比51.53%</w:t>
      </w:r>
      <w:r>
        <w:rPr>
          <w:rFonts w:ascii="宋体" w:hAnsi="宋体" w:hint="eastAsia"/>
          <w:bCs/>
          <w:sz w:val="24"/>
        </w:rPr>
        <w:t>，</w:t>
      </w:r>
      <w:r w:rsidRPr="009D2B65">
        <w:rPr>
          <w:rFonts w:ascii="宋体" w:hAnsi="宋体" w:hint="eastAsia"/>
          <w:bCs/>
          <w:sz w:val="24"/>
        </w:rPr>
        <w:t>男性就业人口比67.87%。</w:t>
      </w:r>
      <w:r>
        <w:rPr>
          <w:rFonts w:ascii="宋体" w:hAnsi="宋体" w:hint="eastAsia"/>
          <w:bCs/>
          <w:sz w:val="24"/>
        </w:rPr>
        <w:t>与前几年相比，</w:t>
      </w:r>
      <w:r w:rsidRPr="009D2B65">
        <w:rPr>
          <w:rFonts w:ascii="宋体" w:hAnsi="宋体" w:hint="eastAsia"/>
          <w:bCs/>
          <w:sz w:val="24"/>
        </w:rPr>
        <w:t>男性就业人口比</w:t>
      </w:r>
      <w:r>
        <w:rPr>
          <w:rFonts w:ascii="宋体" w:hAnsi="宋体" w:hint="eastAsia"/>
          <w:bCs/>
          <w:sz w:val="24"/>
        </w:rPr>
        <w:t>趋于</w:t>
      </w:r>
      <w:r w:rsidRPr="009D2B65">
        <w:rPr>
          <w:rFonts w:ascii="宋体" w:hAnsi="宋体" w:hint="eastAsia"/>
          <w:bCs/>
          <w:sz w:val="24"/>
        </w:rPr>
        <w:t>稳定，而女性就业人口比</w:t>
      </w:r>
      <w:r>
        <w:rPr>
          <w:rFonts w:ascii="宋体" w:hAnsi="宋体" w:hint="eastAsia"/>
          <w:bCs/>
          <w:sz w:val="24"/>
        </w:rPr>
        <w:t>遭遇</w:t>
      </w:r>
      <w:r w:rsidRPr="009D2B65">
        <w:rPr>
          <w:rFonts w:ascii="宋体" w:hAnsi="宋体" w:hint="eastAsia"/>
          <w:bCs/>
          <w:sz w:val="24"/>
        </w:rPr>
        <w:t>小幅下滑。全市常住人口中，男性</w:t>
      </w:r>
      <w:r>
        <w:rPr>
          <w:rFonts w:ascii="宋体" w:hAnsi="宋体" w:hint="eastAsia"/>
          <w:bCs/>
          <w:sz w:val="24"/>
        </w:rPr>
        <w:t>人数约为</w:t>
      </w:r>
      <w:r w:rsidRPr="009D2B65">
        <w:rPr>
          <w:rFonts w:ascii="宋体" w:hAnsi="宋体" w:hint="eastAsia"/>
          <w:bCs/>
          <w:sz w:val="24"/>
        </w:rPr>
        <w:t>503</w:t>
      </w:r>
      <w:r>
        <w:rPr>
          <w:rFonts w:ascii="宋体" w:hAnsi="宋体" w:hint="eastAsia"/>
          <w:bCs/>
          <w:sz w:val="24"/>
        </w:rPr>
        <w:t>万</w:t>
      </w:r>
      <w:r w:rsidRPr="009D2B65">
        <w:rPr>
          <w:rFonts w:ascii="宋体" w:hAnsi="宋体" w:hint="eastAsia"/>
          <w:bCs/>
          <w:sz w:val="24"/>
        </w:rPr>
        <w:t>，占总人口的51.43%；女性</w:t>
      </w:r>
      <w:r>
        <w:rPr>
          <w:rFonts w:ascii="宋体" w:hAnsi="宋体" w:hint="eastAsia"/>
          <w:bCs/>
          <w:sz w:val="24"/>
        </w:rPr>
        <w:t>约</w:t>
      </w:r>
      <w:r w:rsidRPr="009D2B65">
        <w:rPr>
          <w:rFonts w:ascii="宋体" w:hAnsi="宋体" w:hint="eastAsia"/>
          <w:bCs/>
          <w:sz w:val="24"/>
        </w:rPr>
        <w:t>为475</w:t>
      </w:r>
      <w:r>
        <w:rPr>
          <w:rFonts w:ascii="宋体" w:hAnsi="宋体" w:hint="eastAsia"/>
          <w:bCs/>
          <w:sz w:val="24"/>
        </w:rPr>
        <w:t>万</w:t>
      </w:r>
      <w:r w:rsidRPr="009D2B65">
        <w:rPr>
          <w:rFonts w:ascii="宋体" w:hAnsi="宋体" w:hint="eastAsia"/>
          <w:bCs/>
          <w:sz w:val="24"/>
        </w:rPr>
        <w:t>人，占总人口的48.57%。总人口性别比（以女性为100</w:t>
      </w:r>
      <w:r>
        <w:rPr>
          <w:rFonts w:ascii="宋体" w:hAnsi="宋体" w:hint="eastAsia"/>
          <w:bCs/>
          <w:sz w:val="24"/>
        </w:rPr>
        <w:t>，男性对女性的比例）从</w:t>
      </w:r>
      <w:r w:rsidRPr="009D2B65">
        <w:rPr>
          <w:rFonts w:ascii="宋体" w:hAnsi="宋体" w:hint="eastAsia"/>
          <w:bCs/>
          <w:sz w:val="24"/>
        </w:rPr>
        <w:t>第五次全国人口普查的107.20下降</w:t>
      </w:r>
      <w:r>
        <w:rPr>
          <w:rFonts w:ascii="宋体" w:hAnsi="宋体" w:hint="eastAsia"/>
          <w:bCs/>
          <w:sz w:val="24"/>
        </w:rPr>
        <w:t>到目前的</w:t>
      </w:r>
      <w:r w:rsidRPr="009D2B65">
        <w:rPr>
          <w:rFonts w:ascii="宋体" w:hAnsi="宋体" w:hint="eastAsia"/>
          <w:bCs/>
          <w:sz w:val="24"/>
        </w:rPr>
        <w:t>105.91</w:t>
      </w:r>
      <w:r>
        <w:rPr>
          <w:rFonts w:ascii="宋体" w:hAnsi="宋体" w:hint="eastAsia"/>
          <w:bCs/>
          <w:sz w:val="24"/>
        </w:rPr>
        <w:t>。</w:t>
      </w:r>
    </w:p>
    <w:p w:rsidR="001767C5" w:rsidRPr="009D2B65" w:rsidRDefault="001767C5" w:rsidP="001767C5">
      <w:pPr>
        <w:spacing w:line="360" w:lineRule="auto"/>
        <w:ind w:firstLineChars="200" w:firstLine="480"/>
        <w:jc w:val="center"/>
        <w:rPr>
          <w:rFonts w:ascii="宋体" w:hAnsi="宋体"/>
          <w:bCs/>
          <w:sz w:val="24"/>
        </w:rPr>
      </w:pPr>
      <w:r>
        <w:rPr>
          <w:rFonts w:ascii="宋体" w:hAnsi="宋体" w:hint="eastAsia"/>
          <w:bCs/>
          <w:noProof/>
          <w:sz w:val="24"/>
        </w:rPr>
        <w:drawing>
          <wp:inline distT="0" distB="0" distL="0" distR="0" wp14:anchorId="5D010842" wp14:editId="0BA6B34E">
            <wp:extent cx="5248275" cy="2809875"/>
            <wp:effectExtent l="0" t="0" r="0" b="0"/>
            <wp:docPr id="69" name="图表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1767C5" w:rsidRDefault="001767C5" w:rsidP="00862CA9">
      <w:pPr>
        <w:spacing w:beforeLines="50" w:before="156" w:afterLines="50" w:after="156" w:line="360" w:lineRule="auto"/>
        <w:ind w:firstLineChars="200" w:firstLine="480"/>
        <w:jc w:val="left"/>
        <w:rPr>
          <w:rFonts w:ascii="宋体" w:hAnsi="宋体"/>
          <w:bCs/>
          <w:sz w:val="24"/>
        </w:rPr>
      </w:pPr>
      <w:r w:rsidRPr="009F4717">
        <w:rPr>
          <w:rFonts w:ascii="宋体" w:hAnsi="宋体" w:hint="eastAsia"/>
          <w:bCs/>
          <w:sz w:val="24"/>
        </w:rPr>
        <w:t>武汉市劳动力资源市场数据表明，</w:t>
      </w:r>
      <w:r>
        <w:rPr>
          <w:rFonts w:ascii="宋体" w:hAnsi="宋体" w:hint="eastAsia"/>
          <w:bCs/>
          <w:sz w:val="24"/>
        </w:rPr>
        <w:t>2015</w:t>
      </w:r>
      <w:r w:rsidRPr="009F4717">
        <w:rPr>
          <w:rFonts w:ascii="宋体" w:hAnsi="宋体" w:hint="eastAsia"/>
          <w:bCs/>
          <w:sz w:val="24"/>
        </w:rPr>
        <w:t>上半年全市市场登记岗位需求总量为161808次，求职数为114095人次，岗位求人倍率</w:t>
      </w:r>
      <w:r>
        <w:rPr>
          <w:rFonts w:ascii="宋体" w:hAnsi="宋体" w:hint="eastAsia"/>
          <w:bCs/>
          <w:sz w:val="24"/>
        </w:rPr>
        <w:t>高</w:t>
      </w:r>
      <w:r w:rsidRPr="009F4717">
        <w:rPr>
          <w:rFonts w:ascii="宋体" w:hAnsi="宋体" w:hint="eastAsia"/>
          <w:bCs/>
          <w:sz w:val="24"/>
        </w:rPr>
        <w:t>为1.41，即每100人就有141个岗位可供选择。近年来，</w:t>
      </w:r>
      <w:r>
        <w:rPr>
          <w:rFonts w:ascii="宋体" w:hAnsi="宋体" w:hint="eastAsia"/>
          <w:bCs/>
          <w:sz w:val="24"/>
        </w:rPr>
        <w:t>武汉市</w:t>
      </w:r>
      <w:r w:rsidRPr="009F4717">
        <w:rPr>
          <w:rFonts w:ascii="宋体" w:hAnsi="宋体" w:hint="eastAsia"/>
          <w:bCs/>
          <w:sz w:val="24"/>
        </w:rPr>
        <w:t>企业“招工难”成常态化，就业岗位持续供大于求现象。</w:t>
      </w:r>
    </w:p>
    <w:p w:rsidR="001767C5" w:rsidRPr="00862CA9" w:rsidRDefault="0034676C" w:rsidP="00862CA9">
      <w:pPr>
        <w:pStyle w:val="3"/>
        <w:spacing w:beforeLines="50" w:before="156" w:afterLines="50" w:after="156" w:line="360" w:lineRule="auto"/>
        <w:jc w:val="left"/>
        <w:rPr>
          <w:rFonts w:ascii="宋体" w:hAnsi="宋体"/>
          <w:bCs w:val="0"/>
          <w:sz w:val="24"/>
        </w:rPr>
      </w:pPr>
      <w:bookmarkStart w:id="19" w:name="_Toc444550627"/>
      <w:r w:rsidRPr="00862CA9">
        <w:rPr>
          <w:rFonts w:ascii="宋体" w:hAnsi="宋体" w:hint="eastAsia"/>
          <w:bCs w:val="0"/>
          <w:sz w:val="24"/>
        </w:rPr>
        <w:t>（</w:t>
      </w:r>
      <w:r w:rsidR="004069C6">
        <w:rPr>
          <w:rFonts w:ascii="宋体" w:hAnsi="宋体" w:hint="eastAsia"/>
          <w:bCs w:val="0"/>
          <w:sz w:val="24"/>
        </w:rPr>
        <w:t>三</w:t>
      </w:r>
      <w:r w:rsidRPr="00862CA9">
        <w:rPr>
          <w:rFonts w:ascii="宋体" w:hAnsi="宋体" w:hint="eastAsia"/>
          <w:bCs w:val="0"/>
          <w:sz w:val="24"/>
        </w:rPr>
        <w:t>）</w:t>
      </w:r>
      <w:r w:rsidR="001767C5" w:rsidRPr="00862CA9">
        <w:rPr>
          <w:rFonts w:ascii="宋体" w:hAnsi="宋体" w:hint="eastAsia"/>
          <w:sz w:val="24"/>
        </w:rPr>
        <w:t>武汉市女性失业现状</w:t>
      </w:r>
      <w:bookmarkEnd w:id="19"/>
    </w:p>
    <w:p w:rsidR="001767C5" w:rsidRDefault="001767C5" w:rsidP="00862CA9">
      <w:pPr>
        <w:spacing w:beforeLines="50" w:before="156" w:afterLines="50" w:after="156" w:line="360" w:lineRule="auto"/>
        <w:ind w:firstLineChars="200" w:firstLine="480"/>
        <w:jc w:val="left"/>
        <w:rPr>
          <w:rFonts w:ascii="宋体" w:hAnsi="宋体"/>
          <w:bCs/>
          <w:sz w:val="24"/>
        </w:rPr>
      </w:pPr>
      <w:r>
        <w:rPr>
          <w:rFonts w:ascii="宋体" w:hAnsi="宋体" w:hint="eastAsia"/>
          <w:bCs/>
          <w:sz w:val="24"/>
        </w:rPr>
        <w:t>虽然</w:t>
      </w:r>
      <w:r w:rsidRPr="00BA1C89">
        <w:rPr>
          <w:rFonts w:ascii="宋体" w:hAnsi="宋体" w:hint="eastAsia"/>
          <w:bCs/>
          <w:sz w:val="24"/>
        </w:rPr>
        <w:t>女性就业总人数</w:t>
      </w:r>
      <w:r>
        <w:rPr>
          <w:rFonts w:ascii="宋体" w:hAnsi="宋体" w:hint="eastAsia"/>
          <w:bCs/>
          <w:sz w:val="24"/>
        </w:rPr>
        <w:t>逐年</w:t>
      </w:r>
      <w:r w:rsidRPr="00BA1C89">
        <w:rPr>
          <w:rFonts w:ascii="宋体" w:hAnsi="宋体" w:hint="eastAsia"/>
          <w:bCs/>
          <w:sz w:val="24"/>
        </w:rPr>
        <w:t>增长，可其增长速度</w:t>
      </w:r>
      <w:r>
        <w:rPr>
          <w:rFonts w:ascii="宋体" w:hAnsi="宋体" w:hint="eastAsia"/>
          <w:bCs/>
          <w:sz w:val="24"/>
        </w:rPr>
        <w:t>远远低于</w:t>
      </w:r>
      <w:r w:rsidRPr="00BA1C89">
        <w:rPr>
          <w:rFonts w:ascii="宋体" w:hAnsi="宋体" w:hint="eastAsia"/>
          <w:bCs/>
          <w:sz w:val="24"/>
        </w:rPr>
        <w:t>成年女性求职</w:t>
      </w:r>
      <w:r>
        <w:rPr>
          <w:rFonts w:ascii="宋体" w:hAnsi="宋体" w:hint="eastAsia"/>
          <w:bCs/>
          <w:sz w:val="24"/>
        </w:rPr>
        <w:t>年</w:t>
      </w:r>
      <w:r w:rsidRPr="00BA1C89">
        <w:rPr>
          <w:rFonts w:ascii="宋体" w:hAnsi="宋体" w:hint="eastAsia"/>
          <w:bCs/>
          <w:sz w:val="24"/>
        </w:rPr>
        <w:t>增</w:t>
      </w:r>
      <w:r>
        <w:rPr>
          <w:rFonts w:ascii="宋体" w:hAnsi="宋体" w:hint="eastAsia"/>
          <w:bCs/>
          <w:sz w:val="24"/>
        </w:rPr>
        <w:t>速。</w:t>
      </w:r>
      <w:r w:rsidRPr="009F4717">
        <w:rPr>
          <w:rFonts w:ascii="宋体" w:hAnsi="宋体"/>
          <w:bCs/>
          <w:sz w:val="24"/>
        </w:rPr>
        <w:t xml:space="preserve"> </w:t>
      </w:r>
      <w:r>
        <w:rPr>
          <w:rFonts w:ascii="宋体" w:hAnsi="宋体" w:hint="eastAsia"/>
          <w:bCs/>
          <w:sz w:val="24"/>
        </w:rPr>
        <w:t>武汉市</w:t>
      </w:r>
      <w:r w:rsidRPr="00BA1C89">
        <w:rPr>
          <w:rFonts w:ascii="宋体" w:hAnsi="宋体" w:hint="eastAsia"/>
          <w:bCs/>
          <w:sz w:val="24"/>
        </w:rPr>
        <w:t>失业人员</w:t>
      </w:r>
      <w:r>
        <w:rPr>
          <w:rFonts w:ascii="宋体" w:hAnsi="宋体" w:hint="eastAsia"/>
          <w:bCs/>
          <w:sz w:val="24"/>
        </w:rPr>
        <w:t>中女性</w:t>
      </w:r>
      <w:r w:rsidRPr="00BA1C89">
        <w:rPr>
          <w:rFonts w:ascii="宋体" w:hAnsi="宋体" w:hint="eastAsia"/>
          <w:bCs/>
          <w:sz w:val="24"/>
        </w:rPr>
        <w:t>占</w:t>
      </w:r>
      <w:r>
        <w:rPr>
          <w:rFonts w:ascii="宋体" w:hAnsi="宋体" w:hint="eastAsia"/>
          <w:bCs/>
          <w:sz w:val="24"/>
        </w:rPr>
        <w:t>据</w:t>
      </w:r>
      <w:r w:rsidRPr="00BA1C89">
        <w:rPr>
          <w:rFonts w:ascii="宋体" w:hAnsi="宋体" w:hint="eastAsia"/>
          <w:bCs/>
          <w:sz w:val="24"/>
        </w:rPr>
        <w:t>相当比例。据</w:t>
      </w:r>
      <w:r>
        <w:rPr>
          <w:rFonts w:ascii="宋体" w:hAnsi="宋体" w:hint="eastAsia"/>
          <w:bCs/>
          <w:sz w:val="24"/>
        </w:rPr>
        <w:t>官方统计数据</w:t>
      </w:r>
      <w:r w:rsidRPr="009F4717">
        <w:rPr>
          <w:rFonts w:ascii="宋体" w:hAnsi="宋体" w:hint="eastAsia"/>
          <w:bCs/>
          <w:sz w:val="24"/>
        </w:rPr>
        <w:t>显示</w:t>
      </w:r>
      <w:r w:rsidRPr="00BA1C89">
        <w:rPr>
          <w:rFonts w:ascii="宋体" w:hAnsi="宋体" w:hint="eastAsia"/>
          <w:bCs/>
          <w:sz w:val="24"/>
        </w:rPr>
        <w:t>，武汉职工200多万人</w:t>
      </w:r>
      <w:r>
        <w:rPr>
          <w:rFonts w:ascii="宋体" w:hAnsi="宋体" w:hint="eastAsia"/>
          <w:bCs/>
          <w:sz w:val="24"/>
        </w:rPr>
        <w:t>中</w:t>
      </w:r>
      <w:r w:rsidRPr="00BA1C89">
        <w:rPr>
          <w:rFonts w:ascii="宋体" w:hAnsi="宋体" w:hint="eastAsia"/>
          <w:bCs/>
          <w:sz w:val="24"/>
        </w:rPr>
        <w:t>女性就业人数</w:t>
      </w:r>
      <w:r>
        <w:rPr>
          <w:rFonts w:ascii="宋体" w:hAnsi="宋体" w:hint="eastAsia"/>
          <w:bCs/>
          <w:sz w:val="24"/>
        </w:rPr>
        <w:t>达50%</w:t>
      </w:r>
      <w:r w:rsidRPr="00BA1C89">
        <w:rPr>
          <w:rFonts w:ascii="宋体" w:hAnsi="宋体" w:hint="eastAsia"/>
          <w:bCs/>
          <w:sz w:val="24"/>
        </w:rPr>
        <w:t>。</w:t>
      </w:r>
      <w:r>
        <w:rPr>
          <w:rFonts w:ascii="宋体" w:hAnsi="宋体" w:hint="eastAsia"/>
          <w:bCs/>
          <w:sz w:val="24"/>
        </w:rPr>
        <w:t>武汉市</w:t>
      </w:r>
      <w:r w:rsidRPr="00BA1C89">
        <w:rPr>
          <w:rFonts w:ascii="宋体" w:hAnsi="宋体" w:hint="eastAsia"/>
          <w:bCs/>
          <w:sz w:val="24"/>
        </w:rPr>
        <w:t>2000</w:t>
      </w:r>
      <w:r>
        <w:rPr>
          <w:rFonts w:ascii="宋体" w:hAnsi="宋体" w:hint="eastAsia"/>
          <w:bCs/>
          <w:sz w:val="24"/>
        </w:rPr>
        <w:t>年下岗女性</w:t>
      </w:r>
      <w:r w:rsidRPr="00BA1C89">
        <w:rPr>
          <w:rFonts w:ascii="宋体" w:hAnsi="宋体" w:hint="eastAsia"/>
          <w:bCs/>
          <w:sz w:val="24"/>
        </w:rPr>
        <w:t>职工</w:t>
      </w:r>
      <w:r>
        <w:rPr>
          <w:rFonts w:ascii="宋体" w:hAnsi="宋体" w:hint="eastAsia"/>
          <w:bCs/>
          <w:sz w:val="24"/>
        </w:rPr>
        <w:t>为49.0</w:t>
      </w:r>
      <w:r w:rsidRPr="00BA1C89">
        <w:rPr>
          <w:rFonts w:ascii="宋体" w:hAnsi="宋体" w:hint="eastAsia"/>
          <w:bCs/>
          <w:sz w:val="24"/>
        </w:rPr>
        <w:t>%，2001年</w:t>
      </w:r>
      <w:r>
        <w:rPr>
          <w:rFonts w:ascii="宋体" w:hAnsi="宋体" w:hint="eastAsia"/>
          <w:bCs/>
          <w:sz w:val="24"/>
        </w:rPr>
        <w:t>为50.0</w:t>
      </w:r>
      <w:r w:rsidRPr="00BA1C89">
        <w:rPr>
          <w:rFonts w:ascii="宋体" w:hAnsi="宋体" w:hint="eastAsia"/>
          <w:bCs/>
          <w:sz w:val="24"/>
        </w:rPr>
        <w:t>%，2002年</w:t>
      </w:r>
      <w:r>
        <w:rPr>
          <w:rFonts w:ascii="宋体" w:hAnsi="宋体" w:hint="eastAsia"/>
          <w:bCs/>
          <w:sz w:val="24"/>
        </w:rPr>
        <w:t>为</w:t>
      </w:r>
      <w:r w:rsidRPr="00BA1C89">
        <w:rPr>
          <w:rFonts w:ascii="宋体" w:hAnsi="宋体" w:hint="eastAsia"/>
          <w:bCs/>
          <w:sz w:val="24"/>
        </w:rPr>
        <w:t>60.3%，2005年</w:t>
      </w:r>
      <w:r>
        <w:rPr>
          <w:rFonts w:ascii="宋体" w:hAnsi="宋体" w:hint="eastAsia"/>
          <w:bCs/>
          <w:sz w:val="24"/>
        </w:rPr>
        <w:t>为</w:t>
      </w:r>
      <w:r w:rsidRPr="00BA1C89">
        <w:rPr>
          <w:rFonts w:ascii="宋体" w:hAnsi="宋体" w:hint="eastAsia"/>
          <w:bCs/>
          <w:sz w:val="24"/>
        </w:rPr>
        <w:t>67.4%</w:t>
      </w:r>
      <w:r>
        <w:rPr>
          <w:rFonts w:ascii="宋体" w:hAnsi="宋体" w:hint="eastAsia"/>
          <w:bCs/>
          <w:sz w:val="24"/>
        </w:rPr>
        <w:t>。</w:t>
      </w:r>
      <w:r w:rsidRPr="009F4717">
        <w:rPr>
          <w:rFonts w:ascii="宋体" w:hAnsi="宋体" w:hint="eastAsia"/>
          <w:bCs/>
          <w:sz w:val="24"/>
        </w:rPr>
        <w:t>目前</w:t>
      </w:r>
      <w:r>
        <w:rPr>
          <w:rFonts w:ascii="宋体" w:hAnsi="宋体" w:hint="eastAsia"/>
          <w:bCs/>
          <w:sz w:val="24"/>
        </w:rPr>
        <w:t>武汉市</w:t>
      </w:r>
      <w:r w:rsidRPr="009F4717">
        <w:rPr>
          <w:rFonts w:ascii="宋体" w:hAnsi="宋体" w:hint="eastAsia"/>
          <w:bCs/>
          <w:sz w:val="24"/>
        </w:rPr>
        <w:t>从事非正规就业的下岗</w:t>
      </w:r>
      <w:r>
        <w:rPr>
          <w:rFonts w:ascii="宋体" w:hAnsi="宋体" w:hint="eastAsia"/>
          <w:bCs/>
          <w:sz w:val="24"/>
        </w:rPr>
        <w:t>或</w:t>
      </w:r>
      <w:r w:rsidRPr="009F4717">
        <w:rPr>
          <w:rFonts w:ascii="宋体" w:hAnsi="宋体" w:hint="eastAsia"/>
          <w:bCs/>
          <w:sz w:val="24"/>
        </w:rPr>
        <w:t>失业职工</w:t>
      </w:r>
      <w:r>
        <w:rPr>
          <w:rFonts w:ascii="宋体" w:hAnsi="宋体" w:hint="eastAsia"/>
          <w:bCs/>
          <w:sz w:val="24"/>
        </w:rPr>
        <w:t>中</w:t>
      </w:r>
      <w:r w:rsidRPr="009F4717">
        <w:rPr>
          <w:rFonts w:ascii="宋体" w:hAnsi="宋体" w:hint="eastAsia"/>
          <w:bCs/>
          <w:sz w:val="24"/>
        </w:rPr>
        <w:t>超过</w:t>
      </w:r>
      <w:r>
        <w:rPr>
          <w:rFonts w:ascii="宋体" w:hAnsi="宋体" w:hint="eastAsia"/>
          <w:bCs/>
          <w:sz w:val="24"/>
        </w:rPr>
        <w:t>半数皆为</w:t>
      </w:r>
      <w:r w:rsidRPr="009F4717">
        <w:rPr>
          <w:rFonts w:ascii="宋体" w:hAnsi="宋体" w:hint="eastAsia"/>
          <w:bCs/>
          <w:sz w:val="24"/>
        </w:rPr>
        <w:t>女性。武汉下岗女职工的比重已超过50％。</w:t>
      </w:r>
      <w:r>
        <w:rPr>
          <w:rFonts w:ascii="宋体" w:hAnsi="宋体" w:hint="eastAsia"/>
          <w:bCs/>
          <w:sz w:val="24"/>
        </w:rPr>
        <w:t>女性就业问题已经</w:t>
      </w:r>
      <w:r w:rsidRPr="009F4717">
        <w:rPr>
          <w:rFonts w:ascii="宋体" w:hAnsi="宋体" w:hint="eastAsia"/>
          <w:bCs/>
          <w:sz w:val="24"/>
        </w:rPr>
        <w:t>成为</w:t>
      </w:r>
      <w:r>
        <w:rPr>
          <w:rFonts w:ascii="宋体" w:hAnsi="宋体" w:hint="eastAsia"/>
          <w:bCs/>
          <w:sz w:val="24"/>
        </w:rPr>
        <w:t>事关</w:t>
      </w:r>
      <w:r w:rsidRPr="009F4717">
        <w:rPr>
          <w:rFonts w:ascii="宋体" w:hAnsi="宋体" w:hint="eastAsia"/>
          <w:bCs/>
          <w:sz w:val="24"/>
        </w:rPr>
        <w:t>武汉经济</w:t>
      </w:r>
      <w:r>
        <w:rPr>
          <w:rFonts w:ascii="宋体" w:hAnsi="宋体" w:hint="eastAsia"/>
          <w:bCs/>
          <w:sz w:val="24"/>
        </w:rPr>
        <w:t>协调</w:t>
      </w:r>
      <w:r w:rsidRPr="009F4717">
        <w:rPr>
          <w:rFonts w:ascii="宋体" w:hAnsi="宋体" w:hint="eastAsia"/>
          <w:bCs/>
          <w:sz w:val="24"/>
        </w:rPr>
        <w:t>发展和</w:t>
      </w:r>
      <w:r>
        <w:rPr>
          <w:rFonts w:ascii="宋体" w:hAnsi="宋体" w:hint="eastAsia"/>
          <w:bCs/>
          <w:sz w:val="24"/>
        </w:rPr>
        <w:t>维系</w:t>
      </w:r>
      <w:r w:rsidRPr="009F4717">
        <w:rPr>
          <w:rFonts w:ascii="宋体" w:hAnsi="宋体" w:hint="eastAsia"/>
          <w:bCs/>
          <w:sz w:val="24"/>
        </w:rPr>
        <w:t>家庭稳定的</w:t>
      </w:r>
      <w:r>
        <w:rPr>
          <w:rFonts w:ascii="宋体" w:hAnsi="宋体" w:hint="eastAsia"/>
          <w:bCs/>
          <w:sz w:val="24"/>
        </w:rPr>
        <w:t>重大隐患</w:t>
      </w:r>
      <w:r w:rsidRPr="009F4717">
        <w:rPr>
          <w:rFonts w:ascii="宋体" w:hAnsi="宋体" w:hint="eastAsia"/>
          <w:bCs/>
          <w:sz w:val="24"/>
        </w:rPr>
        <w:t>。</w:t>
      </w:r>
    </w:p>
    <w:p w:rsidR="001767C5" w:rsidRPr="009F4717" w:rsidRDefault="001767C5" w:rsidP="009D2EC7">
      <w:pPr>
        <w:rPr>
          <w:rFonts w:ascii="宋体" w:hAnsi="宋体"/>
          <w:bCs/>
          <w:sz w:val="24"/>
        </w:rPr>
      </w:pPr>
      <w:r>
        <w:rPr>
          <w:rFonts w:ascii="宋体" w:hAnsi="宋体" w:hint="eastAsia"/>
          <w:bCs/>
          <w:noProof/>
          <w:sz w:val="24"/>
        </w:rPr>
        <w:drawing>
          <wp:inline distT="0" distB="0" distL="0" distR="0" wp14:anchorId="15397D52" wp14:editId="59897F4A">
            <wp:extent cx="5429250" cy="3228975"/>
            <wp:effectExtent l="0" t="0" r="0" b="0"/>
            <wp:docPr id="70" name="图表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C25BF6" w:rsidRPr="00A957D8" w:rsidRDefault="007424CC" w:rsidP="00A957D8">
      <w:pPr>
        <w:pStyle w:val="2"/>
        <w:spacing w:beforeLines="50" w:before="156" w:afterLines="50" w:after="156" w:line="360" w:lineRule="auto"/>
        <w:jc w:val="left"/>
        <w:rPr>
          <w:rFonts w:ascii="黑体" w:eastAsia="黑体" w:hAnsi="黑体"/>
          <w:sz w:val="28"/>
          <w:szCs w:val="28"/>
        </w:rPr>
      </w:pPr>
      <w:bookmarkStart w:id="20" w:name="_Toc444550628"/>
      <w:r w:rsidRPr="00A957D8">
        <w:rPr>
          <w:rFonts w:ascii="黑体" w:eastAsia="黑体" w:hAnsi="黑体" w:hint="eastAsia"/>
          <w:sz w:val="28"/>
          <w:szCs w:val="28"/>
        </w:rPr>
        <w:t>五、</w:t>
      </w:r>
      <w:r w:rsidR="0038142B" w:rsidRPr="00A957D8">
        <w:rPr>
          <w:rFonts w:ascii="黑体" w:eastAsia="黑体" w:hAnsi="黑体" w:hint="eastAsia"/>
          <w:sz w:val="28"/>
          <w:szCs w:val="28"/>
        </w:rPr>
        <w:t>项目创新与学科交叉</w:t>
      </w:r>
      <w:bookmarkEnd w:id="20"/>
    </w:p>
    <w:p w:rsidR="00C25BF6" w:rsidRPr="00A957D8" w:rsidRDefault="00031DBA" w:rsidP="00A957D8">
      <w:pPr>
        <w:pStyle w:val="3"/>
        <w:spacing w:beforeLines="50" w:before="156" w:afterLines="50" w:after="156" w:line="360" w:lineRule="auto"/>
        <w:jc w:val="left"/>
        <w:rPr>
          <w:sz w:val="24"/>
        </w:rPr>
      </w:pPr>
      <w:bookmarkStart w:id="21" w:name="_Toc444550629"/>
      <w:r w:rsidRPr="00A957D8">
        <w:rPr>
          <w:rFonts w:hint="eastAsia"/>
          <w:sz w:val="24"/>
        </w:rPr>
        <w:t>（一）</w:t>
      </w:r>
      <w:r w:rsidR="0038142B" w:rsidRPr="00A957D8">
        <w:rPr>
          <w:rFonts w:hint="eastAsia"/>
          <w:sz w:val="24"/>
        </w:rPr>
        <w:t>项目创新</w:t>
      </w:r>
      <w:bookmarkEnd w:id="21"/>
    </w:p>
    <w:p w:rsidR="00C25BF6" w:rsidRPr="0085336A" w:rsidRDefault="00C25BF6" w:rsidP="00A957D8">
      <w:pPr>
        <w:spacing w:beforeLines="50" w:before="156" w:afterLines="50" w:after="156" w:line="360" w:lineRule="auto"/>
        <w:ind w:firstLineChars="200" w:firstLine="482"/>
        <w:jc w:val="left"/>
        <w:rPr>
          <w:rFonts w:ascii="宋体" w:hAnsi="宋体"/>
          <w:b/>
          <w:sz w:val="24"/>
        </w:rPr>
      </w:pPr>
      <w:r w:rsidRPr="0085336A">
        <w:rPr>
          <w:rFonts w:ascii="宋体" w:hAnsi="宋体" w:hint="eastAsia"/>
          <w:b/>
          <w:sz w:val="24"/>
        </w:rPr>
        <w:t>1.选题角度新颖</w:t>
      </w:r>
    </w:p>
    <w:p w:rsidR="00C25BF6" w:rsidRPr="0085336A" w:rsidRDefault="00C25BF6" w:rsidP="00A957D8">
      <w:pPr>
        <w:spacing w:beforeLines="50" w:before="156" w:afterLines="50" w:after="156" w:line="360" w:lineRule="auto"/>
        <w:ind w:firstLineChars="200" w:firstLine="480"/>
        <w:jc w:val="left"/>
        <w:rPr>
          <w:sz w:val="24"/>
        </w:rPr>
      </w:pPr>
      <w:r w:rsidRPr="0085336A">
        <w:rPr>
          <w:rFonts w:hint="eastAsia"/>
          <w:sz w:val="24"/>
        </w:rPr>
        <w:t>本课题注重对</w:t>
      </w:r>
      <w:r>
        <w:rPr>
          <w:rFonts w:hint="eastAsia"/>
          <w:sz w:val="24"/>
        </w:rPr>
        <w:t>全面二孩</w:t>
      </w:r>
      <w:r w:rsidRPr="0085336A">
        <w:rPr>
          <w:rFonts w:hint="eastAsia"/>
          <w:sz w:val="24"/>
        </w:rPr>
        <w:t>政策背景下女性就业歧视的实证调查和分析，运用</w:t>
      </w:r>
      <w:r>
        <w:rPr>
          <w:rFonts w:hint="eastAsia"/>
          <w:sz w:val="24"/>
        </w:rPr>
        <w:t>女性经济学</w:t>
      </w:r>
      <w:r w:rsidRPr="0085336A">
        <w:rPr>
          <w:rFonts w:hint="eastAsia"/>
          <w:sz w:val="24"/>
        </w:rPr>
        <w:t>的观点在时政热点背景下探求解决女性就业歧视的思路，从过于注重形式逻辑体系转向更多关注社会现实，思考和健全社会公平制度。特别是从</w:t>
      </w:r>
      <w:r>
        <w:rPr>
          <w:rFonts w:hint="eastAsia"/>
          <w:sz w:val="24"/>
        </w:rPr>
        <w:t>女性经济学</w:t>
      </w:r>
      <w:r w:rsidR="00D44027">
        <w:rPr>
          <w:rFonts w:hint="eastAsia"/>
          <w:sz w:val="24"/>
        </w:rPr>
        <w:t>角度分析，</w:t>
      </w:r>
      <w:r w:rsidRPr="0085336A">
        <w:rPr>
          <w:rFonts w:hint="eastAsia"/>
          <w:sz w:val="24"/>
        </w:rPr>
        <w:t>消除女性就业歧视联系到消除经济学研究中存在的性别偏见，使经济学更客观地反映男性和女性并存的现实，致力于提高妇女的经济地位。本次调研</w:t>
      </w:r>
      <w:r>
        <w:rPr>
          <w:rFonts w:hint="eastAsia"/>
          <w:sz w:val="24"/>
        </w:rPr>
        <w:t>主题紧跟时事热点，彰显当代大学生关心国家时政的社会责任感。此外，我们小组独辟蹊径，基于经济</w:t>
      </w:r>
      <w:r w:rsidR="00D44027">
        <w:rPr>
          <w:rFonts w:hint="eastAsia"/>
          <w:sz w:val="24"/>
        </w:rPr>
        <w:t>学的新兴领域——女性经济学，为女性就业歧视问题的解决提供了一条新的思路</w:t>
      </w:r>
      <w:r>
        <w:rPr>
          <w:rFonts w:hint="eastAsia"/>
          <w:sz w:val="24"/>
        </w:rPr>
        <w:t>。</w:t>
      </w:r>
    </w:p>
    <w:p w:rsidR="00C25BF6" w:rsidRPr="0085336A" w:rsidRDefault="00C25BF6" w:rsidP="00A957D8">
      <w:pPr>
        <w:spacing w:beforeLines="50" w:before="156" w:afterLines="50" w:after="156" w:line="360" w:lineRule="auto"/>
        <w:ind w:firstLineChars="200" w:firstLine="482"/>
        <w:jc w:val="left"/>
        <w:rPr>
          <w:rFonts w:ascii="宋体" w:hAnsi="宋体"/>
          <w:b/>
          <w:sz w:val="24"/>
        </w:rPr>
      </w:pPr>
      <w:r>
        <w:rPr>
          <w:rFonts w:ascii="宋体" w:hAnsi="宋体" w:hint="eastAsia"/>
          <w:b/>
          <w:sz w:val="24"/>
        </w:rPr>
        <w:t>2.</w:t>
      </w:r>
      <w:r w:rsidRPr="0085336A">
        <w:rPr>
          <w:rFonts w:ascii="宋体" w:hAnsi="宋体" w:hint="eastAsia"/>
          <w:b/>
          <w:sz w:val="24"/>
        </w:rPr>
        <w:t>研究方法创新性强</w:t>
      </w:r>
    </w:p>
    <w:p w:rsidR="00C25BF6" w:rsidRPr="0085336A" w:rsidRDefault="00C25BF6" w:rsidP="00DE036F">
      <w:pPr>
        <w:spacing w:beforeLines="50" w:before="156" w:afterLines="50" w:after="156" w:line="360" w:lineRule="auto"/>
        <w:ind w:firstLineChars="200" w:firstLine="480"/>
        <w:jc w:val="left"/>
        <w:rPr>
          <w:sz w:val="24"/>
        </w:rPr>
      </w:pPr>
      <w:r w:rsidRPr="0085336A">
        <w:rPr>
          <w:rFonts w:hint="eastAsia"/>
          <w:sz w:val="24"/>
        </w:rPr>
        <w:t>针对不同的群体，选取不同的调研方式。针对现实生活中的家庭妇女等，选取实地访谈的方式，针对范围更为广泛的女大学生、职业女性，</w:t>
      </w:r>
      <w:r>
        <w:rPr>
          <w:rFonts w:hint="eastAsia"/>
          <w:sz w:val="24"/>
        </w:rPr>
        <w:t>结合创新性的网络</w:t>
      </w:r>
      <w:r w:rsidRPr="0085336A">
        <w:rPr>
          <w:rFonts w:hint="eastAsia"/>
          <w:sz w:val="24"/>
        </w:rPr>
        <w:t>问卷调查形式</w:t>
      </w:r>
      <w:r>
        <w:rPr>
          <w:rFonts w:hint="eastAsia"/>
          <w:sz w:val="24"/>
        </w:rPr>
        <w:t>与较为普通的纸质问卷调查形式，以达到全面客观的数据资料</w:t>
      </w:r>
      <w:r w:rsidRPr="0085336A">
        <w:rPr>
          <w:rFonts w:hint="eastAsia"/>
          <w:sz w:val="24"/>
        </w:rPr>
        <w:t>。分析过程中结合社会学、统计学知识进行。同时，调研过程涉及经济学、管理学、社会学、心理学等多种学科知识。</w:t>
      </w:r>
    </w:p>
    <w:p w:rsidR="00C25BF6" w:rsidRPr="0085336A" w:rsidRDefault="00C25BF6" w:rsidP="00C25BF6">
      <w:pPr>
        <w:spacing w:line="360" w:lineRule="auto"/>
        <w:ind w:firstLineChars="200" w:firstLine="482"/>
        <w:jc w:val="left"/>
        <w:rPr>
          <w:rFonts w:ascii="宋体" w:hAnsi="宋体"/>
          <w:b/>
          <w:sz w:val="24"/>
        </w:rPr>
      </w:pPr>
      <w:r w:rsidRPr="0085336A">
        <w:rPr>
          <w:rFonts w:ascii="宋体" w:hAnsi="宋体" w:hint="eastAsia"/>
          <w:b/>
          <w:sz w:val="24"/>
        </w:rPr>
        <w:t>3.调研地点具有代表性</w:t>
      </w:r>
    </w:p>
    <w:p w:rsidR="00C25BF6" w:rsidRPr="0085336A" w:rsidRDefault="00C25BF6" w:rsidP="00DE036F">
      <w:pPr>
        <w:spacing w:beforeLines="50" w:before="156" w:afterLines="50" w:after="156" w:line="360" w:lineRule="auto"/>
        <w:ind w:firstLineChars="200" w:firstLine="480"/>
        <w:jc w:val="left"/>
        <w:rPr>
          <w:sz w:val="24"/>
        </w:rPr>
      </w:pPr>
      <w:r w:rsidRPr="0085336A">
        <w:rPr>
          <w:rFonts w:hint="eastAsia"/>
          <w:sz w:val="24"/>
        </w:rPr>
        <w:t>在国家全面放开二孩和女性就业</w:t>
      </w:r>
      <w:r>
        <w:rPr>
          <w:rFonts w:hint="eastAsia"/>
          <w:sz w:val="24"/>
        </w:rPr>
        <w:t>歧视日趋严重的背景下，选取中部城市中经济实力较强和社会发展潜力</w:t>
      </w:r>
      <w:r w:rsidRPr="0085336A">
        <w:rPr>
          <w:rFonts w:hint="eastAsia"/>
          <w:sz w:val="24"/>
        </w:rPr>
        <w:t>较高的武汉作为调研地点</w:t>
      </w:r>
      <w:r>
        <w:rPr>
          <w:rFonts w:hint="eastAsia"/>
          <w:sz w:val="24"/>
        </w:rPr>
        <w:t>武汉经济地理位置优越，其综合经济实力位居亚洲前列，吸引众多求职者前来就业，使得武汉拥有多样化的</w:t>
      </w:r>
      <w:r w:rsidRPr="0069432A">
        <w:rPr>
          <w:rFonts w:hint="eastAsia"/>
          <w:sz w:val="24"/>
        </w:rPr>
        <w:t>社会阶层</w:t>
      </w:r>
      <w:r>
        <w:rPr>
          <w:rFonts w:hint="eastAsia"/>
          <w:sz w:val="24"/>
        </w:rPr>
        <w:t>。由于武汉地处中部地区，</w:t>
      </w:r>
      <w:r w:rsidRPr="0069432A">
        <w:rPr>
          <w:rFonts w:hint="eastAsia"/>
          <w:sz w:val="24"/>
        </w:rPr>
        <w:t>南北</w:t>
      </w:r>
      <w:r>
        <w:rPr>
          <w:rFonts w:hint="eastAsia"/>
          <w:sz w:val="24"/>
        </w:rPr>
        <w:t>发展的</w:t>
      </w:r>
      <w:r w:rsidRPr="0069432A">
        <w:rPr>
          <w:rFonts w:hint="eastAsia"/>
          <w:sz w:val="24"/>
        </w:rPr>
        <w:t>中间问题</w:t>
      </w:r>
      <w:r>
        <w:rPr>
          <w:rFonts w:hint="eastAsia"/>
          <w:sz w:val="24"/>
        </w:rPr>
        <w:t>在这里集中突显</w:t>
      </w:r>
      <w:r w:rsidRPr="0069432A">
        <w:rPr>
          <w:rFonts w:hint="eastAsia"/>
          <w:sz w:val="24"/>
        </w:rPr>
        <w:t>，</w:t>
      </w:r>
      <w:r w:rsidRPr="000B5C74">
        <w:rPr>
          <w:rFonts w:hint="eastAsia"/>
          <w:sz w:val="24"/>
        </w:rPr>
        <w:t>。既具有代表性，又对于全国推广具有重要意义。</w:t>
      </w:r>
      <w:r>
        <w:rPr>
          <w:rFonts w:hint="eastAsia"/>
          <w:sz w:val="24"/>
        </w:rPr>
        <w:t>同时它</w:t>
      </w:r>
      <w:r w:rsidRPr="00971447">
        <w:rPr>
          <w:rFonts w:hint="eastAsia"/>
          <w:sz w:val="24"/>
        </w:rPr>
        <w:t>科教综合实力</w:t>
      </w:r>
      <w:r>
        <w:rPr>
          <w:rFonts w:hint="eastAsia"/>
          <w:sz w:val="24"/>
        </w:rPr>
        <w:t>雄厚，集中大量的</w:t>
      </w:r>
      <w:r w:rsidRPr="00971447">
        <w:rPr>
          <w:rFonts w:hint="eastAsia"/>
          <w:sz w:val="24"/>
        </w:rPr>
        <w:t>中国高等教育资源</w:t>
      </w:r>
      <w:r>
        <w:rPr>
          <w:rFonts w:hint="eastAsia"/>
          <w:sz w:val="24"/>
        </w:rPr>
        <w:t>，我们小组将充分利用在武汉就读的优势</w:t>
      </w:r>
      <w:r w:rsidRPr="0069432A">
        <w:rPr>
          <w:rFonts w:hint="eastAsia"/>
          <w:sz w:val="24"/>
        </w:rPr>
        <w:t>，</w:t>
      </w:r>
      <w:r>
        <w:rPr>
          <w:rFonts w:hint="eastAsia"/>
          <w:sz w:val="24"/>
        </w:rPr>
        <w:t>展开充分</w:t>
      </w:r>
      <w:r w:rsidRPr="0069432A">
        <w:rPr>
          <w:rFonts w:hint="eastAsia"/>
          <w:sz w:val="24"/>
        </w:rPr>
        <w:t>调研</w:t>
      </w:r>
      <w:r>
        <w:rPr>
          <w:rFonts w:hint="eastAsia"/>
          <w:sz w:val="24"/>
        </w:rPr>
        <w:t>，获取可观的数据量</w:t>
      </w:r>
      <w:r w:rsidRPr="0069432A">
        <w:rPr>
          <w:rFonts w:hint="eastAsia"/>
          <w:sz w:val="24"/>
        </w:rPr>
        <w:t>，</w:t>
      </w:r>
      <w:r>
        <w:rPr>
          <w:rFonts w:hint="eastAsia"/>
          <w:sz w:val="24"/>
        </w:rPr>
        <w:t>与多方专家学者探讨</w:t>
      </w:r>
      <w:r w:rsidRPr="0069432A">
        <w:rPr>
          <w:rFonts w:hint="eastAsia"/>
          <w:sz w:val="24"/>
        </w:rPr>
        <w:t>。</w:t>
      </w:r>
    </w:p>
    <w:p w:rsidR="00C25BF6" w:rsidRPr="00DE036F" w:rsidRDefault="00031DBA" w:rsidP="00DE036F">
      <w:pPr>
        <w:pStyle w:val="3"/>
        <w:spacing w:beforeLines="50" w:before="156" w:afterLines="50" w:after="156" w:line="360" w:lineRule="auto"/>
        <w:jc w:val="left"/>
        <w:rPr>
          <w:sz w:val="24"/>
          <w:szCs w:val="24"/>
        </w:rPr>
      </w:pPr>
      <w:bookmarkStart w:id="22" w:name="_Toc444550630"/>
      <w:r w:rsidRPr="00DE036F">
        <w:rPr>
          <w:rFonts w:hint="eastAsia"/>
          <w:sz w:val="24"/>
          <w:szCs w:val="24"/>
        </w:rPr>
        <w:t>（</w:t>
      </w:r>
      <w:r w:rsidR="001A2B7E" w:rsidRPr="00DE036F">
        <w:rPr>
          <w:rFonts w:hint="eastAsia"/>
          <w:sz w:val="24"/>
          <w:szCs w:val="24"/>
        </w:rPr>
        <w:t>二</w:t>
      </w:r>
      <w:r w:rsidRPr="00DE036F">
        <w:rPr>
          <w:rFonts w:hint="eastAsia"/>
          <w:sz w:val="24"/>
          <w:szCs w:val="24"/>
        </w:rPr>
        <w:t>）</w:t>
      </w:r>
      <w:r w:rsidR="00C25BF6" w:rsidRPr="00DE036F">
        <w:rPr>
          <w:rFonts w:hint="eastAsia"/>
          <w:sz w:val="24"/>
          <w:szCs w:val="24"/>
        </w:rPr>
        <w:t>学科交叉</w:t>
      </w:r>
      <w:bookmarkEnd w:id="22"/>
    </w:p>
    <w:p w:rsidR="00C25BF6" w:rsidRPr="0085336A" w:rsidRDefault="00C25BF6" w:rsidP="009D2EC7">
      <w:pPr>
        <w:rPr>
          <w:rFonts w:ascii="宋体" w:hAnsi="宋体"/>
          <w:bCs/>
          <w:kern w:val="28"/>
          <w:sz w:val="24"/>
        </w:rPr>
      </w:pPr>
      <w:r>
        <w:rPr>
          <w:rFonts w:ascii="宋体" w:hAnsi="宋体"/>
          <w:noProof/>
          <w:sz w:val="24"/>
        </w:rPr>
        <mc:AlternateContent>
          <mc:Choice Requires="wpg">
            <w:drawing>
              <wp:inline distT="0" distB="0" distL="0" distR="0" wp14:anchorId="0AE5252F" wp14:editId="13D033C0">
                <wp:extent cx="5274310" cy="3076575"/>
                <wp:effectExtent l="0" t="0" r="2540" b="9525"/>
                <wp:docPr id="19" name="组合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4310" cy="3076575"/>
                          <a:chOff x="0" y="0"/>
                          <a:chExt cx="8306" cy="4845"/>
                        </a:xfrm>
                      </wpg:grpSpPr>
                      <wps:wsp>
                        <wps:cNvPr id="20" name="Rectangle 1060"/>
                        <wps:cNvSpPr>
                          <a:spLocks noChangeArrowheads="1"/>
                        </wps:cNvSpPr>
                        <wps:spPr bwMode="auto">
                          <a:xfrm>
                            <a:off x="0" y="0"/>
                            <a:ext cx="8306" cy="4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ounded Rectangle 1061"/>
                        <wps:cNvSpPr>
                          <a:spLocks noChangeArrowheads="1"/>
                        </wps:cNvSpPr>
                        <wps:spPr bwMode="auto">
                          <a:xfrm>
                            <a:off x="4" y="1510"/>
                            <a:ext cx="2212" cy="1825"/>
                          </a:xfrm>
                          <a:prstGeom prst="roundRect">
                            <a:avLst>
                              <a:gd name="adj" fmla="val 10000"/>
                            </a:avLst>
                          </a:prstGeom>
                          <a:solidFill>
                            <a:srgbClr val="FFFFFF"/>
                          </a:solidFill>
                          <a:ln w="25400">
                            <a:solidFill>
                              <a:srgbClr val="4F81BD">
                                <a:lumMod val="75000"/>
                              </a:srgbClr>
                            </a:solidFill>
                            <a:round/>
                            <a:headEnd/>
                            <a:tailEnd/>
                          </a:ln>
                        </wps:spPr>
                        <wps:txbx>
                          <w:txbxContent>
                            <w:p w:rsidR="005E407C" w:rsidRPr="002E2865" w:rsidRDefault="005E407C" w:rsidP="00C25BF6">
                              <w:pPr>
                                <w:spacing w:afterLines="15" w:after="46" w:line="216" w:lineRule="auto"/>
                                <w:ind w:left="360" w:hanging="180"/>
                                <w:jc w:val="left"/>
                                <w:rPr>
                                  <w:rFonts w:ascii="黑体" w:eastAsia="黑体" w:hAnsi="黑体"/>
                                  <w:b/>
                                  <w:kern w:val="24"/>
                                  <w:sz w:val="28"/>
                                  <w:szCs w:val="28"/>
                                </w:rPr>
                              </w:pPr>
                              <w:r w:rsidRPr="002E2865">
                                <w:rPr>
                                  <w:rFonts w:ascii="黑体" w:eastAsia="黑体" w:hAnsi="黑体"/>
                                  <w:b/>
                                  <w:kern w:val="24"/>
                                  <w:sz w:val="28"/>
                                  <w:szCs w:val="28"/>
                                </w:rPr>
                                <w:t>经济学</w:t>
                              </w:r>
                            </w:p>
                            <w:p w:rsidR="005E407C" w:rsidRPr="002E2865" w:rsidRDefault="005E407C" w:rsidP="00C25BF6">
                              <w:pPr>
                                <w:spacing w:afterLines="15" w:after="46" w:line="216" w:lineRule="auto"/>
                                <w:ind w:left="360" w:hanging="180"/>
                                <w:jc w:val="left"/>
                                <w:rPr>
                                  <w:rFonts w:ascii="黑体" w:eastAsia="黑体" w:hAnsi="黑体"/>
                                  <w:b/>
                                  <w:kern w:val="24"/>
                                  <w:sz w:val="28"/>
                                  <w:szCs w:val="28"/>
                                </w:rPr>
                              </w:pPr>
                              <w:r w:rsidRPr="002E2865">
                                <w:rPr>
                                  <w:rFonts w:ascii="黑体" w:eastAsia="黑体" w:hAnsi="黑体"/>
                                  <w:b/>
                                  <w:kern w:val="24"/>
                                  <w:sz w:val="28"/>
                                  <w:szCs w:val="28"/>
                                </w:rPr>
                                <w:t>法学</w:t>
                              </w:r>
                            </w:p>
                            <w:p w:rsidR="005E407C" w:rsidRDefault="005E407C" w:rsidP="00C25BF6">
                              <w:pPr>
                                <w:spacing w:afterLines="15" w:after="46" w:line="216" w:lineRule="auto"/>
                                <w:ind w:left="360" w:hanging="180"/>
                                <w:jc w:val="left"/>
                                <w:rPr>
                                  <w:rFonts w:ascii="宋体"/>
                                  <w:b/>
                                  <w:kern w:val="24"/>
                                  <w:sz w:val="28"/>
                                  <w:szCs w:val="28"/>
                                </w:rPr>
                              </w:pPr>
                              <w:r>
                                <w:rPr>
                                  <w:rFonts w:ascii="宋体"/>
                                  <w:b/>
                                  <w:kern w:val="24"/>
                                  <w:sz w:val="28"/>
                                  <w:szCs w:val="28"/>
                                </w:rPr>
                                <w:t>社会学</w:t>
                              </w:r>
                            </w:p>
                          </w:txbxContent>
                        </wps:txbx>
                        <wps:bodyPr rot="0" vert="horz" wrap="square" lIns="123825" tIns="123825" rIns="123825" bIns="123825" anchor="t" anchorCtr="0" upright="1">
                          <a:noAutofit/>
                        </wps:bodyPr>
                      </wps:wsp>
                      <wps:wsp>
                        <wps:cNvPr id="22" name="Circular Arrow 1062"/>
                        <wps:cNvSpPr>
                          <a:spLocks noChangeArrowheads="1"/>
                        </wps:cNvSpPr>
                        <wps:spPr bwMode="auto">
                          <a:xfrm>
                            <a:off x="1259" y="1976"/>
                            <a:ext cx="2391" cy="2391"/>
                          </a:xfrm>
                          <a:custGeom>
                            <a:avLst/>
                            <a:gdLst>
                              <a:gd name="G0" fmla="+- 2313152 0 0"/>
                              <a:gd name="G1" fmla="+- 9857149 0 0"/>
                              <a:gd name="G2" fmla="+- 2313152 0 9857149"/>
                              <a:gd name="G3" fmla="+- 10800 0 0"/>
                              <a:gd name="G4" fmla="+- 0 0 2313152"/>
                              <a:gd name="T0" fmla="*/ 360 256 1"/>
                              <a:gd name="T1" fmla="*/ 0 256 1"/>
                              <a:gd name="G5" fmla="+- G2 T0 T1"/>
                              <a:gd name="G6" fmla="?: G2 G2 G5"/>
                              <a:gd name="G7" fmla="+- 0 0 G6"/>
                              <a:gd name="G8" fmla="+- 10194 0 0"/>
                              <a:gd name="G9" fmla="+- 0 0 9857149"/>
                              <a:gd name="G10" fmla="+- 10194 0 2700"/>
                              <a:gd name="G11" fmla="cos G10 2313152"/>
                              <a:gd name="G12" fmla="sin G10 2313152"/>
                              <a:gd name="G13" fmla="cos 13500 2313152"/>
                              <a:gd name="G14" fmla="sin 13500 2313152"/>
                              <a:gd name="G15" fmla="+- G11 10800 0"/>
                              <a:gd name="G16" fmla="+- G12 10800 0"/>
                              <a:gd name="G17" fmla="+- G13 10800 0"/>
                              <a:gd name="G18" fmla="+- G14 10800 0"/>
                              <a:gd name="G19" fmla="*/ 10194 1 2"/>
                              <a:gd name="G20" fmla="+- G19 5400 0"/>
                              <a:gd name="G21" fmla="cos G20 2313152"/>
                              <a:gd name="G22" fmla="sin G20 2313152"/>
                              <a:gd name="G23" fmla="+- G21 10800 0"/>
                              <a:gd name="G24" fmla="+- G12 G23 G22"/>
                              <a:gd name="G25" fmla="+- G22 G23 G11"/>
                              <a:gd name="G26" fmla="cos 10800 2313152"/>
                              <a:gd name="G27" fmla="sin 10800 2313152"/>
                              <a:gd name="G28" fmla="cos 10194 2313152"/>
                              <a:gd name="G29" fmla="sin 10194 2313152"/>
                              <a:gd name="G30" fmla="+- G26 10800 0"/>
                              <a:gd name="G31" fmla="+- G27 10800 0"/>
                              <a:gd name="G32" fmla="+- G28 10800 0"/>
                              <a:gd name="G33" fmla="+- G29 10800 0"/>
                              <a:gd name="G34" fmla="+- G19 5400 0"/>
                              <a:gd name="G35" fmla="cos G34 9857149"/>
                              <a:gd name="G36" fmla="sin G34 9857149"/>
                              <a:gd name="G37" fmla="+/ 9857149 2313152 2"/>
                              <a:gd name="T2" fmla="*/ 180 256 1"/>
                              <a:gd name="T3" fmla="*/ 0 256 1"/>
                              <a:gd name="G38" fmla="+- G37 T2 T3"/>
                              <a:gd name="G39" fmla="?: G2 G37 G38"/>
                              <a:gd name="G40" fmla="cos 10800 G39"/>
                              <a:gd name="G41" fmla="sin 10800 G39"/>
                              <a:gd name="G42" fmla="cos 10194 G39"/>
                              <a:gd name="G43" fmla="sin 10194 G39"/>
                              <a:gd name="G44" fmla="+- G40 10800 0"/>
                              <a:gd name="G45" fmla="+- G41 10800 0"/>
                              <a:gd name="G46" fmla="+- G42 10800 0"/>
                              <a:gd name="G47" fmla="+- G43 10800 0"/>
                              <a:gd name="G48" fmla="+- G35 10800 0"/>
                              <a:gd name="G49" fmla="+- G36 10800 0"/>
                              <a:gd name="T4" fmla="*/ 11337 w 21600"/>
                              <a:gd name="T5" fmla="*/ 13 h 21600"/>
                              <a:gd name="T6" fmla="*/ 1672 w 21600"/>
                              <a:gd name="T7" fmla="*/ 15983 h 21600"/>
                              <a:gd name="T8" fmla="*/ 11307 w 21600"/>
                              <a:gd name="T9" fmla="*/ 618 h 21600"/>
                              <a:gd name="T10" fmla="*/ 21818 w 21600"/>
                              <a:gd name="T11" fmla="*/ 18600 h 21600"/>
                              <a:gd name="T12" fmla="*/ 17632 w 21600"/>
                              <a:gd name="T13" fmla="*/ 19316 h 21600"/>
                              <a:gd name="T14" fmla="*/ 16916 w 21600"/>
                              <a:gd name="T15" fmla="*/ 15130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9120" y="16690"/>
                                </a:moveTo>
                                <a:cubicBezTo>
                                  <a:pt x="20339" y="14967"/>
                                  <a:pt x="20994" y="12909"/>
                                  <a:pt x="20994" y="10800"/>
                                </a:cubicBezTo>
                                <a:cubicBezTo>
                                  <a:pt x="20994" y="5170"/>
                                  <a:pt x="16429" y="606"/>
                                  <a:pt x="10800" y="606"/>
                                </a:cubicBezTo>
                                <a:cubicBezTo>
                                  <a:pt x="5170" y="606"/>
                                  <a:pt x="606" y="5170"/>
                                  <a:pt x="606" y="10800"/>
                                </a:cubicBezTo>
                                <a:cubicBezTo>
                                  <a:pt x="605" y="12564"/>
                                  <a:pt x="1064" y="14299"/>
                                  <a:pt x="1935" y="15833"/>
                                </a:cubicBezTo>
                                <a:lnTo>
                                  <a:pt x="1408" y="16133"/>
                                </a:lnTo>
                                <a:cubicBezTo>
                                  <a:pt x="485" y="14507"/>
                                  <a:pt x="0" y="12669"/>
                                  <a:pt x="0" y="10800"/>
                                </a:cubicBezTo>
                                <a:cubicBezTo>
                                  <a:pt x="0" y="4835"/>
                                  <a:pt x="4835" y="0"/>
                                  <a:pt x="10800" y="0"/>
                                </a:cubicBezTo>
                                <a:cubicBezTo>
                                  <a:pt x="16764" y="0"/>
                                  <a:pt x="21600" y="4835"/>
                                  <a:pt x="21600" y="10800"/>
                                </a:cubicBezTo>
                                <a:cubicBezTo>
                                  <a:pt x="21600" y="13035"/>
                                  <a:pt x="20906" y="15215"/>
                                  <a:pt x="19614" y="17040"/>
                                </a:cubicBezTo>
                                <a:lnTo>
                                  <a:pt x="21818" y="18600"/>
                                </a:lnTo>
                                <a:lnTo>
                                  <a:pt x="17632" y="19316"/>
                                </a:lnTo>
                                <a:lnTo>
                                  <a:pt x="16916" y="15130"/>
                                </a:lnTo>
                                <a:lnTo>
                                  <a:pt x="19120" y="16690"/>
                                </a:lnTo>
                                <a:close/>
                              </a:path>
                            </a:pathLst>
                          </a:custGeom>
                          <a:solidFill>
                            <a:srgbClr val="4F81BD">
                              <a:lumMod val="75000"/>
                            </a:srgbClr>
                          </a:solidFill>
                          <a:ln>
                            <a:noFill/>
                          </a:ln>
                          <a:effectLst>
                            <a:outerShdw dist="23000" dir="5400000" rotWithShape="0">
                              <a:srgbClr val="000000">
                                <a:alpha val="34000"/>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ounded Rectangle 1063"/>
                        <wps:cNvSpPr>
                          <a:spLocks noChangeArrowheads="1"/>
                        </wps:cNvSpPr>
                        <wps:spPr bwMode="auto">
                          <a:xfrm>
                            <a:off x="495" y="2944"/>
                            <a:ext cx="1967" cy="782"/>
                          </a:xfrm>
                          <a:prstGeom prst="roundRect">
                            <a:avLst>
                              <a:gd name="adj" fmla="val 10000"/>
                            </a:avLst>
                          </a:prstGeom>
                          <a:solidFill>
                            <a:srgbClr val="244061"/>
                          </a:solidFill>
                          <a:ln>
                            <a:noFill/>
                          </a:ln>
                          <a:effectLst>
                            <a:outerShdw dist="23000" dir="5400000" rotWithShape="0">
                              <a:srgbClr val="000000">
                                <a:alpha val="34000"/>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5E407C" w:rsidRPr="002E2865" w:rsidRDefault="005E407C" w:rsidP="00C25BF6">
                              <w:pPr>
                                <w:spacing w:afterLines="35" w:after="109" w:line="216" w:lineRule="auto"/>
                                <w:jc w:val="center"/>
                                <w:rPr>
                                  <w:rFonts w:ascii="黑体" w:eastAsia="黑体" w:hAnsi="黑体"/>
                                  <w:b/>
                                  <w:color w:val="FFFFFF"/>
                                  <w:kern w:val="24"/>
                                  <w:sz w:val="28"/>
                                  <w:szCs w:val="28"/>
                                </w:rPr>
                              </w:pPr>
                              <w:r w:rsidRPr="002E2865">
                                <w:rPr>
                                  <w:rFonts w:ascii="黑体" w:eastAsia="黑体" w:hAnsi="黑体"/>
                                  <w:b/>
                                  <w:color w:val="FFFFFF"/>
                                  <w:kern w:val="24"/>
                                  <w:sz w:val="28"/>
                                  <w:szCs w:val="28"/>
                                </w:rPr>
                                <w:t>拟定课题</w:t>
                              </w:r>
                            </w:p>
                          </w:txbxContent>
                        </wps:txbx>
                        <wps:bodyPr rot="0" vert="horz" wrap="square" lIns="26670" tIns="17780" rIns="26670" bIns="17780" anchor="t" anchorCtr="0" upright="1">
                          <a:noAutofit/>
                        </wps:bodyPr>
                      </wps:wsp>
                      <wps:wsp>
                        <wps:cNvPr id="24" name="Rounded Rectangle 1064"/>
                        <wps:cNvSpPr>
                          <a:spLocks noChangeArrowheads="1"/>
                        </wps:cNvSpPr>
                        <wps:spPr bwMode="auto">
                          <a:xfrm>
                            <a:off x="2804" y="1510"/>
                            <a:ext cx="2212" cy="1825"/>
                          </a:xfrm>
                          <a:prstGeom prst="roundRect">
                            <a:avLst>
                              <a:gd name="adj" fmla="val 10000"/>
                            </a:avLst>
                          </a:prstGeom>
                          <a:solidFill>
                            <a:srgbClr val="FFFFFF"/>
                          </a:solidFill>
                          <a:ln w="25400">
                            <a:solidFill>
                              <a:srgbClr val="4F81BD">
                                <a:lumMod val="75000"/>
                              </a:srgbClr>
                            </a:solidFill>
                            <a:round/>
                            <a:headEnd/>
                            <a:tailEnd/>
                          </a:ln>
                        </wps:spPr>
                        <wps:txbx>
                          <w:txbxContent>
                            <w:p w:rsidR="005E407C" w:rsidRPr="002E2865" w:rsidRDefault="005E407C" w:rsidP="00C25BF6">
                              <w:pPr>
                                <w:spacing w:afterLines="15" w:after="46" w:line="216" w:lineRule="auto"/>
                                <w:ind w:left="360" w:hanging="180"/>
                                <w:jc w:val="left"/>
                                <w:rPr>
                                  <w:rFonts w:ascii="黑体" w:eastAsia="黑体" w:hAnsi="黑体"/>
                                  <w:b/>
                                  <w:kern w:val="24"/>
                                  <w:sz w:val="28"/>
                                  <w:szCs w:val="28"/>
                                </w:rPr>
                              </w:pPr>
                              <w:r w:rsidRPr="002E2865">
                                <w:rPr>
                                  <w:rFonts w:ascii="黑体" w:eastAsia="黑体" w:hAnsi="黑体"/>
                                  <w:b/>
                                  <w:kern w:val="24"/>
                                  <w:sz w:val="28"/>
                                  <w:szCs w:val="28"/>
                                </w:rPr>
                                <w:t>经济学</w:t>
                              </w:r>
                            </w:p>
                            <w:p w:rsidR="005E407C" w:rsidRPr="002E2865" w:rsidRDefault="005E407C" w:rsidP="00C25BF6">
                              <w:pPr>
                                <w:spacing w:afterLines="15" w:after="46" w:line="216" w:lineRule="auto"/>
                                <w:ind w:left="360" w:hanging="180"/>
                                <w:jc w:val="left"/>
                                <w:rPr>
                                  <w:rFonts w:ascii="黑体" w:eastAsia="黑体" w:hAnsi="黑体"/>
                                  <w:b/>
                                  <w:kern w:val="24"/>
                                  <w:sz w:val="28"/>
                                  <w:szCs w:val="28"/>
                                </w:rPr>
                              </w:pPr>
                              <w:r w:rsidRPr="002E2865">
                                <w:rPr>
                                  <w:rFonts w:ascii="黑体" w:eastAsia="黑体" w:hAnsi="黑体"/>
                                  <w:b/>
                                  <w:kern w:val="24"/>
                                  <w:sz w:val="28"/>
                                  <w:szCs w:val="28"/>
                                </w:rPr>
                                <w:t>社会学</w:t>
                              </w:r>
                            </w:p>
                            <w:p w:rsidR="005E407C" w:rsidRDefault="005E407C" w:rsidP="00C25BF6">
                              <w:pPr>
                                <w:spacing w:afterLines="15" w:after="46" w:line="216" w:lineRule="auto"/>
                                <w:ind w:left="360" w:hanging="180"/>
                                <w:jc w:val="left"/>
                                <w:rPr>
                                  <w:rFonts w:ascii="宋体"/>
                                  <w:b/>
                                  <w:kern w:val="24"/>
                                  <w:sz w:val="28"/>
                                  <w:szCs w:val="28"/>
                                </w:rPr>
                              </w:pPr>
                              <w:r>
                                <w:rPr>
                                  <w:rFonts w:ascii="宋体"/>
                                  <w:b/>
                                  <w:kern w:val="24"/>
                                  <w:sz w:val="28"/>
                                  <w:szCs w:val="28"/>
                                </w:rPr>
                                <w:t>心理学</w:t>
                              </w:r>
                            </w:p>
                          </w:txbxContent>
                        </wps:txbx>
                        <wps:bodyPr rot="0" vert="horz" wrap="square" lIns="123825" tIns="123825" rIns="123825" bIns="123825" anchor="t" anchorCtr="0" upright="1">
                          <a:noAutofit/>
                        </wps:bodyPr>
                      </wps:wsp>
                      <wps:wsp>
                        <wps:cNvPr id="25" name="Circular Arrow 1065"/>
                        <wps:cNvSpPr>
                          <a:spLocks noChangeArrowheads="1"/>
                        </wps:cNvSpPr>
                        <wps:spPr bwMode="auto">
                          <a:xfrm>
                            <a:off x="4020" y="414"/>
                            <a:ext cx="2646" cy="2646"/>
                          </a:xfrm>
                          <a:custGeom>
                            <a:avLst/>
                            <a:gdLst>
                              <a:gd name="G0" fmla="+- 21318097 0 0"/>
                              <a:gd name="G1" fmla="+- 13735811 0 0"/>
                              <a:gd name="G2" fmla="+- 21318097 0 13735811"/>
                              <a:gd name="G3" fmla="+- 10800 0 0"/>
                              <a:gd name="G4" fmla="+- 0 0 21318097"/>
                              <a:gd name="T0" fmla="*/ 360 256 1"/>
                              <a:gd name="T1" fmla="*/ 0 256 1"/>
                              <a:gd name="G5" fmla="+- G2 T0 T1"/>
                              <a:gd name="G6" fmla="?: G2 G2 G5"/>
                              <a:gd name="G7" fmla="+- 0 0 G6"/>
                              <a:gd name="G8" fmla="+- 10253 0 0"/>
                              <a:gd name="G9" fmla="+- 0 0 13735811"/>
                              <a:gd name="G10" fmla="+- 10253 0 2700"/>
                              <a:gd name="G11" fmla="cos G10 21318097"/>
                              <a:gd name="G12" fmla="sin G10 21318097"/>
                              <a:gd name="G13" fmla="cos 13500 21318097"/>
                              <a:gd name="G14" fmla="sin 13500 21318097"/>
                              <a:gd name="G15" fmla="+- G11 10800 0"/>
                              <a:gd name="G16" fmla="+- G12 10800 0"/>
                              <a:gd name="G17" fmla="+- G13 10800 0"/>
                              <a:gd name="G18" fmla="+- G14 10800 0"/>
                              <a:gd name="G19" fmla="*/ 10253 1 2"/>
                              <a:gd name="G20" fmla="+- G19 5400 0"/>
                              <a:gd name="G21" fmla="cos G20 21318097"/>
                              <a:gd name="G22" fmla="sin G20 21318097"/>
                              <a:gd name="G23" fmla="+- G21 10800 0"/>
                              <a:gd name="G24" fmla="+- G12 G23 G22"/>
                              <a:gd name="G25" fmla="+- G22 G23 G11"/>
                              <a:gd name="G26" fmla="cos 10800 21318097"/>
                              <a:gd name="G27" fmla="sin 10800 21318097"/>
                              <a:gd name="G28" fmla="cos 10253 21318097"/>
                              <a:gd name="G29" fmla="sin 10253 21318097"/>
                              <a:gd name="G30" fmla="+- G26 10800 0"/>
                              <a:gd name="G31" fmla="+- G27 10800 0"/>
                              <a:gd name="G32" fmla="+- G28 10800 0"/>
                              <a:gd name="G33" fmla="+- G29 10800 0"/>
                              <a:gd name="G34" fmla="+- G19 5400 0"/>
                              <a:gd name="G35" fmla="cos G34 13735811"/>
                              <a:gd name="G36" fmla="sin G34 13735811"/>
                              <a:gd name="G37" fmla="+/ 13735811 21318097 2"/>
                              <a:gd name="T2" fmla="*/ 180 256 1"/>
                              <a:gd name="T3" fmla="*/ 0 256 1"/>
                              <a:gd name="G38" fmla="+- G37 T2 T3"/>
                              <a:gd name="G39" fmla="?: G2 G37 G38"/>
                              <a:gd name="G40" fmla="cos 10800 G39"/>
                              <a:gd name="G41" fmla="sin 10800 G39"/>
                              <a:gd name="G42" fmla="cos 10253 G39"/>
                              <a:gd name="G43" fmla="sin 10253 G39"/>
                              <a:gd name="G44" fmla="+- G40 10800 0"/>
                              <a:gd name="G45" fmla="+- G41 10800 0"/>
                              <a:gd name="G46" fmla="+- G42 10800 0"/>
                              <a:gd name="G47" fmla="+- G43 10800 0"/>
                              <a:gd name="G48" fmla="+- G35 10800 0"/>
                              <a:gd name="G49" fmla="+- G36 10800 0"/>
                              <a:gd name="T4" fmla="*/ 10317 w 21600"/>
                              <a:gd name="T5" fmla="*/ 10 h 21600"/>
                              <a:gd name="T6" fmla="*/ 1646 w 21600"/>
                              <a:gd name="T7" fmla="*/ 5601 h 21600"/>
                              <a:gd name="T8" fmla="*/ 10342 w 21600"/>
                              <a:gd name="T9" fmla="*/ 557 h 21600"/>
                              <a:gd name="T10" fmla="*/ 21897 w 21600"/>
                              <a:gd name="T11" fmla="*/ 3112 h 21600"/>
                              <a:gd name="T12" fmla="*/ 21146 w 21600"/>
                              <a:gd name="T13" fmla="*/ 7250 h 21600"/>
                              <a:gd name="T14" fmla="*/ 17008 w 21600"/>
                              <a:gd name="T15" fmla="*/ 6498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9228" y="4961"/>
                                </a:moveTo>
                                <a:cubicBezTo>
                                  <a:pt x="17312" y="2196"/>
                                  <a:pt x="14163" y="546"/>
                                  <a:pt x="10799" y="547"/>
                                </a:cubicBezTo>
                                <a:cubicBezTo>
                                  <a:pt x="7110" y="547"/>
                                  <a:pt x="3706" y="2528"/>
                                  <a:pt x="1884" y="5736"/>
                                </a:cubicBezTo>
                                <a:lnTo>
                                  <a:pt x="1408" y="5466"/>
                                </a:lnTo>
                                <a:cubicBezTo>
                                  <a:pt x="3327" y="2087"/>
                                  <a:pt x="6914" y="0"/>
                                  <a:pt x="10799" y="0"/>
                                </a:cubicBezTo>
                                <a:cubicBezTo>
                                  <a:pt x="14342" y="-1"/>
                                  <a:pt x="17660" y="1737"/>
                                  <a:pt x="19677" y="4649"/>
                                </a:cubicBezTo>
                                <a:lnTo>
                                  <a:pt x="21897" y="3112"/>
                                </a:lnTo>
                                <a:lnTo>
                                  <a:pt x="21146" y="7250"/>
                                </a:lnTo>
                                <a:lnTo>
                                  <a:pt x="17008" y="6498"/>
                                </a:lnTo>
                                <a:lnTo>
                                  <a:pt x="19228" y="4961"/>
                                </a:lnTo>
                                <a:close/>
                              </a:path>
                            </a:pathLst>
                          </a:custGeom>
                          <a:solidFill>
                            <a:srgbClr val="366092"/>
                          </a:solidFill>
                          <a:ln>
                            <a:noFill/>
                          </a:ln>
                          <a:effectLst>
                            <a:outerShdw dist="23000" dir="5400000" rotWithShape="0">
                              <a:srgbClr val="000000">
                                <a:alpha val="34000"/>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ounded Rectangle 1066"/>
                        <wps:cNvSpPr>
                          <a:spLocks noChangeArrowheads="1"/>
                        </wps:cNvSpPr>
                        <wps:spPr bwMode="auto">
                          <a:xfrm>
                            <a:off x="3272" y="1119"/>
                            <a:ext cx="1967" cy="782"/>
                          </a:xfrm>
                          <a:prstGeom prst="roundRect">
                            <a:avLst>
                              <a:gd name="adj" fmla="val 10000"/>
                            </a:avLst>
                          </a:prstGeom>
                          <a:solidFill>
                            <a:srgbClr val="244061"/>
                          </a:solidFill>
                          <a:ln>
                            <a:noFill/>
                          </a:ln>
                          <a:effectLst>
                            <a:outerShdw dist="23000" dir="5400000" rotWithShape="0">
                              <a:srgbClr val="000000">
                                <a:alpha val="34000"/>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5E407C" w:rsidRPr="002E2865" w:rsidRDefault="005E407C" w:rsidP="00C25BF6">
                              <w:pPr>
                                <w:spacing w:afterLines="35" w:after="109" w:line="216" w:lineRule="auto"/>
                                <w:jc w:val="center"/>
                                <w:rPr>
                                  <w:rFonts w:ascii="黑体" w:eastAsia="黑体" w:hAnsi="黑体"/>
                                  <w:b/>
                                  <w:color w:val="FFFFFF"/>
                                  <w:kern w:val="24"/>
                                  <w:sz w:val="28"/>
                                  <w:szCs w:val="28"/>
                                </w:rPr>
                              </w:pPr>
                              <w:r w:rsidRPr="002E2865">
                                <w:rPr>
                                  <w:rFonts w:ascii="黑体" w:eastAsia="黑体" w:hAnsi="黑体"/>
                                  <w:b/>
                                  <w:color w:val="FFFFFF"/>
                                  <w:kern w:val="24"/>
                                  <w:sz w:val="28"/>
                                  <w:szCs w:val="28"/>
                                </w:rPr>
                                <w:t>数据收集</w:t>
                              </w:r>
                            </w:p>
                          </w:txbxContent>
                        </wps:txbx>
                        <wps:bodyPr rot="0" vert="horz" wrap="square" lIns="26670" tIns="17780" rIns="26670" bIns="17780" anchor="t" anchorCtr="0" upright="1">
                          <a:noAutofit/>
                        </wps:bodyPr>
                      </wps:wsp>
                      <wps:wsp>
                        <wps:cNvPr id="27" name="Rounded Rectangle 1067"/>
                        <wps:cNvSpPr>
                          <a:spLocks noChangeArrowheads="1"/>
                        </wps:cNvSpPr>
                        <wps:spPr bwMode="auto">
                          <a:xfrm>
                            <a:off x="5558" y="1510"/>
                            <a:ext cx="2212" cy="1825"/>
                          </a:xfrm>
                          <a:prstGeom prst="roundRect">
                            <a:avLst>
                              <a:gd name="adj" fmla="val 10000"/>
                            </a:avLst>
                          </a:prstGeom>
                          <a:solidFill>
                            <a:srgbClr val="FFFFFF"/>
                          </a:solidFill>
                          <a:ln w="25400">
                            <a:solidFill>
                              <a:srgbClr val="4F81BD">
                                <a:lumMod val="75000"/>
                              </a:srgbClr>
                            </a:solidFill>
                            <a:round/>
                            <a:headEnd/>
                            <a:tailEnd/>
                          </a:ln>
                        </wps:spPr>
                        <wps:txbx>
                          <w:txbxContent>
                            <w:p w:rsidR="005E407C" w:rsidRPr="002E2865" w:rsidRDefault="005E407C" w:rsidP="00C25BF6">
                              <w:pPr>
                                <w:spacing w:afterLines="15" w:after="46" w:line="216" w:lineRule="auto"/>
                                <w:ind w:left="360" w:hanging="180"/>
                                <w:jc w:val="left"/>
                                <w:rPr>
                                  <w:rFonts w:ascii="黑体" w:eastAsia="黑体" w:hAnsi="黑体"/>
                                  <w:b/>
                                  <w:kern w:val="24"/>
                                  <w:sz w:val="28"/>
                                  <w:szCs w:val="28"/>
                                </w:rPr>
                              </w:pPr>
                              <w:r w:rsidRPr="002E2865">
                                <w:rPr>
                                  <w:rFonts w:ascii="黑体" w:eastAsia="黑体" w:hAnsi="黑体"/>
                                  <w:b/>
                                  <w:kern w:val="24"/>
                                  <w:sz w:val="28"/>
                                  <w:szCs w:val="28"/>
                                </w:rPr>
                                <w:t>统计学</w:t>
                              </w:r>
                            </w:p>
                            <w:p w:rsidR="005E407C" w:rsidRPr="002E2865" w:rsidRDefault="005E407C" w:rsidP="00C25BF6">
                              <w:pPr>
                                <w:spacing w:afterLines="15" w:after="46" w:line="216" w:lineRule="auto"/>
                                <w:ind w:left="360" w:hanging="180"/>
                                <w:jc w:val="left"/>
                                <w:rPr>
                                  <w:rFonts w:ascii="黑体" w:eastAsia="黑体" w:hAnsi="黑体"/>
                                  <w:b/>
                                  <w:kern w:val="24"/>
                                  <w:sz w:val="28"/>
                                  <w:szCs w:val="28"/>
                                </w:rPr>
                              </w:pPr>
                              <w:r w:rsidRPr="002E2865">
                                <w:rPr>
                                  <w:rFonts w:ascii="黑体" w:eastAsia="黑体" w:hAnsi="黑体"/>
                                  <w:b/>
                                  <w:kern w:val="24"/>
                                  <w:sz w:val="28"/>
                                  <w:szCs w:val="28"/>
                                </w:rPr>
                                <w:t>经济学</w:t>
                              </w:r>
                            </w:p>
                            <w:p w:rsidR="005E407C" w:rsidRDefault="005E407C" w:rsidP="00C25BF6">
                              <w:pPr>
                                <w:spacing w:afterLines="15" w:after="46" w:line="216" w:lineRule="auto"/>
                                <w:ind w:left="360" w:hanging="180"/>
                                <w:jc w:val="left"/>
                                <w:rPr>
                                  <w:rFonts w:ascii="宋体"/>
                                  <w:b/>
                                  <w:kern w:val="24"/>
                                  <w:sz w:val="28"/>
                                  <w:szCs w:val="28"/>
                                </w:rPr>
                              </w:pPr>
                              <w:r>
                                <w:rPr>
                                  <w:rFonts w:ascii="宋体"/>
                                  <w:b/>
                                  <w:kern w:val="24"/>
                                  <w:sz w:val="28"/>
                                  <w:szCs w:val="28"/>
                                </w:rPr>
                                <w:t>法学</w:t>
                              </w:r>
                            </w:p>
                            <w:p w:rsidR="005E407C" w:rsidRDefault="005E407C" w:rsidP="00C25BF6">
                              <w:pPr>
                                <w:spacing w:afterLines="15" w:after="46" w:line="216" w:lineRule="auto"/>
                                <w:ind w:left="360" w:hanging="180"/>
                                <w:jc w:val="left"/>
                                <w:rPr>
                                  <w:rFonts w:ascii="宋体"/>
                                  <w:b/>
                                  <w:kern w:val="24"/>
                                  <w:sz w:val="28"/>
                                  <w:szCs w:val="28"/>
                                </w:rPr>
                              </w:pPr>
                              <w:r>
                                <w:rPr>
                                  <w:rFonts w:ascii="宋体"/>
                                  <w:b/>
                                  <w:kern w:val="24"/>
                                  <w:sz w:val="28"/>
                                  <w:szCs w:val="28"/>
                                </w:rPr>
                                <w:t>管理学</w:t>
                              </w:r>
                            </w:p>
                          </w:txbxContent>
                        </wps:txbx>
                        <wps:bodyPr rot="0" vert="horz" wrap="square" lIns="123825" tIns="123825" rIns="123825" bIns="123825" anchor="t" anchorCtr="0" upright="1">
                          <a:noAutofit/>
                        </wps:bodyPr>
                      </wps:wsp>
                      <wps:wsp>
                        <wps:cNvPr id="28" name="Rounded Rectangle 1068"/>
                        <wps:cNvSpPr>
                          <a:spLocks noChangeArrowheads="1"/>
                        </wps:cNvSpPr>
                        <wps:spPr bwMode="auto">
                          <a:xfrm>
                            <a:off x="5766" y="3236"/>
                            <a:ext cx="2540" cy="782"/>
                          </a:xfrm>
                          <a:prstGeom prst="roundRect">
                            <a:avLst>
                              <a:gd name="adj" fmla="val 10000"/>
                            </a:avLst>
                          </a:prstGeom>
                          <a:solidFill>
                            <a:srgbClr val="244061"/>
                          </a:solidFill>
                          <a:ln>
                            <a:noFill/>
                          </a:ln>
                          <a:effectLst>
                            <a:outerShdw dist="23000" dir="5400000" rotWithShape="0">
                              <a:srgbClr val="000000">
                                <a:alpha val="34000"/>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5E407C" w:rsidRPr="002E2865" w:rsidRDefault="005E407C" w:rsidP="00C25BF6">
                              <w:pPr>
                                <w:spacing w:afterLines="35" w:after="109" w:line="216" w:lineRule="auto"/>
                                <w:jc w:val="center"/>
                                <w:rPr>
                                  <w:rFonts w:ascii="黑体" w:eastAsia="黑体" w:hAnsi="黑体"/>
                                  <w:b/>
                                  <w:color w:val="FFFFFF"/>
                                  <w:kern w:val="24"/>
                                  <w:sz w:val="28"/>
                                  <w:szCs w:val="28"/>
                                </w:rPr>
                              </w:pPr>
                              <w:r w:rsidRPr="002E2865">
                                <w:rPr>
                                  <w:rFonts w:ascii="黑体" w:eastAsia="黑体" w:hAnsi="黑体"/>
                                  <w:b/>
                                  <w:color w:val="FFFFFF"/>
                                  <w:kern w:val="24"/>
                                  <w:sz w:val="28"/>
                                  <w:szCs w:val="28"/>
                                </w:rPr>
                                <w:t>数据整理与分析</w:t>
                              </w:r>
                            </w:p>
                          </w:txbxContent>
                        </wps:txbx>
                        <wps:bodyPr rot="0" vert="horz" wrap="square" lIns="26670" tIns="17780" rIns="26670" bIns="17780" anchor="t" anchorCtr="0" upright="1">
                          <a:noAutofit/>
                        </wps:bodyPr>
                      </wps:wsp>
                    </wpg:wgp>
                  </a:graphicData>
                </a:graphic>
              </wp:inline>
            </w:drawing>
          </mc:Choice>
          <mc:Fallback>
            <w:pict>
              <v:group id="组合 19" o:spid="_x0000_s1041" style="width:415.3pt;height:242.25pt;mso-position-horizontal-relative:char;mso-position-vertical-relative:line" coordsize="8306,4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">
                <v:rect id="Rectangle 1060" o:spid="_x0000_s1042" style="position:absolute;width:8306;height:4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A9osAA&#10;AADbAAAADwAAAGRycy9kb3ducmV2LnhtbERPy4rCMBTdD/gP4QpuBk3HhUg1ighiEUGmPtaX5toW&#10;m5vaZNr692Yx4PJw3st1byrRUuNKywp+JhEI4szqknMFl/NuPAfhPLLGyjIpeJGD9WrwtcRY245/&#10;qU19LkIIuxgVFN7XsZQuK8igm9iaOHB32xj0ATa51A12IdxUchpFM2mw5NBQYE3bgrJH+mcUdNmp&#10;vZ2Pe3n6viWWn8lzm14PSo2G/WYBwlPvP+J/d6IVTMP68CX8ALl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WA9osAAAADbAAAADwAAAAAAAAAAAAAAAACYAgAAZHJzL2Rvd25y&#10;ZXYueG1sUEsFBgAAAAAEAAQA9QAAAIUDAAAAAA==&#10;" filled="f" stroked="f"/>
                <v:roundrect id="Rounded Rectangle 1061" o:spid="_x0000_s1043" style="position:absolute;left:4;top:1510;width:2212;height:1825;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YHQ8MA&#10;AADbAAAADwAAAGRycy9kb3ducmV2LnhtbESPQWsCMRSE7wX/Q3hCbzWrYllWo6hF6qGXroIeH5vn&#10;7uLmJWxSTf99UxA8DjPzDbNYRdOJG/W+taxgPMpAEFdWt1wrOB52bzkIH5A1dpZJwS95WC0HLwss&#10;tL3zN93KUIsEYV+ggiYEV0jpq4YM+pF1xMm72N5gSLKvpe7xnuCmk5Mse5cGW04LDTraNlRdyx+j&#10;4OPovjgPn+U1m+r8tDnP4iY6pV6HcT0HESiGZ/jR3msFkzH8f0k/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YHQ8MAAADbAAAADwAAAAAAAAAAAAAAAACYAgAAZHJzL2Rv&#10;d25yZXYueG1sUEsFBgAAAAAEAAQA9QAAAIgDAAAAAA==&#10;" strokecolor="#376092" strokeweight="2pt">
                  <v:textbox inset="9.75pt,9.75pt,9.75pt,9.75pt">
                    <w:txbxContent>
                      <w:p w:rsidR="005E407C" w:rsidRPr="002E2865" w:rsidRDefault="005E407C" w:rsidP="00C25BF6">
                        <w:pPr>
                          <w:spacing w:afterLines="15" w:after="46" w:line="216" w:lineRule="auto"/>
                          <w:ind w:left="360" w:hanging="180"/>
                          <w:jc w:val="left"/>
                          <w:rPr>
                            <w:rFonts w:ascii="黑体" w:eastAsia="黑体" w:hAnsi="黑体"/>
                            <w:b/>
                            <w:kern w:val="24"/>
                            <w:sz w:val="28"/>
                            <w:szCs w:val="28"/>
                          </w:rPr>
                        </w:pPr>
                        <w:r w:rsidRPr="002E2865">
                          <w:rPr>
                            <w:rFonts w:ascii="黑体" w:eastAsia="黑体" w:hAnsi="黑体"/>
                            <w:b/>
                            <w:kern w:val="24"/>
                            <w:sz w:val="28"/>
                            <w:szCs w:val="28"/>
                          </w:rPr>
                          <w:t>经济学</w:t>
                        </w:r>
                      </w:p>
                      <w:p w:rsidR="005E407C" w:rsidRPr="002E2865" w:rsidRDefault="005E407C" w:rsidP="00C25BF6">
                        <w:pPr>
                          <w:spacing w:afterLines="15" w:after="46" w:line="216" w:lineRule="auto"/>
                          <w:ind w:left="360" w:hanging="180"/>
                          <w:jc w:val="left"/>
                          <w:rPr>
                            <w:rFonts w:ascii="黑体" w:eastAsia="黑体" w:hAnsi="黑体"/>
                            <w:b/>
                            <w:kern w:val="24"/>
                            <w:sz w:val="28"/>
                            <w:szCs w:val="28"/>
                          </w:rPr>
                        </w:pPr>
                        <w:r w:rsidRPr="002E2865">
                          <w:rPr>
                            <w:rFonts w:ascii="黑体" w:eastAsia="黑体" w:hAnsi="黑体"/>
                            <w:b/>
                            <w:kern w:val="24"/>
                            <w:sz w:val="28"/>
                            <w:szCs w:val="28"/>
                          </w:rPr>
                          <w:t>法学</w:t>
                        </w:r>
                      </w:p>
                      <w:p w:rsidR="005E407C" w:rsidRDefault="005E407C" w:rsidP="00C25BF6">
                        <w:pPr>
                          <w:spacing w:afterLines="15" w:after="46" w:line="216" w:lineRule="auto"/>
                          <w:ind w:left="360" w:hanging="180"/>
                          <w:jc w:val="left"/>
                          <w:rPr>
                            <w:rFonts w:ascii="宋体"/>
                            <w:b/>
                            <w:kern w:val="24"/>
                            <w:sz w:val="28"/>
                            <w:szCs w:val="28"/>
                          </w:rPr>
                        </w:pPr>
                        <w:r>
                          <w:rPr>
                            <w:rFonts w:ascii="宋体"/>
                            <w:b/>
                            <w:kern w:val="24"/>
                            <w:sz w:val="28"/>
                            <w:szCs w:val="28"/>
                          </w:rPr>
                          <w:t>社会学</w:t>
                        </w:r>
                      </w:p>
                    </w:txbxContent>
                  </v:textbox>
                </v:roundrect>
                <v:shape id="Circular Arrow 1062" o:spid="_x0000_s1044" style="position:absolute;left:1259;top:1976;width:2391;height:2391;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Lup8MA&#10;AADbAAAADwAAAGRycy9kb3ducmV2LnhtbESPQWvCQBSE74X+h+UVvNVNg1iNbkIpBAQvGgv1+Mg+&#10;k5Ds25DdxvjvXUHocZiZb5htNplOjDS4xrKCj3kEgri0uuFKwc8pf1+BcB5ZY2eZFNzIQZa+vmwx&#10;0fbKRxoLX4kAYZeggtr7PpHSlTUZdHPbEwfvYgeDPsihknrAa4CbTsZRtJQGGw4LNfb0XVPZFn9G&#10;wfl2KsbP3Iz4WzT79rBbLdZLp9TsbfragPA0+f/ws73TCuIYHl/CD5Dp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9Lup8MAAADbAAAADwAAAAAAAAAAAAAAAACYAgAAZHJzL2Rv&#10;d25yZXYueG1sUEsFBgAAAAAEAAQA9QAAAIgDAAAAAA==&#10;" path="m19120,16690v1219,-1723,1874,-3781,1874,-5890c20994,5170,16429,606,10800,606,5170,606,606,5170,606,10800v-1,1764,458,3499,1329,5033l1408,16133c485,14507,,12669,,10800,,4835,4835,,10800,v5964,,10800,4835,10800,10800c21600,13035,20906,15215,19614,17040r2204,1560l17632,19316r-716,-4186l19120,16690xe" fillcolor="#376092" stroked="f">
                  <v:stroke joinstyle="miter"/>
                  <v:shadow on="t" color="black" opacity="22282f" origin=",.5" offset="0,.63889mm"/>
                  <v:path o:connecttype="custom" o:connectlocs="1255,1;185,1769;1252,68;2415,2059;1952,2138;1873,1675" o:connectangles="0,0,0,0,0,0" textboxrect="3162,3162,18438,18438"/>
                </v:shape>
                <v:roundrect id="Rounded Rectangle 1063" o:spid="_x0000_s1045" style="position:absolute;left:495;top:2944;width:1967;height:782;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9MP78A&#10;AADbAAAADwAAAGRycy9kb3ducmV2LnhtbESP0YrCMBRE3xf8h3AF39bUKmWpRhFB9HW7+wGX5m5T&#10;bG5KEtv690YQ9nGYmTPM7jDZTgzkQ+tYwWqZgSCunW65UfD7c/78AhEissbOMSl4UIDDfvaxw1K7&#10;kb9pqGIjEoRDiQpMjH0pZagNWQxL1xMn7895izFJ30jtcUxw28k8ywppseW0YLCnk6H6Vt2tgk3I&#10;8yIO1425t9WYeV08mkuh1GI+HbcgIk3xP/xuX7WCfA2vL+kHyP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T0w/vwAAANsAAAAPAAAAAAAAAAAAAAAAAJgCAABkcnMvZG93bnJl&#10;di54bWxQSwUGAAAAAAQABAD1AAAAhAMAAAAA&#10;" fillcolor="#244061" stroked="f">
                  <v:shadow on="t" color="black" opacity="22282f" origin=",.5" offset="0,.63889mm"/>
                  <v:textbox inset="2.1pt,1.4pt,2.1pt,1.4pt">
                    <w:txbxContent>
                      <w:p w:rsidR="005E407C" w:rsidRPr="002E2865" w:rsidRDefault="005E407C" w:rsidP="00C25BF6">
                        <w:pPr>
                          <w:spacing w:afterLines="35" w:after="109" w:line="216" w:lineRule="auto"/>
                          <w:jc w:val="center"/>
                          <w:rPr>
                            <w:rFonts w:ascii="黑体" w:eastAsia="黑体" w:hAnsi="黑体"/>
                            <w:b/>
                            <w:color w:val="FFFFFF"/>
                            <w:kern w:val="24"/>
                            <w:sz w:val="28"/>
                            <w:szCs w:val="28"/>
                          </w:rPr>
                        </w:pPr>
                        <w:r w:rsidRPr="002E2865">
                          <w:rPr>
                            <w:rFonts w:ascii="黑体" w:eastAsia="黑体" w:hAnsi="黑体"/>
                            <w:b/>
                            <w:color w:val="FFFFFF"/>
                            <w:kern w:val="24"/>
                            <w:sz w:val="28"/>
                            <w:szCs w:val="28"/>
                          </w:rPr>
                          <w:t>拟定课题</w:t>
                        </w:r>
                      </w:p>
                    </w:txbxContent>
                  </v:textbox>
                </v:roundrect>
                <v:roundrect id="Rounded Rectangle 1064" o:spid="_x0000_s1046" style="position:absolute;left:2804;top:1510;width:2212;height:1825;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Gk28MA&#10;AADbAAAADwAAAGRycy9kb3ducmV2LnhtbESPQWsCMRSE7wX/Q3iCt5pVW1lWo2hF2kMvroIeH5vn&#10;7uLmJWxSTf99Uyj0OMzMN8xyHU0n7tT71rKCyTgDQVxZ3XKt4HTcP+cgfEDW2FkmBd/kYb0aPC2x&#10;0PbBB7qXoRYJwr5ABU0IrpDSVw0Z9GPriJN3tb3BkGRfS93jI8FNJ6dZNpcGW04LDTp6a6i6lV9G&#10;we7kPjkP7+Utm+n8vL28xm10So2GcbMAESiG//Bf+0MrmL7A75f0A+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Gk28MAAADbAAAADwAAAAAAAAAAAAAAAACYAgAAZHJzL2Rv&#10;d25yZXYueG1sUEsFBgAAAAAEAAQA9QAAAIgDAAAAAA==&#10;" strokecolor="#376092" strokeweight="2pt">
                  <v:textbox inset="9.75pt,9.75pt,9.75pt,9.75pt">
                    <w:txbxContent>
                      <w:p w:rsidR="005E407C" w:rsidRPr="002E2865" w:rsidRDefault="005E407C" w:rsidP="00C25BF6">
                        <w:pPr>
                          <w:spacing w:afterLines="15" w:after="46" w:line="216" w:lineRule="auto"/>
                          <w:ind w:left="360" w:hanging="180"/>
                          <w:jc w:val="left"/>
                          <w:rPr>
                            <w:rFonts w:ascii="黑体" w:eastAsia="黑体" w:hAnsi="黑体"/>
                            <w:b/>
                            <w:kern w:val="24"/>
                            <w:sz w:val="28"/>
                            <w:szCs w:val="28"/>
                          </w:rPr>
                        </w:pPr>
                        <w:r w:rsidRPr="002E2865">
                          <w:rPr>
                            <w:rFonts w:ascii="黑体" w:eastAsia="黑体" w:hAnsi="黑体"/>
                            <w:b/>
                            <w:kern w:val="24"/>
                            <w:sz w:val="28"/>
                            <w:szCs w:val="28"/>
                          </w:rPr>
                          <w:t>经济学</w:t>
                        </w:r>
                      </w:p>
                      <w:p w:rsidR="005E407C" w:rsidRPr="002E2865" w:rsidRDefault="005E407C" w:rsidP="00C25BF6">
                        <w:pPr>
                          <w:spacing w:afterLines="15" w:after="46" w:line="216" w:lineRule="auto"/>
                          <w:ind w:left="360" w:hanging="180"/>
                          <w:jc w:val="left"/>
                          <w:rPr>
                            <w:rFonts w:ascii="黑体" w:eastAsia="黑体" w:hAnsi="黑体"/>
                            <w:b/>
                            <w:kern w:val="24"/>
                            <w:sz w:val="28"/>
                            <w:szCs w:val="28"/>
                          </w:rPr>
                        </w:pPr>
                        <w:r w:rsidRPr="002E2865">
                          <w:rPr>
                            <w:rFonts w:ascii="黑体" w:eastAsia="黑体" w:hAnsi="黑体"/>
                            <w:b/>
                            <w:kern w:val="24"/>
                            <w:sz w:val="28"/>
                            <w:szCs w:val="28"/>
                          </w:rPr>
                          <w:t>社会学</w:t>
                        </w:r>
                      </w:p>
                      <w:p w:rsidR="005E407C" w:rsidRDefault="005E407C" w:rsidP="00C25BF6">
                        <w:pPr>
                          <w:spacing w:afterLines="15" w:after="46" w:line="216" w:lineRule="auto"/>
                          <w:ind w:left="360" w:hanging="180"/>
                          <w:jc w:val="left"/>
                          <w:rPr>
                            <w:rFonts w:ascii="宋体"/>
                            <w:b/>
                            <w:kern w:val="24"/>
                            <w:sz w:val="28"/>
                            <w:szCs w:val="28"/>
                          </w:rPr>
                        </w:pPr>
                        <w:r>
                          <w:rPr>
                            <w:rFonts w:ascii="宋体"/>
                            <w:b/>
                            <w:kern w:val="24"/>
                            <w:sz w:val="28"/>
                            <w:szCs w:val="28"/>
                          </w:rPr>
                          <w:t>心理学</w:t>
                        </w:r>
                      </w:p>
                    </w:txbxContent>
                  </v:textbox>
                </v:roundrect>
                <v:shape id="Circular Arrow 1065" o:spid="_x0000_s1047" style="position:absolute;left:4020;top:414;width:2646;height:264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cvC8cA&#10;AADbAAAADwAAAGRycy9kb3ducmV2LnhtbESPzWrDMBCE74W+g9hCL6WR80vrRgkh0JJTSJxC6W2x&#10;traJtXIkxXbz9FUhkOMwM98w82VvatGS85VlBcNBAoI4t7riQsHn4f35BYQPyBpry6TglzwsF/d3&#10;c0y17XhPbRYKESHsU1RQhtCkUvq8JIN+YBvi6P1YZzBE6QqpHXYRbmo5SpKZNFhxXCixoXVJ+TE7&#10;GwWn8fHpci72k3bSvX7Pdh/jbOu+lHp86FdvIAL14Ra+tjdawWgK/1/iD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nLwvHAAAA2wAAAA8AAAAAAAAAAAAAAAAAmAIAAGRy&#10;cy9kb3ducmV2LnhtbFBLBQYAAAAABAAEAPUAAACMAwAAAAA=&#10;" path="m19228,4961c17312,2196,14163,546,10799,547,7110,547,3706,2528,1884,5736l1408,5466c3327,2087,6914,,10799,v3543,-1,6861,1737,8878,4649l21897,3112r-751,4138l17008,6498,19228,4961xe" fillcolor="#366092" stroked="f">
                  <v:stroke joinstyle="miter"/>
                  <v:shadow on="t" color="black" opacity="22282f" origin=",.5" offset="0,.63889mm"/>
                  <v:path o:connecttype="custom" o:connectlocs="1264,1;202,686;1267,68;2682,381;2590,888;2083,796" o:connectangles="0,0,0,0,0,0" textboxrect="3159,3159,18441,18441"/>
                </v:shape>
                <v:roundrect id="Rounded Rectangle 1066" o:spid="_x0000_s1048" style="position:absolute;left:3272;top:1119;width:1967;height:782;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jvp78A&#10;AADbAAAADwAAAGRycy9kb3ducmV2LnhtbESP0YrCMBRE34X9h3AXfNN0iwTpGkWEZX3d6gdcmmtT&#10;trkpSWzr328WBB+HmTnD7A6z68VIIXaeNXysCxDEjTcdtxqul6/VFkRMyAZ7z6ThQREO+7fFDivj&#10;J/6hsU6tyBCOFWqwKQ2VlLGx5DCu/UCcvZsPDlOWoZUm4JThrpdlUSjpsOO8YHGgk6Xmt747DZtY&#10;liqN5429d/VUBKMe7bfSevk+Hz9BJJrTK/xsn42GUsH/l/wD5P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O+nvwAAANsAAAAPAAAAAAAAAAAAAAAAAJgCAABkcnMvZG93bnJl&#10;di54bWxQSwUGAAAAAAQABAD1AAAAhAMAAAAA&#10;" fillcolor="#244061" stroked="f">
                  <v:shadow on="t" color="black" opacity="22282f" origin=",.5" offset="0,.63889mm"/>
                  <v:textbox inset="2.1pt,1.4pt,2.1pt,1.4pt">
                    <w:txbxContent>
                      <w:p w:rsidR="005E407C" w:rsidRPr="002E2865" w:rsidRDefault="005E407C" w:rsidP="00C25BF6">
                        <w:pPr>
                          <w:spacing w:afterLines="35" w:after="109" w:line="216" w:lineRule="auto"/>
                          <w:jc w:val="center"/>
                          <w:rPr>
                            <w:rFonts w:ascii="黑体" w:eastAsia="黑体" w:hAnsi="黑体"/>
                            <w:b/>
                            <w:color w:val="FFFFFF"/>
                            <w:kern w:val="24"/>
                            <w:sz w:val="28"/>
                            <w:szCs w:val="28"/>
                          </w:rPr>
                        </w:pPr>
                        <w:r w:rsidRPr="002E2865">
                          <w:rPr>
                            <w:rFonts w:ascii="黑体" w:eastAsia="黑体" w:hAnsi="黑体"/>
                            <w:b/>
                            <w:color w:val="FFFFFF"/>
                            <w:kern w:val="24"/>
                            <w:sz w:val="28"/>
                            <w:szCs w:val="28"/>
                          </w:rPr>
                          <w:t>数据收集</w:t>
                        </w:r>
                      </w:p>
                    </w:txbxContent>
                  </v:textbox>
                </v:roundrect>
                <v:roundrect id="Rounded Rectangle 1067" o:spid="_x0000_s1049" style="position:absolute;left:5558;top:1510;width:2212;height:1825;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6rMMA&#10;AADbAAAADwAAAGRycy9kb3ducmV2LnhtbESPQWsCMRSE7wX/Q3iCt5pVaV1Wo2hF2kMvroIeH5vn&#10;7uLmJWxSTf99Uyj0OMzMN8xyHU0n7tT71rKCyTgDQVxZ3XKt4HTcP+cgfEDW2FkmBd/kYb0aPC2x&#10;0PbBB7qXoRYJwr5ABU0IrpDSVw0Z9GPriJN3tb3BkGRfS93jI8FNJ6dZ9ioNtpwWGnT01lB1K7+M&#10;gt3JfXIe3stbNtP5eXt5idvolBoN42YBIlAM/+G/9odWMJ3D75f0A+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6rMMAAADbAAAADwAAAAAAAAAAAAAAAACYAgAAZHJzL2Rv&#10;d25yZXYueG1sUEsFBgAAAAAEAAQA9QAAAIgDAAAAAA==&#10;" strokecolor="#376092" strokeweight="2pt">
                  <v:textbox inset="9.75pt,9.75pt,9.75pt,9.75pt">
                    <w:txbxContent>
                      <w:p w:rsidR="005E407C" w:rsidRPr="002E2865" w:rsidRDefault="005E407C" w:rsidP="00C25BF6">
                        <w:pPr>
                          <w:spacing w:afterLines="15" w:after="46" w:line="216" w:lineRule="auto"/>
                          <w:ind w:left="360" w:hanging="180"/>
                          <w:jc w:val="left"/>
                          <w:rPr>
                            <w:rFonts w:ascii="黑体" w:eastAsia="黑体" w:hAnsi="黑体"/>
                            <w:b/>
                            <w:kern w:val="24"/>
                            <w:sz w:val="28"/>
                            <w:szCs w:val="28"/>
                          </w:rPr>
                        </w:pPr>
                        <w:r w:rsidRPr="002E2865">
                          <w:rPr>
                            <w:rFonts w:ascii="黑体" w:eastAsia="黑体" w:hAnsi="黑体"/>
                            <w:b/>
                            <w:kern w:val="24"/>
                            <w:sz w:val="28"/>
                            <w:szCs w:val="28"/>
                          </w:rPr>
                          <w:t>统计学</w:t>
                        </w:r>
                      </w:p>
                      <w:p w:rsidR="005E407C" w:rsidRPr="002E2865" w:rsidRDefault="005E407C" w:rsidP="00C25BF6">
                        <w:pPr>
                          <w:spacing w:afterLines="15" w:after="46" w:line="216" w:lineRule="auto"/>
                          <w:ind w:left="360" w:hanging="180"/>
                          <w:jc w:val="left"/>
                          <w:rPr>
                            <w:rFonts w:ascii="黑体" w:eastAsia="黑体" w:hAnsi="黑体"/>
                            <w:b/>
                            <w:kern w:val="24"/>
                            <w:sz w:val="28"/>
                            <w:szCs w:val="28"/>
                          </w:rPr>
                        </w:pPr>
                        <w:r w:rsidRPr="002E2865">
                          <w:rPr>
                            <w:rFonts w:ascii="黑体" w:eastAsia="黑体" w:hAnsi="黑体"/>
                            <w:b/>
                            <w:kern w:val="24"/>
                            <w:sz w:val="28"/>
                            <w:szCs w:val="28"/>
                          </w:rPr>
                          <w:t>经济学</w:t>
                        </w:r>
                      </w:p>
                      <w:p w:rsidR="005E407C" w:rsidRDefault="005E407C" w:rsidP="00C25BF6">
                        <w:pPr>
                          <w:spacing w:afterLines="15" w:after="46" w:line="216" w:lineRule="auto"/>
                          <w:ind w:left="360" w:hanging="180"/>
                          <w:jc w:val="left"/>
                          <w:rPr>
                            <w:rFonts w:ascii="宋体"/>
                            <w:b/>
                            <w:kern w:val="24"/>
                            <w:sz w:val="28"/>
                            <w:szCs w:val="28"/>
                          </w:rPr>
                        </w:pPr>
                        <w:r>
                          <w:rPr>
                            <w:rFonts w:ascii="宋体"/>
                            <w:b/>
                            <w:kern w:val="24"/>
                            <w:sz w:val="28"/>
                            <w:szCs w:val="28"/>
                          </w:rPr>
                          <w:t>法学</w:t>
                        </w:r>
                      </w:p>
                      <w:p w:rsidR="005E407C" w:rsidRDefault="005E407C" w:rsidP="00C25BF6">
                        <w:pPr>
                          <w:spacing w:afterLines="15" w:after="46" w:line="216" w:lineRule="auto"/>
                          <w:ind w:left="360" w:hanging="180"/>
                          <w:jc w:val="left"/>
                          <w:rPr>
                            <w:rFonts w:ascii="宋体"/>
                            <w:b/>
                            <w:kern w:val="24"/>
                            <w:sz w:val="28"/>
                            <w:szCs w:val="28"/>
                          </w:rPr>
                        </w:pPr>
                        <w:r>
                          <w:rPr>
                            <w:rFonts w:ascii="宋体"/>
                            <w:b/>
                            <w:kern w:val="24"/>
                            <w:sz w:val="28"/>
                            <w:szCs w:val="28"/>
                          </w:rPr>
                          <w:t>管理学</w:t>
                        </w:r>
                      </w:p>
                    </w:txbxContent>
                  </v:textbox>
                </v:roundrect>
                <v:roundrect id="Rounded Rectangle 1068" o:spid="_x0000_s1050" style="position:absolute;left:5766;top:3236;width:2540;height:782;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veTr0A&#10;AADbAAAADwAAAGRycy9kb3ducmV2LnhtbERPzYrCMBC+C/sOYRa8aWqRItW0LMKyXu36AEMzNmWb&#10;SUliW9/eHIQ9fnz/p3qxg5jIh96xgt02A0HcOt1zp+D2+705gAgRWePgmBQ8KUBdfaxOWGo385Wm&#10;JnYihXAoUYGJcSylDK0hi2HrRuLE3Z23GBP0ndQe5xRuB5lnWSEt9pwaDI50NtT+NQ+rYB/yvIjT&#10;ZW8efTNnXhfP7qdQav25fB1BRFriv/jtvmgFeRqbvqQfIKsX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eveTr0AAADbAAAADwAAAAAAAAAAAAAAAACYAgAAZHJzL2Rvd25yZXYu&#10;eG1sUEsFBgAAAAAEAAQA9QAAAIIDAAAAAA==&#10;" fillcolor="#244061" stroked="f">
                  <v:shadow on="t" color="black" opacity="22282f" origin=",.5" offset="0,.63889mm"/>
                  <v:textbox inset="2.1pt,1.4pt,2.1pt,1.4pt">
                    <w:txbxContent>
                      <w:p w:rsidR="005E407C" w:rsidRPr="002E2865" w:rsidRDefault="005E407C" w:rsidP="00C25BF6">
                        <w:pPr>
                          <w:spacing w:afterLines="35" w:after="109" w:line="216" w:lineRule="auto"/>
                          <w:jc w:val="center"/>
                          <w:rPr>
                            <w:rFonts w:ascii="黑体" w:eastAsia="黑体" w:hAnsi="黑体"/>
                            <w:b/>
                            <w:color w:val="FFFFFF"/>
                            <w:kern w:val="24"/>
                            <w:sz w:val="28"/>
                            <w:szCs w:val="28"/>
                          </w:rPr>
                        </w:pPr>
                        <w:r w:rsidRPr="002E2865">
                          <w:rPr>
                            <w:rFonts w:ascii="黑体" w:eastAsia="黑体" w:hAnsi="黑体"/>
                            <w:b/>
                            <w:color w:val="FFFFFF"/>
                            <w:kern w:val="24"/>
                            <w:sz w:val="28"/>
                            <w:szCs w:val="28"/>
                          </w:rPr>
                          <w:t>数据整理与分析</w:t>
                        </w:r>
                      </w:p>
                    </w:txbxContent>
                  </v:textbox>
                </v:roundrect>
                <w10:anchorlock/>
              </v:group>
            </w:pict>
          </mc:Fallback>
        </mc:AlternateContent>
      </w:r>
    </w:p>
    <w:p w:rsidR="00C25BF6" w:rsidRPr="0085336A" w:rsidRDefault="00C25BF6" w:rsidP="00DE036F">
      <w:pPr>
        <w:spacing w:beforeLines="50" w:before="156" w:afterLines="50" w:after="156" w:line="360" w:lineRule="auto"/>
        <w:ind w:firstLineChars="200" w:firstLine="482"/>
        <w:jc w:val="left"/>
        <w:rPr>
          <w:rFonts w:ascii="宋体" w:hAnsi="宋体"/>
          <w:b/>
          <w:sz w:val="24"/>
        </w:rPr>
      </w:pPr>
      <w:r w:rsidRPr="0085336A">
        <w:rPr>
          <w:rFonts w:ascii="宋体" w:hAnsi="宋体" w:hint="eastAsia"/>
          <w:b/>
          <w:sz w:val="24"/>
        </w:rPr>
        <w:t>1.经济学</w:t>
      </w:r>
      <w:r w:rsidR="00B70ABF">
        <w:rPr>
          <w:rFonts w:ascii="宋体" w:hAnsi="宋体" w:hint="eastAsia"/>
          <w:b/>
          <w:sz w:val="24"/>
        </w:rPr>
        <w:t>理论</w:t>
      </w:r>
      <w:r w:rsidRPr="0085336A">
        <w:rPr>
          <w:rFonts w:ascii="宋体" w:hAnsi="宋体" w:hint="eastAsia"/>
          <w:b/>
          <w:sz w:val="24"/>
        </w:rPr>
        <w:t>应用</w:t>
      </w:r>
    </w:p>
    <w:p w:rsidR="00C25BF6" w:rsidRPr="0085336A" w:rsidRDefault="009751ED" w:rsidP="00DE036F">
      <w:pPr>
        <w:spacing w:beforeLines="50" w:before="156" w:afterLines="50" w:after="156" w:line="360" w:lineRule="auto"/>
        <w:ind w:firstLineChars="200" w:firstLine="480"/>
        <w:jc w:val="left"/>
        <w:rPr>
          <w:rFonts w:ascii="宋体" w:hAnsi="宋体"/>
          <w:sz w:val="24"/>
        </w:rPr>
      </w:pPr>
      <w:r>
        <w:rPr>
          <w:rFonts w:ascii="宋体" w:hAnsi="宋体" w:hint="eastAsia"/>
          <w:sz w:val="24"/>
        </w:rPr>
        <w:t>调研</w:t>
      </w:r>
      <w:r w:rsidR="00DE036F">
        <w:rPr>
          <w:rFonts w:ascii="宋体" w:hAnsi="宋体" w:hint="eastAsia"/>
          <w:sz w:val="24"/>
        </w:rPr>
        <w:t>过程中，</w:t>
      </w:r>
      <w:r w:rsidR="00C25BF6" w:rsidRPr="0085336A">
        <w:rPr>
          <w:rFonts w:ascii="宋体" w:hAnsi="宋体" w:hint="eastAsia"/>
          <w:sz w:val="24"/>
        </w:rPr>
        <w:t>我们</w:t>
      </w:r>
      <w:r w:rsidR="00DE036F">
        <w:rPr>
          <w:rFonts w:ascii="宋体" w:hAnsi="宋体" w:hint="eastAsia"/>
          <w:sz w:val="24"/>
        </w:rPr>
        <w:t>小组</w:t>
      </w:r>
      <w:r w:rsidR="00C25BF6" w:rsidRPr="0085336A">
        <w:rPr>
          <w:rFonts w:ascii="宋体" w:hAnsi="宋体" w:hint="eastAsia"/>
          <w:sz w:val="24"/>
        </w:rPr>
        <w:t>灵活运用经济学理论、分析方法及模型。</w:t>
      </w:r>
      <w:r w:rsidR="00B70ABF">
        <w:rPr>
          <w:rFonts w:ascii="宋体" w:hAnsi="宋体" w:hint="eastAsia"/>
          <w:sz w:val="24"/>
        </w:rPr>
        <w:t>我们小组</w:t>
      </w:r>
      <w:r w:rsidR="00C25BF6" w:rsidRPr="0085336A">
        <w:rPr>
          <w:rFonts w:ascii="宋体" w:hAnsi="宋体" w:hint="eastAsia"/>
          <w:sz w:val="24"/>
        </w:rPr>
        <w:t>结合宏观</w:t>
      </w:r>
      <w:r w:rsidR="00B70ABF">
        <w:rPr>
          <w:rFonts w:ascii="宋体" w:hAnsi="宋体" w:hint="eastAsia"/>
          <w:sz w:val="24"/>
        </w:rPr>
        <w:t>经济学</w:t>
      </w:r>
      <w:r w:rsidR="00C25BF6" w:rsidRPr="0085336A">
        <w:rPr>
          <w:rFonts w:ascii="宋体" w:hAnsi="宋体" w:hint="eastAsia"/>
          <w:sz w:val="24"/>
        </w:rPr>
        <w:t>和微观经济学，</w:t>
      </w:r>
      <w:r w:rsidR="00B70ABF">
        <w:rPr>
          <w:rFonts w:ascii="宋体" w:hAnsi="宋体" w:hint="eastAsia"/>
          <w:sz w:val="24"/>
        </w:rPr>
        <w:t>依托女性经济学，在</w:t>
      </w:r>
      <w:r w:rsidR="00C25BF6" w:rsidRPr="0085336A">
        <w:rPr>
          <w:rFonts w:ascii="宋体" w:hAnsi="宋体" w:hint="eastAsia"/>
          <w:sz w:val="24"/>
        </w:rPr>
        <w:t>搜集整理</w:t>
      </w:r>
      <w:r w:rsidR="00B70ABF">
        <w:rPr>
          <w:rFonts w:ascii="宋体" w:hAnsi="宋体" w:hint="eastAsia"/>
          <w:sz w:val="24"/>
        </w:rPr>
        <w:t>大量问卷</w:t>
      </w:r>
      <w:r w:rsidR="00C25BF6" w:rsidRPr="0085336A">
        <w:rPr>
          <w:rFonts w:ascii="宋体" w:hAnsi="宋体" w:hint="eastAsia"/>
          <w:sz w:val="24"/>
        </w:rPr>
        <w:t>数据</w:t>
      </w:r>
      <w:r w:rsidR="00B70ABF">
        <w:rPr>
          <w:rFonts w:ascii="宋体" w:hAnsi="宋体" w:hint="eastAsia"/>
          <w:sz w:val="24"/>
        </w:rPr>
        <w:t>和访谈资料后，归纳对比相应数据和文字，</w:t>
      </w:r>
      <w:r w:rsidR="00466B79" w:rsidRPr="00466B79">
        <w:rPr>
          <w:rFonts w:ascii="宋体" w:hAnsi="宋体" w:hint="eastAsia"/>
          <w:sz w:val="24"/>
        </w:rPr>
        <w:t>运用贝克尔歧视理论，</w:t>
      </w:r>
      <w:r w:rsidR="00B70ABF" w:rsidRPr="00466B79">
        <w:rPr>
          <w:rFonts w:ascii="宋体" w:hAnsi="宋体" w:hint="eastAsia"/>
          <w:sz w:val="24"/>
        </w:rPr>
        <w:t>辅之以</w:t>
      </w:r>
      <w:r w:rsidR="00466B79" w:rsidRPr="00466B79">
        <w:rPr>
          <w:rFonts w:ascii="宋体" w:hAnsi="宋体" w:hint="eastAsia"/>
          <w:sz w:val="24"/>
        </w:rPr>
        <w:t>函数进行经济学分析</w:t>
      </w:r>
      <w:r w:rsidR="00B70ABF" w:rsidRPr="00466B79">
        <w:rPr>
          <w:rFonts w:ascii="宋体" w:hAnsi="宋体" w:hint="eastAsia"/>
          <w:sz w:val="24"/>
        </w:rPr>
        <w:t>，</w:t>
      </w:r>
      <w:r w:rsidR="00C25BF6" w:rsidRPr="0085336A">
        <w:rPr>
          <w:rFonts w:ascii="宋体" w:hAnsi="宋体" w:hint="eastAsia"/>
          <w:sz w:val="24"/>
        </w:rPr>
        <w:t>揭露影响女性就业歧视因素间的关系和规律，</w:t>
      </w:r>
      <w:r w:rsidR="00B70ABF">
        <w:rPr>
          <w:rFonts w:ascii="宋体" w:hAnsi="宋体" w:hint="eastAsia"/>
          <w:sz w:val="24"/>
        </w:rPr>
        <w:t>对症下药</w:t>
      </w:r>
      <w:r w:rsidR="00C25BF6" w:rsidRPr="0085336A">
        <w:rPr>
          <w:rFonts w:ascii="宋体" w:hAnsi="宋体" w:hint="eastAsia"/>
          <w:sz w:val="24"/>
        </w:rPr>
        <w:t>归结出更为合理有效的</w:t>
      </w:r>
      <w:r w:rsidR="00B70ABF">
        <w:rPr>
          <w:rFonts w:ascii="宋体" w:hAnsi="宋体" w:hint="eastAsia"/>
          <w:sz w:val="24"/>
        </w:rPr>
        <w:t>措施</w:t>
      </w:r>
      <w:r w:rsidR="00C25BF6" w:rsidRPr="0085336A">
        <w:rPr>
          <w:rFonts w:ascii="宋体" w:hAnsi="宋体" w:hint="eastAsia"/>
          <w:sz w:val="24"/>
        </w:rPr>
        <w:t>，有助于节约政策制定时间，使其施行少走弯路。</w:t>
      </w:r>
    </w:p>
    <w:p w:rsidR="00C25BF6" w:rsidRPr="0085336A" w:rsidRDefault="00C25BF6" w:rsidP="00DE036F">
      <w:pPr>
        <w:spacing w:beforeLines="50" w:before="156" w:afterLines="50" w:after="156" w:line="360" w:lineRule="auto"/>
        <w:ind w:firstLineChars="200" w:firstLine="482"/>
        <w:jc w:val="left"/>
        <w:rPr>
          <w:rFonts w:ascii="宋体" w:hAnsi="宋体"/>
          <w:b/>
          <w:sz w:val="24"/>
        </w:rPr>
      </w:pPr>
      <w:r w:rsidRPr="0085336A">
        <w:rPr>
          <w:rFonts w:ascii="宋体" w:hAnsi="宋体" w:hint="eastAsia"/>
          <w:b/>
          <w:sz w:val="24"/>
        </w:rPr>
        <w:t>2.</w:t>
      </w:r>
      <w:r w:rsidR="00DE036F">
        <w:rPr>
          <w:rFonts w:ascii="宋体" w:hAnsi="宋体" w:hint="eastAsia"/>
          <w:b/>
          <w:sz w:val="24"/>
        </w:rPr>
        <w:t>心理学与统计学</w:t>
      </w:r>
      <w:r w:rsidRPr="0085336A">
        <w:rPr>
          <w:rFonts w:ascii="宋体" w:hAnsi="宋体" w:hint="eastAsia"/>
          <w:b/>
          <w:sz w:val="24"/>
        </w:rPr>
        <w:t>交叉应用</w:t>
      </w:r>
    </w:p>
    <w:p w:rsidR="00C25BF6" w:rsidRPr="0085336A" w:rsidRDefault="00C25BF6" w:rsidP="00DE036F">
      <w:pPr>
        <w:spacing w:beforeLines="50" w:before="156" w:afterLines="50" w:after="156" w:line="360" w:lineRule="auto"/>
        <w:ind w:firstLineChars="200" w:firstLine="480"/>
        <w:jc w:val="left"/>
        <w:rPr>
          <w:rFonts w:ascii="宋体" w:hAnsi="宋体"/>
          <w:sz w:val="24"/>
        </w:rPr>
      </w:pPr>
      <w:r w:rsidRPr="0085336A">
        <w:rPr>
          <w:rFonts w:ascii="宋体" w:hAnsi="宋体" w:hint="eastAsia"/>
          <w:sz w:val="24"/>
        </w:rPr>
        <w:t>对</w:t>
      </w:r>
      <w:r>
        <w:rPr>
          <w:rFonts w:ascii="宋体" w:hAnsi="宋体" w:hint="eastAsia"/>
          <w:sz w:val="24"/>
        </w:rPr>
        <w:t>全面二孩</w:t>
      </w:r>
      <w:r w:rsidRPr="0085336A">
        <w:rPr>
          <w:rFonts w:ascii="宋体" w:hAnsi="宋体" w:hint="eastAsia"/>
          <w:sz w:val="24"/>
        </w:rPr>
        <w:t>政策背景下女性就业歧视问题</w:t>
      </w:r>
      <w:r w:rsidR="00B70ABF">
        <w:rPr>
          <w:rFonts w:ascii="宋体" w:hAnsi="宋体" w:hint="eastAsia"/>
          <w:sz w:val="24"/>
        </w:rPr>
        <w:t>进行调研后</w:t>
      </w:r>
      <w:r w:rsidRPr="0085336A">
        <w:rPr>
          <w:rFonts w:ascii="宋体" w:hAnsi="宋体" w:hint="eastAsia"/>
          <w:sz w:val="24"/>
        </w:rPr>
        <w:t>，我们发现社会性别歧视心理对女性就业造成了</w:t>
      </w:r>
      <w:r w:rsidR="00F752EB">
        <w:rPr>
          <w:rFonts w:ascii="宋体" w:hAnsi="宋体" w:hint="eastAsia"/>
          <w:sz w:val="24"/>
        </w:rPr>
        <w:t>消极</w:t>
      </w:r>
      <w:r w:rsidRPr="0085336A">
        <w:rPr>
          <w:rFonts w:ascii="宋体" w:hAnsi="宋体" w:hint="eastAsia"/>
          <w:sz w:val="24"/>
        </w:rPr>
        <w:t>影响。传统男子在外工作，女子持家的守旧观念依旧存在，企业单位对男女不同角色期待和多重标准造成了女性的自卑、依赖、成功恐惧、价值观冲突等心理障碍。</w:t>
      </w:r>
    </w:p>
    <w:p w:rsidR="00C25BF6" w:rsidRPr="0085336A" w:rsidRDefault="00C25BF6" w:rsidP="00DE036F">
      <w:pPr>
        <w:spacing w:beforeLines="50" w:before="156" w:afterLines="50" w:after="156" w:line="360" w:lineRule="auto"/>
        <w:ind w:firstLineChars="200" w:firstLine="480"/>
        <w:jc w:val="left"/>
        <w:rPr>
          <w:rFonts w:ascii="宋体" w:hAnsi="宋体"/>
          <w:sz w:val="24"/>
        </w:rPr>
      </w:pPr>
      <w:r w:rsidRPr="0085336A">
        <w:rPr>
          <w:rFonts w:ascii="宋体" w:hAnsi="宋体" w:hint="eastAsia"/>
          <w:sz w:val="24"/>
        </w:rPr>
        <w:t>更严重的是，</w:t>
      </w:r>
      <w:r w:rsidR="00F752EB">
        <w:rPr>
          <w:rFonts w:ascii="宋体" w:hAnsi="宋体" w:hint="eastAsia"/>
          <w:sz w:val="24"/>
        </w:rPr>
        <w:t>由于</w:t>
      </w:r>
      <w:r w:rsidRPr="0085336A">
        <w:rPr>
          <w:rFonts w:ascii="宋体" w:hAnsi="宋体" w:hint="eastAsia"/>
          <w:sz w:val="24"/>
        </w:rPr>
        <w:t>女性在工作和家务间平衡的困难将加大、女性在生育上花费的时间更长等现实原因加剧了企业单位对于女性就业的歧视和心理认知上的偏颇。对此，我们制定出符合相关心理学问题的调查问卷</w:t>
      </w:r>
      <w:r w:rsidR="00F752EB">
        <w:rPr>
          <w:rFonts w:ascii="宋体" w:hAnsi="宋体" w:hint="eastAsia"/>
          <w:sz w:val="24"/>
        </w:rPr>
        <w:t>并走访，</w:t>
      </w:r>
      <w:r w:rsidRPr="0085336A">
        <w:rPr>
          <w:rFonts w:ascii="宋体" w:hAnsi="宋体" w:hint="eastAsia"/>
          <w:sz w:val="24"/>
        </w:rPr>
        <w:t>运用统计学的知识</w:t>
      </w:r>
      <w:r w:rsidR="00F752EB">
        <w:rPr>
          <w:rFonts w:ascii="宋体" w:hAnsi="宋体" w:hint="eastAsia"/>
          <w:sz w:val="24"/>
        </w:rPr>
        <w:t>分析</w:t>
      </w:r>
      <w:r w:rsidRPr="0085336A">
        <w:rPr>
          <w:rFonts w:ascii="宋体" w:hAnsi="宋体" w:hint="eastAsia"/>
          <w:sz w:val="24"/>
        </w:rPr>
        <w:t>。</w:t>
      </w:r>
    </w:p>
    <w:p w:rsidR="00C25BF6" w:rsidRPr="0085336A" w:rsidRDefault="00C25BF6" w:rsidP="000C53F9">
      <w:pPr>
        <w:spacing w:beforeLines="50" w:before="156" w:afterLines="50" w:after="156" w:line="360" w:lineRule="auto"/>
        <w:ind w:firstLineChars="200" w:firstLine="482"/>
        <w:jc w:val="left"/>
        <w:rPr>
          <w:rFonts w:ascii="宋体" w:hAnsi="宋体"/>
          <w:b/>
          <w:sz w:val="24"/>
        </w:rPr>
      </w:pPr>
      <w:r w:rsidRPr="0085336A">
        <w:rPr>
          <w:rFonts w:ascii="宋体" w:hAnsi="宋体" w:hint="eastAsia"/>
          <w:b/>
          <w:sz w:val="24"/>
        </w:rPr>
        <w:t>3.</w:t>
      </w:r>
      <w:r w:rsidR="00DE036F">
        <w:rPr>
          <w:rFonts w:ascii="宋体" w:hAnsi="宋体" w:hint="eastAsia"/>
          <w:b/>
          <w:sz w:val="24"/>
        </w:rPr>
        <w:t>法学与社会学</w:t>
      </w:r>
      <w:r w:rsidRPr="0085336A">
        <w:rPr>
          <w:rFonts w:ascii="宋体" w:hAnsi="宋体" w:hint="eastAsia"/>
          <w:b/>
          <w:sz w:val="24"/>
        </w:rPr>
        <w:t>交叉应用</w:t>
      </w:r>
    </w:p>
    <w:p w:rsidR="00C25BF6" w:rsidRPr="0085336A" w:rsidRDefault="009751ED" w:rsidP="00F752EB">
      <w:pPr>
        <w:spacing w:beforeLines="50" w:before="156" w:afterLines="50" w:after="156" w:line="360" w:lineRule="auto"/>
        <w:ind w:firstLineChars="200" w:firstLine="480"/>
        <w:jc w:val="left"/>
        <w:rPr>
          <w:rFonts w:ascii="宋体" w:hAnsi="宋体"/>
          <w:sz w:val="24"/>
        </w:rPr>
      </w:pPr>
      <w:r>
        <w:rPr>
          <w:rFonts w:ascii="宋体" w:hAnsi="宋体" w:hint="eastAsia"/>
          <w:sz w:val="24"/>
        </w:rPr>
        <w:t>调研</w:t>
      </w:r>
      <w:r w:rsidR="00C25BF6" w:rsidRPr="0085336A">
        <w:rPr>
          <w:rFonts w:ascii="宋体" w:hAnsi="宋体" w:hint="eastAsia"/>
          <w:sz w:val="24"/>
        </w:rPr>
        <w:t>过程中，我们</w:t>
      </w:r>
      <w:r w:rsidR="00F752EB">
        <w:rPr>
          <w:rFonts w:ascii="宋体" w:hAnsi="宋体" w:hint="eastAsia"/>
          <w:sz w:val="24"/>
        </w:rPr>
        <w:t>还查阅了大量法学与社会学</w:t>
      </w:r>
      <w:r w:rsidR="00C25BF6" w:rsidRPr="0085336A">
        <w:rPr>
          <w:rFonts w:ascii="宋体" w:hAnsi="宋体" w:hint="eastAsia"/>
          <w:sz w:val="24"/>
        </w:rPr>
        <w:t>相关资料：</w:t>
      </w:r>
      <w:r w:rsidR="00C25BF6" w:rsidRPr="0085336A">
        <w:rPr>
          <w:rFonts w:ascii="宋体" w:hAnsi="宋体"/>
          <w:sz w:val="24"/>
        </w:rPr>
        <w:t>《中华人民共和国妇女权益保障法》</w:t>
      </w:r>
      <w:r w:rsidR="00C25BF6" w:rsidRPr="0085336A">
        <w:rPr>
          <w:rFonts w:ascii="宋体" w:hAnsi="宋体" w:hint="eastAsia"/>
          <w:sz w:val="24"/>
        </w:rPr>
        <w:t>、《中华人民共和国劳动法》中虽然有关于就业平等、男女平等的相关规定，但条款多停留在纲领性的概括层面，对于法律细节及后果没有具体的后续设计，界定模糊，造成法律可实施性不强，近半数女性表示维权时缺乏有效的证据。这些</w:t>
      </w:r>
      <w:r w:rsidR="00C25BF6" w:rsidRPr="0085336A">
        <w:rPr>
          <w:rFonts w:ascii="宋体" w:hAnsi="宋体"/>
          <w:sz w:val="24"/>
        </w:rPr>
        <w:t>纲领或宣言式的概括性条款，由于对法律后果缺少详细而具体的设计，使得法律的实施效果大打折扣。</w:t>
      </w:r>
    </w:p>
    <w:p w:rsidR="00C25BF6" w:rsidRPr="0085336A" w:rsidRDefault="00C25BF6" w:rsidP="00F752EB">
      <w:pPr>
        <w:spacing w:beforeLines="50" w:before="156" w:afterLines="50" w:after="156" w:line="360" w:lineRule="auto"/>
        <w:ind w:firstLineChars="200" w:firstLine="480"/>
        <w:jc w:val="left"/>
        <w:rPr>
          <w:rFonts w:ascii="宋体" w:hAnsi="宋体"/>
          <w:sz w:val="24"/>
        </w:rPr>
      </w:pPr>
      <w:r w:rsidRPr="0085336A">
        <w:rPr>
          <w:rFonts w:ascii="宋体" w:hAnsi="宋体" w:hint="eastAsia"/>
          <w:sz w:val="24"/>
        </w:rPr>
        <w:t>从法学与社会学的角度来看本次研究，我们需要明确社会各职能部门的管辖范围，明确政府职责，加强对女性社会保障和社会福利。我国目前关于女性就业歧视的法律规定分散、笼统、缺乏可操作性，建议尽快出台与反就业歧视有关的法律规范，明确界定女性就业歧视行为的认定标准，制定用人单位歧视行为的惩罚措施，为女性平等就业权撑起法律保护伞。通过完善法律法规和就业政策这些强制性手段来保障女性的合法权益，逐步改变社会各界对于女性的就业歧视现象。</w:t>
      </w:r>
    </w:p>
    <w:p w:rsidR="00C25BF6" w:rsidRPr="0085336A" w:rsidRDefault="00C25BF6" w:rsidP="000C53F9">
      <w:pPr>
        <w:spacing w:beforeLines="50" w:before="156" w:afterLines="50" w:after="156" w:line="360" w:lineRule="auto"/>
        <w:ind w:firstLineChars="200" w:firstLine="482"/>
        <w:jc w:val="left"/>
        <w:rPr>
          <w:rFonts w:ascii="宋体" w:hAnsi="宋体"/>
          <w:b/>
          <w:sz w:val="24"/>
        </w:rPr>
      </w:pPr>
      <w:r w:rsidRPr="0085336A">
        <w:rPr>
          <w:rFonts w:ascii="宋体" w:hAnsi="宋体" w:hint="eastAsia"/>
          <w:b/>
          <w:sz w:val="24"/>
        </w:rPr>
        <w:t>4.</w:t>
      </w:r>
      <w:r w:rsidR="00DE036F">
        <w:rPr>
          <w:rFonts w:ascii="宋体" w:hAnsi="宋体" w:hint="eastAsia"/>
          <w:b/>
          <w:sz w:val="24"/>
        </w:rPr>
        <w:t>管理学与社会学</w:t>
      </w:r>
      <w:r w:rsidRPr="0085336A">
        <w:rPr>
          <w:rFonts w:ascii="宋体" w:hAnsi="宋体" w:hint="eastAsia"/>
          <w:b/>
          <w:sz w:val="24"/>
        </w:rPr>
        <w:t>交叉应用</w:t>
      </w:r>
    </w:p>
    <w:p w:rsidR="00672582" w:rsidRDefault="009751ED" w:rsidP="000437F6">
      <w:pPr>
        <w:spacing w:beforeLines="50" w:before="156" w:afterLines="50" w:after="156" w:line="360" w:lineRule="auto"/>
        <w:ind w:firstLineChars="200" w:firstLine="480"/>
        <w:jc w:val="left"/>
        <w:rPr>
          <w:rFonts w:ascii="宋体" w:hAnsi="宋体"/>
          <w:sz w:val="24"/>
        </w:rPr>
      </w:pPr>
      <w:r>
        <w:rPr>
          <w:rFonts w:ascii="宋体" w:hAnsi="宋体" w:hint="eastAsia"/>
          <w:sz w:val="24"/>
        </w:rPr>
        <w:t>调研过程中我们发现</w:t>
      </w:r>
      <w:r w:rsidR="00C25BF6" w:rsidRPr="0085336A">
        <w:rPr>
          <w:rFonts w:ascii="宋体" w:hAnsi="宋体" w:hint="eastAsia"/>
          <w:sz w:val="24"/>
        </w:rPr>
        <w:t>地方政府在制定地方行政管理</w:t>
      </w:r>
      <w:r w:rsidR="00B71992">
        <w:rPr>
          <w:rFonts w:ascii="宋体" w:hAnsi="宋体" w:hint="eastAsia"/>
          <w:sz w:val="24"/>
        </w:rPr>
        <w:t>存在涉及保护主义倾向的女性歧视</w:t>
      </w:r>
      <w:r w:rsidR="00C25BF6" w:rsidRPr="0085336A">
        <w:rPr>
          <w:rFonts w:ascii="宋体" w:hAnsi="宋体" w:hint="eastAsia"/>
          <w:sz w:val="24"/>
        </w:rPr>
        <w:t>就业政策，即使企业有歧视女性的做法</w:t>
      </w:r>
      <w:r w:rsidR="00C25BF6" w:rsidRPr="0085336A">
        <w:rPr>
          <w:rFonts w:ascii="宋体" w:hAnsi="宋体"/>
          <w:sz w:val="24"/>
        </w:rPr>
        <w:t>,</w:t>
      </w:r>
      <w:r w:rsidR="00C25BF6" w:rsidRPr="0085336A">
        <w:rPr>
          <w:rFonts w:ascii="宋体" w:hAnsi="宋体" w:hint="eastAsia"/>
          <w:sz w:val="24"/>
        </w:rPr>
        <w:t>也被当作是用人自主权</w:t>
      </w:r>
      <w:r w:rsidR="00C25BF6" w:rsidRPr="0085336A">
        <w:rPr>
          <w:rFonts w:ascii="宋体" w:hAnsi="宋体"/>
          <w:sz w:val="24"/>
        </w:rPr>
        <w:t>,</w:t>
      </w:r>
      <w:r w:rsidR="00C25BF6" w:rsidRPr="0085336A">
        <w:rPr>
          <w:rFonts w:ascii="宋体" w:hAnsi="宋体" w:hint="eastAsia"/>
          <w:sz w:val="24"/>
        </w:rPr>
        <w:t>推托监管责任</w:t>
      </w:r>
      <w:r w:rsidR="00C25BF6" w:rsidRPr="0085336A">
        <w:rPr>
          <w:rFonts w:ascii="宋体" w:hAnsi="宋体"/>
          <w:sz w:val="24"/>
        </w:rPr>
        <w:t>,</w:t>
      </w:r>
      <w:r w:rsidR="00C25BF6" w:rsidRPr="0085336A">
        <w:rPr>
          <w:rFonts w:ascii="宋体" w:hAnsi="宋体" w:hint="eastAsia"/>
          <w:sz w:val="24"/>
        </w:rPr>
        <w:t>敷衍了事。面对日益严重的女性就业歧视现象</w:t>
      </w:r>
      <w:r w:rsidR="00B71992">
        <w:rPr>
          <w:rFonts w:ascii="宋体" w:hAnsi="宋体"/>
          <w:sz w:val="24"/>
        </w:rPr>
        <w:t>,</w:t>
      </w:r>
      <w:r w:rsidR="00C25BF6" w:rsidRPr="0085336A">
        <w:rPr>
          <w:rFonts w:ascii="宋体" w:hAnsi="宋体" w:hint="eastAsia"/>
          <w:sz w:val="24"/>
        </w:rPr>
        <w:t>劳动监察部门却鲜有干预</w:t>
      </w:r>
      <w:r w:rsidR="00B71992">
        <w:rPr>
          <w:rFonts w:ascii="宋体" w:hAnsi="宋体"/>
          <w:sz w:val="24"/>
        </w:rPr>
        <w:t>,</w:t>
      </w:r>
      <w:r w:rsidR="00C25BF6" w:rsidRPr="0085336A">
        <w:rPr>
          <w:rFonts w:ascii="宋体" w:hAnsi="宋体" w:hint="eastAsia"/>
          <w:sz w:val="24"/>
        </w:rPr>
        <w:t>他们并没有意识到就业歧视的严重性</w:t>
      </w:r>
      <w:r w:rsidR="000437F6">
        <w:rPr>
          <w:rFonts w:ascii="宋体" w:hAnsi="宋体"/>
          <w:sz w:val="24"/>
        </w:rPr>
        <w:t>,</w:t>
      </w:r>
      <w:r w:rsidR="00C25BF6" w:rsidRPr="0085336A">
        <w:rPr>
          <w:rFonts w:ascii="宋体" w:hAnsi="宋体" w:hint="eastAsia"/>
          <w:sz w:val="24"/>
        </w:rPr>
        <w:t>并且法律没有</w:t>
      </w:r>
      <w:r w:rsidR="000437F6">
        <w:rPr>
          <w:rFonts w:ascii="宋体" w:hAnsi="宋体" w:hint="eastAsia"/>
          <w:sz w:val="24"/>
        </w:rPr>
        <w:t>详细</w:t>
      </w:r>
      <w:r w:rsidR="00C25BF6" w:rsidRPr="0085336A">
        <w:rPr>
          <w:rFonts w:ascii="宋体" w:hAnsi="宋体" w:hint="eastAsia"/>
          <w:sz w:val="24"/>
        </w:rPr>
        <w:t>规定而缺乏执法依据。我们从社会学与管理学两个层面上</w:t>
      </w:r>
      <w:r w:rsidR="000437F6">
        <w:rPr>
          <w:rFonts w:ascii="宋体" w:hAnsi="宋体" w:hint="eastAsia"/>
          <w:sz w:val="24"/>
        </w:rPr>
        <w:t>提出可行的解决方式。女性的就业歧视现象能否得到缓解</w:t>
      </w:r>
      <w:r w:rsidR="00C25BF6" w:rsidRPr="0085336A">
        <w:rPr>
          <w:rFonts w:ascii="宋体" w:hAnsi="宋体" w:hint="eastAsia"/>
          <w:sz w:val="24"/>
        </w:rPr>
        <w:t>，很大程度上是由相关部门的监管政策及事后的应对方式决定的，同时也需社会各界的关注与重视。例如政府可以建立公平就业委员会，企业</w:t>
      </w:r>
      <w:r w:rsidR="00C25BF6">
        <w:rPr>
          <w:rFonts w:ascii="宋体" w:hAnsi="宋体" w:hint="eastAsia"/>
          <w:sz w:val="24"/>
        </w:rPr>
        <w:t>可以设置内人社部门，以专门处理性别歧视及其他方面的就业歧视问题。</w:t>
      </w:r>
    </w:p>
    <w:p w:rsidR="00672582" w:rsidRDefault="00672582">
      <w:pPr>
        <w:widowControl/>
        <w:jc w:val="left"/>
        <w:rPr>
          <w:rFonts w:ascii="宋体" w:hAnsi="宋体"/>
          <w:sz w:val="24"/>
        </w:rPr>
      </w:pPr>
      <w:r>
        <w:rPr>
          <w:rFonts w:ascii="宋体" w:hAnsi="宋体"/>
          <w:sz w:val="24"/>
        </w:rPr>
        <w:br w:type="page"/>
      </w:r>
    </w:p>
    <w:p w:rsidR="00672582" w:rsidRDefault="005B270F" w:rsidP="00672582">
      <w:pPr>
        <w:pStyle w:val="1"/>
        <w:spacing w:beforeLines="50" w:before="156" w:afterLines="50" w:after="156" w:line="360" w:lineRule="auto"/>
        <w:jc w:val="center"/>
        <w:rPr>
          <w:rFonts w:ascii="黑体" w:eastAsia="黑体" w:hAnsi="黑体"/>
          <w:kern w:val="28"/>
          <w:sz w:val="32"/>
          <w:szCs w:val="30"/>
        </w:rPr>
      </w:pPr>
      <w:bookmarkStart w:id="23" w:name="_Toc444550631"/>
      <w:r w:rsidRPr="00A2310A">
        <w:rPr>
          <w:rFonts w:ascii="黑体" w:eastAsia="黑体" w:hAnsi="黑体" w:hint="eastAsia"/>
          <w:kern w:val="28"/>
          <w:sz w:val="32"/>
          <w:szCs w:val="30"/>
        </w:rPr>
        <w:t xml:space="preserve">第二章 </w:t>
      </w:r>
      <w:r w:rsidR="00A96BE8">
        <w:rPr>
          <w:rFonts w:ascii="黑体" w:eastAsia="黑体" w:hAnsi="黑体" w:hint="eastAsia"/>
          <w:kern w:val="28"/>
          <w:sz w:val="32"/>
          <w:szCs w:val="30"/>
        </w:rPr>
        <w:t xml:space="preserve"> </w:t>
      </w:r>
      <w:r w:rsidR="0085336A" w:rsidRPr="00A2310A">
        <w:rPr>
          <w:rFonts w:ascii="黑体" w:eastAsia="黑体" w:hAnsi="黑体" w:hint="eastAsia"/>
          <w:kern w:val="28"/>
          <w:sz w:val="32"/>
          <w:szCs w:val="30"/>
        </w:rPr>
        <w:t>调研</w:t>
      </w:r>
      <w:r w:rsidRPr="00A2310A">
        <w:rPr>
          <w:rFonts w:ascii="黑体" w:eastAsia="黑体" w:hAnsi="黑体" w:hint="eastAsia"/>
          <w:kern w:val="28"/>
          <w:sz w:val="32"/>
          <w:szCs w:val="30"/>
        </w:rPr>
        <w:t>内容概述</w:t>
      </w:r>
      <w:bookmarkEnd w:id="23"/>
    </w:p>
    <w:p w:rsidR="00EC6CFC" w:rsidRPr="00EC6CFC" w:rsidRDefault="00EC6CFC" w:rsidP="00EC6CFC">
      <w:pPr>
        <w:spacing w:beforeLines="50" w:before="156" w:afterLines="50" w:after="156" w:line="360" w:lineRule="auto"/>
        <w:ind w:firstLineChars="200" w:firstLine="480"/>
        <w:jc w:val="left"/>
        <w:rPr>
          <w:sz w:val="24"/>
        </w:rPr>
      </w:pPr>
    </w:p>
    <w:p w:rsidR="005B270F" w:rsidRPr="00672582" w:rsidRDefault="005B270F" w:rsidP="00672582">
      <w:pPr>
        <w:pStyle w:val="3"/>
        <w:spacing w:beforeLines="50" w:before="156" w:afterLines="50" w:after="156" w:line="360" w:lineRule="auto"/>
        <w:jc w:val="left"/>
        <w:rPr>
          <w:rFonts w:ascii="黑体" w:eastAsia="黑体" w:hAnsi="黑体"/>
          <w:kern w:val="28"/>
          <w:sz w:val="28"/>
          <w:szCs w:val="24"/>
        </w:rPr>
      </w:pPr>
      <w:bookmarkStart w:id="24" w:name="_Toc444550632"/>
      <w:r w:rsidRPr="00672582">
        <w:rPr>
          <w:rFonts w:ascii="黑体" w:eastAsia="黑体" w:hAnsi="黑体" w:hint="eastAsia"/>
          <w:sz w:val="28"/>
          <w:szCs w:val="24"/>
        </w:rPr>
        <w:t>一</w:t>
      </w:r>
      <w:r w:rsidR="001A2B7E" w:rsidRPr="00672582">
        <w:rPr>
          <w:rFonts w:ascii="黑体" w:eastAsia="黑体" w:hAnsi="黑体" w:hint="eastAsia"/>
          <w:sz w:val="28"/>
          <w:szCs w:val="24"/>
        </w:rPr>
        <w:t>、</w:t>
      </w:r>
      <w:r w:rsidRPr="00672582">
        <w:rPr>
          <w:rFonts w:ascii="黑体" w:eastAsia="黑体" w:hAnsi="黑体" w:hint="eastAsia"/>
          <w:sz w:val="28"/>
          <w:szCs w:val="24"/>
        </w:rPr>
        <w:t>调研流程</w:t>
      </w:r>
      <w:bookmarkEnd w:id="24"/>
    </w:p>
    <w:p w:rsidR="005B270F" w:rsidRPr="005B270F" w:rsidRDefault="00CF0EE3" w:rsidP="009D2EC7">
      <w:pPr>
        <w:rPr>
          <w:rFonts w:ascii="黑体" w:eastAsia="黑体" w:hAnsi="黑体"/>
          <w:b/>
          <w:bCs/>
          <w:kern w:val="28"/>
          <w:sz w:val="28"/>
          <w:szCs w:val="28"/>
        </w:rPr>
      </w:pPr>
      <w:r>
        <w:rPr>
          <w:noProof/>
        </w:rPr>
        <w:drawing>
          <wp:inline distT="0" distB="0" distL="0" distR="0" wp14:anchorId="453F37E1" wp14:editId="254F8503">
            <wp:extent cx="5106113" cy="6363589"/>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BEBA8EAE-BF5A-486C-A8C5-ECC9F3942E4B}">
                          <a14:imgProps xmlns:a14="http://schemas.microsoft.com/office/drawing/2010/main">
                            <a14:imgLayer r:embed="rId27">
                              <a14:imgEffect>
                                <a14:sharpenSoften amount="50000"/>
                              </a14:imgEffect>
                              <a14:imgEffect>
                                <a14:brightnessContrast contrast="-40000"/>
                              </a14:imgEffect>
                            </a14:imgLayer>
                          </a14:imgProps>
                        </a:ext>
                      </a:extLst>
                    </a:blip>
                    <a:stretch>
                      <a:fillRect/>
                    </a:stretch>
                  </pic:blipFill>
                  <pic:spPr>
                    <a:xfrm>
                      <a:off x="0" y="0"/>
                      <a:ext cx="5106113" cy="6363589"/>
                    </a:xfrm>
                    <a:prstGeom prst="rect">
                      <a:avLst/>
                    </a:prstGeom>
                  </pic:spPr>
                </pic:pic>
              </a:graphicData>
            </a:graphic>
          </wp:inline>
        </w:drawing>
      </w:r>
    </w:p>
    <w:p w:rsidR="002519CB" w:rsidRDefault="002519CB" w:rsidP="002519CB">
      <w:pPr>
        <w:pStyle w:val="2"/>
        <w:spacing w:beforeLines="50" w:before="156" w:afterLines="50" w:after="156" w:line="360" w:lineRule="auto"/>
        <w:jc w:val="left"/>
        <w:rPr>
          <w:rFonts w:ascii="黑体" w:eastAsia="黑体" w:hAnsi="黑体"/>
          <w:b w:val="0"/>
          <w:bCs w:val="0"/>
          <w:kern w:val="28"/>
          <w:sz w:val="28"/>
          <w:szCs w:val="28"/>
        </w:rPr>
      </w:pPr>
      <w:bookmarkStart w:id="25" w:name="_Toc444550633"/>
      <w:r>
        <w:rPr>
          <w:rFonts w:ascii="黑体" w:eastAsia="黑体" w:hAnsi="黑体" w:hint="eastAsia"/>
          <w:kern w:val="28"/>
          <w:sz w:val="28"/>
          <w:szCs w:val="28"/>
        </w:rPr>
        <w:t>二</w:t>
      </w:r>
      <w:r>
        <w:rPr>
          <w:rFonts w:ascii="黑体" w:eastAsia="黑体" w:hAnsi="黑体" w:hint="eastAsia"/>
          <w:b w:val="0"/>
          <w:bCs w:val="0"/>
          <w:kern w:val="28"/>
          <w:sz w:val="28"/>
          <w:szCs w:val="28"/>
        </w:rPr>
        <w:t>、</w:t>
      </w:r>
      <w:r>
        <w:rPr>
          <w:rFonts w:ascii="黑体" w:eastAsia="黑体" w:hAnsi="黑体" w:hint="eastAsia"/>
          <w:kern w:val="28"/>
          <w:sz w:val="28"/>
          <w:szCs w:val="28"/>
        </w:rPr>
        <w:t>调研方法</w:t>
      </w:r>
      <w:bookmarkEnd w:id="25"/>
    </w:p>
    <w:p w:rsidR="002519CB" w:rsidRDefault="002519CB" w:rsidP="002519CB">
      <w:pPr>
        <w:pStyle w:val="3"/>
        <w:spacing w:beforeLines="50" w:before="156" w:afterLines="50" w:after="156" w:line="360" w:lineRule="auto"/>
        <w:jc w:val="left"/>
        <w:rPr>
          <w:rFonts w:ascii="宋体" w:hAnsi="宋体"/>
          <w:sz w:val="24"/>
        </w:rPr>
      </w:pPr>
      <w:bookmarkStart w:id="26" w:name="_Toc444550634"/>
      <w:r>
        <w:rPr>
          <w:rFonts w:ascii="宋体" w:hAnsi="宋体" w:hint="eastAsia"/>
          <w:sz w:val="24"/>
        </w:rPr>
        <w:t>（一）文献研究法</w:t>
      </w:r>
      <w:bookmarkEnd w:id="26"/>
    </w:p>
    <w:p w:rsidR="002519CB" w:rsidRDefault="002519CB" w:rsidP="002519CB">
      <w:pPr>
        <w:spacing w:beforeLines="50" w:before="156" w:afterLines="50" w:after="156" w:line="360" w:lineRule="auto"/>
        <w:ind w:firstLineChars="200" w:firstLine="480"/>
        <w:jc w:val="left"/>
        <w:rPr>
          <w:rFonts w:ascii="宋体" w:hAnsi="宋体"/>
          <w:sz w:val="24"/>
        </w:rPr>
      </w:pPr>
      <w:r>
        <w:rPr>
          <w:rFonts w:ascii="宋体" w:hAnsi="宋体"/>
          <w:sz w:val="24"/>
        </w:rPr>
        <w:t>文献研究法主要指搜集、鉴别、整理文献，并通过对文献的研究形成对事实的</w:t>
      </w:r>
      <w:r>
        <w:rPr>
          <w:rFonts w:ascii="宋体" w:hAnsi="宋体" w:hint="eastAsia"/>
          <w:sz w:val="24"/>
        </w:rPr>
        <w:t>科学认识</w:t>
      </w:r>
      <w:r>
        <w:rPr>
          <w:rFonts w:ascii="宋体" w:hAnsi="宋体"/>
          <w:sz w:val="24"/>
        </w:rPr>
        <w:t>的方法。</w:t>
      </w:r>
      <w:r>
        <w:rPr>
          <w:rFonts w:ascii="宋体" w:hAnsi="宋体" w:hint="eastAsia"/>
          <w:sz w:val="24"/>
        </w:rPr>
        <w:t>众所周知，学会利用文献法搜集和分析相关的资料文献至关重要。同时，一些权威性文献能对我们的调研提供研究方向指引以及宝贵的指导意见，以便我们能够好的完成调研。在开始调研之前，我们小组全员出动，每个人都会利用网络优势和学校图书馆进行大量的资料搜索和文献整理，为之后的调研活动奠定基础。这将是帮助我们调研的捷径。</w:t>
      </w:r>
    </w:p>
    <w:p w:rsidR="002519CB" w:rsidRDefault="002519CB" w:rsidP="002519CB">
      <w:pPr>
        <w:pStyle w:val="3"/>
        <w:spacing w:beforeLines="50" w:before="156" w:afterLines="50" w:after="156" w:line="360" w:lineRule="auto"/>
        <w:jc w:val="left"/>
        <w:rPr>
          <w:rFonts w:ascii="宋体" w:hAnsi="宋体"/>
          <w:sz w:val="24"/>
        </w:rPr>
      </w:pPr>
      <w:bookmarkStart w:id="27" w:name="_Toc444550635"/>
      <w:r>
        <w:rPr>
          <w:rFonts w:ascii="宋体" w:hAnsi="宋体" w:hint="eastAsia"/>
          <w:sz w:val="24"/>
        </w:rPr>
        <w:t>（二）问卷调查法</w:t>
      </w:r>
      <w:bookmarkEnd w:id="27"/>
    </w:p>
    <w:p w:rsidR="002519CB" w:rsidRDefault="002519CB" w:rsidP="002519CB">
      <w:pPr>
        <w:spacing w:beforeLines="50" w:before="156" w:afterLines="50" w:after="156" w:line="360" w:lineRule="auto"/>
        <w:ind w:firstLineChars="200" w:firstLine="480"/>
        <w:jc w:val="left"/>
        <w:rPr>
          <w:rFonts w:ascii="宋体" w:hAnsi="宋体"/>
          <w:sz w:val="24"/>
        </w:rPr>
      </w:pPr>
      <w:r>
        <w:rPr>
          <w:rFonts w:ascii="宋体" w:hAnsi="宋体"/>
          <w:sz w:val="24"/>
        </w:rPr>
        <w:t>问卷调查法也称</w:t>
      </w:r>
      <w:r>
        <w:rPr>
          <w:rFonts w:ascii="宋体" w:hAnsi="宋体" w:hint="eastAsia"/>
          <w:sz w:val="24"/>
        </w:rPr>
        <w:t>“</w:t>
      </w:r>
      <w:r>
        <w:rPr>
          <w:rFonts w:ascii="宋体" w:hAnsi="宋体"/>
          <w:sz w:val="24"/>
        </w:rPr>
        <w:t>书面调查法</w:t>
      </w:r>
      <w:r>
        <w:rPr>
          <w:rFonts w:ascii="宋体" w:hAnsi="宋体" w:hint="eastAsia"/>
          <w:sz w:val="24"/>
        </w:rPr>
        <w:t>”</w:t>
      </w:r>
      <w:r>
        <w:rPr>
          <w:rFonts w:ascii="宋体" w:hAnsi="宋体"/>
          <w:sz w:val="24"/>
        </w:rPr>
        <w:t>，或称</w:t>
      </w:r>
      <w:r>
        <w:rPr>
          <w:rFonts w:ascii="宋体" w:hAnsi="宋体" w:hint="eastAsia"/>
          <w:sz w:val="24"/>
        </w:rPr>
        <w:t>“</w:t>
      </w:r>
      <w:r>
        <w:rPr>
          <w:rFonts w:ascii="宋体" w:hAnsi="宋体"/>
          <w:sz w:val="24"/>
        </w:rPr>
        <w:t>填表法”。用书面形式间接搜集研究材料的一种调查手段。通过向调查者发出简明扼要的征询</w:t>
      </w:r>
      <w:r>
        <w:rPr>
          <w:rFonts w:ascii="宋体" w:hAnsi="宋体" w:hint="eastAsia"/>
          <w:sz w:val="24"/>
        </w:rPr>
        <w:t>表</w:t>
      </w:r>
      <w:r>
        <w:rPr>
          <w:rFonts w:ascii="宋体" w:hAnsi="宋体"/>
          <w:sz w:val="24"/>
        </w:rPr>
        <w:t>，请示填写对有关问题的意见和建议来间接获得材料和信息的一种方法。</w:t>
      </w:r>
      <w:r>
        <w:rPr>
          <w:rFonts w:ascii="宋体" w:hAnsi="宋体" w:hint="eastAsia"/>
          <w:sz w:val="24"/>
        </w:rPr>
        <w:t>我们小组经过讨论研究制定了一份简洁明了的调查问卷，线下发放将针对女性群体，而线上问卷将会</w:t>
      </w:r>
      <w:r w:rsidR="00110956">
        <w:rPr>
          <w:rFonts w:ascii="宋体" w:hAnsi="宋体" w:hint="eastAsia"/>
          <w:sz w:val="24"/>
        </w:rPr>
        <w:t>面向所有受访者</w:t>
      </w:r>
      <w:r>
        <w:rPr>
          <w:rFonts w:ascii="宋体" w:hAnsi="宋体" w:hint="eastAsia"/>
          <w:sz w:val="24"/>
        </w:rPr>
        <w:t>。我们会以此获得第一手现状调查资料。</w:t>
      </w:r>
    </w:p>
    <w:p w:rsidR="002519CB" w:rsidRDefault="002519CB" w:rsidP="002519CB">
      <w:pPr>
        <w:pStyle w:val="3"/>
        <w:spacing w:beforeLines="50" w:before="156" w:afterLines="50" w:after="156" w:line="360" w:lineRule="auto"/>
        <w:jc w:val="left"/>
        <w:rPr>
          <w:rFonts w:ascii="宋体" w:hAnsi="宋体"/>
          <w:sz w:val="24"/>
        </w:rPr>
      </w:pPr>
      <w:bookmarkStart w:id="28" w:name="_Toc444550636"/>
      <w:r>
        <w:rPr>
          <w:rFonts w:ascii="宋体" w:hAnsi="宋体" w:hint="eastAsia"/>
          <w:sz w:val="24"/>
        </w:rPr>
        <w:t>（三）典型访谈法</w:t>
      </w:r>
      <w:bookmarkEnd w:id="28"/>
    </w:p>
    <w:p w:rsidR="002519CB" w:rsidRDefault="002519CB" w:rsidP="002519CB">
      <w:pPr>
        <w:spacing w:beforeLines="50" w:before="156" w:afterLines="50" w:after="156" w:line="360" w:lineRule="auto"/>
        <w:ind w:firstLineChars="200" w:firstLine="480"/>
        <w:jc w:val="left"/>
        <w:rPr>
          <w:rFonts w:ascii="宋体" w:hAnsi="宋体"/>
          <w:sz w:val="24"/>
        </w:rPr>
      </w:pPr>
      <w:r>
        <w:rPr>
          <w:rFonts w:ascii="宋体" w:hAnsi="宋体" w:hint="eastAsia"/>
          <w:sz w:val="24"/>
        </w:rPr>
        <w:t>由小组成员先进行题目选取，然后针对提出的问题，对相关人员进行一对一采访的方法。这种方法普遍而有效。有利于小组获得最贴合实际的资料，同时受访者针对采访而提出的许多宝贵的意见和建议，对我们的研究报告和今后的实践活动都有着重要的参考借鉴价值。这次调研活动中，我们对我校以女性经济学为研究方向的教授、武汉市妇女联合会、以及某企业人力资源部门进行访谈。多样化的访谈对象拓宽了我们看待问题的视角，丰富了我们研究的启发性成果。</w:t>
      </w:r>
    </w:p>
    <w:p w:rsidR="002519CB" w:rsidRPr="006A659F" w:rsidRDefault="002519CB" w:rsidP="006A659F">
      <w:pPr>
        <w:pStyle w:val="3"/>
        <w:tabs>
          <w:tab w:val="left" w:pos="3630"/>
          <w:tab w:val="left" w:pos="6300"/>
        </w:tabs>
        <w:spacing w:beforeLines="50" w:before="156" w:afterLines="50" w:after="156" w:line="360" w:lineRule="auto"/>
        <w:jc w:val="left"/>
        <w:rPr>
          <w:rFonts w:ascii="宋体" w:hAnsi="宋体"/>
          <w:sz w:val="24"/>
          <w:szCs w:val="24"/>
        </w:rPr>
      </w:pPr>
      <w:bookmarkStart w:id="29" w:name="_Toc444550637"/>
      <w:r w:rsidRPr="006A659F">
        <w:rPr>
          <w:rFonts w:ascii="宋体" w:hAnsi="宋体" w:hint="eastAsia"/>
          <w:sz w:val="24"/>
          <w:szCs w:val="24"/>
        </w:rPr>
        <w:t>（四）归纳对比法</w:t>
      </w:r>
      <w:bookmarkEnd w:id="29"/>
    </w:p>
    <w:p w:rsidR="002519CB" w:rsidRDefault="002519CB" w:rsidP="002519CB">
      <w:pPr>
        <w:spacing w:beforeLines="50" w:before="156" w:afterLines="50" w:after="156" w:line="360" w:lineRule="auto"/>
        <w:ind w:firstLineChars="200" w:firstLine="480"/>
        <w:jc w:val="left"/>
        <w:rPr>
          <w:rFonts w:ascii="宋体" w:hAnsi="宋体"/>
          <w:sz w:val="24"/>
        </w:rPr>
      </w:pPr>
      <w:r>
        <w:rPr>
          <w:rFonts w:ascii="宋体" w:hAnsi="宋体"/>
          <w:sz w:val="24"/>
        </w:rPr>
        <w:t>归纳法是指把具体个别的事物，分别加以综合，从而获得一般结论的方法。所以，在逻辑学中，一贯把从个别走向一般的思维形式称为归纳。对比则是通过对不同事物的比较，寻求其同中之</w:t>
      </w:r>
      <w:r>
        <w:rPr>
          <w:rFonts w:ascii="宋体" w:hAnsi="宋体" w:hint="eastAsia"/>
          <w:sz w:val="24"/>
        </w:rPr>
        <w:t>异或者</w:t>
      </w:r>
      <w:r>
        <w:rPr>
          <w:rFonts w:ascii="宋体" w:hAnsi="宋体"/>
          <w:sz w:val="24"/>
        </w:rPr>
        <w:t>异中之同的</w:t>
      </w:r>
      <w:r>
        <w:rPr>
          <w:rFonts w:ascii="宋体" w:hAnsi="宋体" w:hint="eastAsia"/>
          <w:sz w:val="24"/>
        </w:rPr>
        <w:t>研究方法。我们综合已经初步处理的数据和采访稿进行进一步加工——对数据资料进行对比分析，对采访资料进行分析归纳处理，得出全面二孩政策下各主体对女性就业歧视的看法现状以及相应的解决方案支持率等有效数据。</w:t>
      </w:r>
    </w:p>
    <w:p w:rsidR="002519CB" w:rsidRDefault="002519CB" w:rsidP="002519CB">
      <w:pPr>
        <w:spacing w:line="360" w:lineRule="auto"/>
        <w:ind w:firstLineChars="200" w:firstLine="480"/>
        <w:rPr>
          <w:rFonts w:ascii="宋体" w:hAnsi="宋体"/>
          <w:sz w:val="24"/>
        </w:rPr>
      </w:pPr>
      <w:r>
        <w:rPr>
          <w:rFonts w:ascii="宋体" w:hAnsi="宋体"/>
          <w:noProof/>
          <w:sz w:val="24"/>
        </w:rPr>
        <w:drawing>
          <wp:inline distT="0" distB="0" distL="0" distR="0" wp14:anchorId="776D9CA3" wp14:editId="431F0C28">
            <wp:extent cx="4352925" cy="2600325"/>
            <wp:effectExtent l="0" t="0" r="0" b="28575"/>
            <wp:docPr id="45" name="图示 4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rsidR="002519CB" w:rsidRPr="00AF68DC" w:rsidRDefault="002519CB" w:rsidP="002519CB">
      <w:pPr>
        <w:pStyle w:val="2"/>
        <w:numPr>
          <w:ilvl w:val="0"/>
          <w:numId w:val="1"/>
        </w:numPr>
      </w:pPr>
      <w:bookmarkStart w:id="30" w:name="_Toc444550638"/>
      <w:r>
        <w:rPr>
          <w:rFonts w:ascii="黑体" w:eastAsia="黑体" w:hAnsi="黑体" w:hint="eastAsia"/>
          <w:kern w:val="28"/>
          <w:sz w:val="28"/>
          <w:szCs w:val="28"/>
        </w:rPr>
        <w:t>调研对象</w:t>
      </w:r>
      <w:bookmarkEnd w:id="30"/>
    </w:p>
    <w:p w:rsidR="002519CB" w:rsidRDefault="00AF68DC" w:rsidP="002519CB">
      <w:r>
        <w:rPr>
          <w:noProof/>
        </w:rPr>
        <w:drawing>
          <wp:inline distT="0" distB="0" distL="0" distR="0" wp14:anchorId="7B7F6333" wp14:editId="610D8819">
            <wp:extent cx="5096510" cy="2686685"/>
            <wp:effectExtent l="0" t="0" r="889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96510" cy="2686685"/>
                    </a:xfrm>
                    <a:prstGeom prst="rect">
                      <a:avLst/>
                    </a:prstGeom>
                    <a:noFill/>
                  </pic:spPr>
                </pic:pic>
              </a:graphicData>
            </a:graphic>
          </wp:inline>
        </w:drawing>
      </w:r>
    </w:p>
    <w:p w:rsidR="002519CB" w:rsidRPr="00AF68DC" w:rsidRDefault="002519CB" w:rsidP="002519CB">
      <w:pPr>
        <w:pStyle w:val="2"/>
        <w:numPr>
          <w:ilvl w:val="0"/>
          <w:numId w:val="1"/>
        </w:numPr>
        <w:rPr>
          <w:rFonts w:ascii="黑体" w:eastAsia="黑体" w:hAnsi="黑体"/>
          <w:kern w:val="28"/>
          <w:sz w:val="28"/>
          <w:szCs w:val="28"/>
        </w:rPr>
      </w:pPr>
      <w:bookmarkStart w:id="31" w:name="_Toc444550639"/>
      <w:r>
        <w:rPr>
          <w:rFonts w:ascii="黑体" w:eastAsia="黑体" w:hAnsi="黑体" w:hint="eastAsia"/>
          <w:kern w:val="28"/>
          <w:sz w:val="28"/>
          <w:szCs w:val="28"/>
        </w:rPr>
        <w:t>调研实施</w:t>
      </w:r>
      <w:bookmarkEnd w:id="31"/>
    </w:p>
    <w:p w:rsidR="002519CB" w:rsidRPr="006B7570" w:rsidRDefault="00AF68DC" w:rsidP="006B7570">
      <w:pPr>
        <w:pStyle w:val="3"/>
        <w:tabs>
          <w:tab w:val="left" w:pos="3630"/>
          <w:tab w:val="left" w:pos="6300"/>
        </w:tabs>
        <w:spacing w:beforeLines="50" w:before="156" w:afterLines="50" w:after="156" w:line="360" w:lineRule="auto"/>
        <w:jc w:val="left"/>
        <w:rPr>
          <w:rFonts w:ascii="宋体" w:hAnsi="宋体"/>
          <w:sz w:val="24"/>
          <w:szCs w:val="24"/>
        </w:rPr>
      </w:pPr>
      <w:bookmarkStart w:id="32" w:name="_Toc444550640"/>
      <w:r w:rsidRPr="006B7570">
        <w:rPr>
          <w:rFonts w:ascii="宋体" w:hAnsi="宋体" w:hint="eastAsia"/>
          <w:sz w:val="24"/>
          <w:szCs w:val="24"/>
        </w:rPr>
        <w:t>（一）</w:t>
      </w:r>
      <w:r w:rsidR="002519CB" w:rsidRPr="006B7570">
        <w:rPr>
          <w:rFonts w:ascii="宋体" w:hAnsi="宋体" w:hint="eastAsia"/>
          <w:sz w:val="24"/>
          <w:szCs w:val="24"/>
        </w:rPr>
        <w:t>问卷调查</w:t>
      </w:r>
      <w:bookmarkEnd w:id="32"/>
    </w:p>
    <w:p w:rsidR="002519CB" w:rsidRDefault="006A659F" w:rsidP="002519CB">
      <w:r>
        <w:rPr>
          <w:noProof/>
        </w:rPr>
        <w:drawing>
          <wp:inline distT="0" distB="0" distL="0" distR="0" wp14:anchorId="4F6528AB" wp14:editId="76D6046E">
            <wp:extent cx="5353050" cy="2295601"/>
            <wp:effectExtent l="0" t="0" r="0" b="952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54815" cy="2296358"/>
                    </a:xfrm>
                    <a:prstGeom prst="rect">
                      <a:avLst/>
                    </a:prstGeom>
                    <a:noFill/>
                  </pic:spPr>
                </pic:pic>
              </a:graphicData>
            </a:graphic>
          </wp:inline>
        </w:drawing>
      </w:r>
    </w:p>
    <w:p w:rsidR="002519CB" w:rsidRPr="006B7570" w:rsidRDefault="006A659F" w:rsidP="006B7570">
      <w:pPr>
        <w:pStyle w:val="3"/>
        <w:tabs>
          <w:tab w:val="left" w:pos="3630"/>
          <w:tab w:val="left" w:pos="6300"/>
        </w:tabs>
        <w:spacing w:beforeLines="50" w:before="156" w:afterLines="50" w:after="156" w:line="360" w:lineRule="auto"/>
        <w:jc w:val="left"/>
        <w:rPr>
          <w:rFonts w:ascii="宋体" w:hAnsi="宋体"/>
          <w:sz w:val="24"/>
          <w:szCs w:val="24"/>
        </w:rPr>
      </w:pPr>
      <w:bookmarkStart w:id="33" w:name="_Toc444550641"/>
      <w:r w:rsidRPr="006B7570">
        <w:rPr>
          <w:rFonts w:ascii="宋体" w:hAnsi="宋体" w:hint="eastAsia"/>
          <w:sz w:val="24"/>
          <w:szCs w:val="24"/>
        </w:rPr>
        <w:t>（二）</w:t>
      </w:r>
      <w:r w:rsidR="002519CB" w:rsidRPr="006B7570">
        <w:rPr>
          <w:rFonts w:ascii="宋体" w:hAnsi="宋体" w:hint="eastAsia"/>
          <w:sz w:val="24"/>
          <w:szCs w:val="24"/>
        </w:rPr>
        <w:t>访谈环节</w:t>
      </w:r>
      <w:bookmarkEnd w:id="33"/>
    </w:p>
    <w:p w:rsidR="002519CB" w:rsidRPr="00110956" w:rsidRDefault="002519CB" w:rsidP="00110956">
      <w:pPr>
        <w:spacing w:beforeLines="50" w:before="156" w:afterLines="50" w:after="156" w:line="360" w:lineRule="auto"/>
        <w:ind w:firstLineChars="200" w:firstLine="482"/>
        <w:jc w:val="left"/>
        <w:rPr>
          <w:rFonts w:ascii="宋体" w:hAnsi="宋体"/>
          <w:b/>
          <w:sz w:val="24"/>
        </w:rPr>
      </w:pPr>
      <w:r w:rsidRPr="00110956">
        <w:rPr>
          <w:rFonts w:ascii="宋体" w:hAnsi="宋体" w:hint="eastAsia"/>
          <w:b/>
          <w:sz w:val="24"/>
        </w:rPr>
        <w:t>1.日期安排</w:t>
      </w:r>
    </w:p>
    <w:tbl>
      <w:tblPr>
        <w:tblStyle w:val="a9"/>
        <w:tblW w:w="8522" w:type="dxa"/>
        <w:tblLayout w:type="fixed"/>
        <w:tblLook w:val="04A0" w:firstRow="1" w:lastRow="0" w:firstColumn="1" w:lastColumn="0" w:noHBand="0" w:noVBand="1"/>
      </w:tblPr>
      <w:tblGrid>
        <w:gridCol w:w="1630"/>
        <w:gridCol w:w="2175"/>
        <w:gridCol w:w="2340"/>
        <w:gridCol w:w="2377"/>
      </w:tblGrid>
      <w:tr w:rsidR="002519CB" w:rsidRPr="0041363C" w:rsidTr="0041363C">
        <w:tc>
          <w:tcPr>
            <w:tcW w:w="1630" w:type="dxa"/>
            <w:vAlign w:val="center"/>
          </w:tcPr>
          <w:p w:rsidR="002519CB" w:rsidRPr="0041363C" w:rsidRDefault="002519CB" w:rsidP="0041363C">
            <w:pPr>
              <w:spacing w:line="360" w:lineRule="auto"/>
              <w:jc w:val="center"/>
              <w:rPr>
                <w:rFonts w:ascii="宋体" w:hAnsi="宋体"/>
                <w:sz w:val="24"/>
              </w:rPr>
            </w:pPr>
            <w:r w:rsidRPr="0041363C">
              <w:rPr>
                <w:rFonts w:ascii="宋体" w:hAnsi="宋体" w:hint="eastAsia"/>
                <w:sz w:val="24"/>
              </w:rPr>
              <w:t>日期</w:t>
            </w:r>
          </w:p>
        </w:tc>
        <w:tc>
          <w:tcPr>
            <w:tcW w:w="2175" w:type="dxa"/>
            <w:vAlign w:val="center"/>
          </w:tcPr>
          <w:p w:rsidR="002519CB" w:rsidRPr="0041363C" w:rsidRDefault="002519CB" w:rsidP="0041363C">
            <w:pPr>
              <w:spacing w:line="360" w:lineRule="auto"/>
              <w:jc w:val="center"/>
              <w:rPr>
                <w:rFonts w:ascii="宋体" w:hAnsi="宋体"/>
                <w:sz w:val="24"/>
              </w:rPr>
            </w:pPr>
            <w:r w:rsidRPr="0041363C">
              <w:rPr>
                <w:rFonts w:ascii="宋体" w:hAnsi="宋体" w:hint="eastAsia"/>
                <w:sz w:val="24"/>
              </w:rPr>
              <w:t>访谈对象</w:t>
            </w:r>
          </w:p>
        </w:tc>
        <w:tc>
          <w:tcPr>
            <w:tcW w:w="2340" w:type="dxa"/>
            <w:vAlign w:val="center"/>
          </w:tcPr>
          <w:p w:rsidR="002519CB" w:rsidRPr="0041363C" w:rsidRDefault="002519CB" w:rsidP="0041363C">
            <w:pPr>
              <w:spacing w:line="360" w:lineRule="auto"/>
              <w:jc w:val="center"/>
              <w:rPr>
                <w:rFonts w:ascii="宋体" w:hAnsi="宋体"/>
                <w:sz w:val="24"/>
              </w:rPr>
            </w:pPr>
            <w:r w:rsidRPr="0041363C">
              <w:rPr>
                <w:rFonts w:ascii="宋体" w:hAnsi="宋体" w:hint="eastAsia"/>
                <w:sz w:val="24"/>
              </w:rPr>
              <w:t>地址</w:t>
            </w:r>
          </w:p>
        </w:tc>
        <w:tc>
          <w:tcPr>
            <w:tcW w:w="2377" w:type="dxa"/>
            <w:vAlign w:val="center"/>
          </w:tcPr>
          <w:p w:rsidR="002519CB" w:rsidRPr="0041363C" w:rsidRDefault="002519CB" w:rsidP="0041363C">
            <w:pPr>
              <w:spacing w:line="360" w:lineRule="auto"/>
              <w:jc w:val="center"/>
              <w:rPr>
                <w:rFonts w:ascii="宋体" w:hAnsi="宋体"/>
                <w:sz w:val="24"/>
              </w:rPr>
            </w:pPr>
            <w:r w:rsidRPr="0041363C">
              <w:rPr>
                <w:rFonts w:ascii="宋体" w:hAnsi="宋体" w:hint="eastAsia"/>
                <w:sz w:val="24"/>
              </w:rPr>
              <w:t>主要内容</w:t>
            </w:r>
          </w:p>
        </w:tc>
      </w:tr>
      <w:tr w:rsidR="002519CB" w:rsidRPr="0041363C" w:rsidTr="0041363C">
        <w:tc>
          <w:tcPr>
            <w:tcW w:w="1630" w:type="dxa"/>
            <w:vAlign w:val="center"/>
          </w:tcPr>
          <w:p w:rsidR="002519CB" w:rsidRPr="0041363C" w:rsidRDefault="002519CB" w:rsidP="0041363C">
            <w:pPr>
              <w:spacing w:line="360" w:lineRule="auto"/>
              <w:jc w:val="center"/>
              <w:rPr>
                <w:rFonts w:ascii="宋体" w:hAnsi="宋体"/>
                <w:sz w:val="24"/>
              </w:rPr>
            </w:pPr>
            <w:r w:rsidRPr="0041363C">
              <w:rPr>
                <w:rFonts w:ascii="宋体" w:hAnsi="宋体" w:hint="eastAsia"/>
                <w:sz w:val="24"/>
              </w:rPr>
              <w:t>2015.12.23</w:t>
            </w:r>
          </w:p>
        </w:tc>
        <w:tc>
          <w:tcPr>
            <w:tcW w:w="2175" w:type="dxa"/>
            <w:vAlign w:val="center"/>
          </w:tcPr>
          <w:p w:rsidR="002519CB" w:rsidRPr="0041363C" w:rsidRDefault="002519CB" w:rsidP="0041363C">
            <w:pPr>
              <w:spacing w:line="360" w:lineRule="auto"/>
              <w:jc w:val="center"/>
              <w:rPr>
                <w:rFonts w:ascii="宋体" w:hAnsi="宋体"/>
                <w:sz w:val="24"/>
              </w:rPr>
            </w:pPr>
            <w:r w:rsidRPr="0041363C">
              <w:rPr>
                <w:rFonts w:ascii="宋体" w:hAnsi="宋体" w:hint="eastAsia"/>
                <w:sz w:val="24"/>
              </w:rPr>
              <w:t>我校组织人事部以及专家教授</w:t>
            </w:r>
          </w:p>
        </w:tc>
        <w:tc>
          <w:tcPr>
            <w:tcW w:w="2340" w:type="dxa"/>
            <w:vAlign w:val="center"/>
          </w:tcPr>
          <w:p w:rsidR="002519CB" w:rsidRPr="0041363C" w:rsidRDefault="002519CB" w:rsidP="0041363C">
            <w:pPr>
              <w:spacing w:line="360" w:lineRule="auto"/>
              <w:jc w:val="center"/>
              <w:rPr>
                <w:rFonts w:ascii="宋体" w:hAnsi="宋体"/>
                <w:sz w:val="24"/>
              </w:rPr>
            </w:pPr>
            <w:r w:rsidRPr="0041363C">
              <w:rPr>
                <w:rFonts w:ascii="宋体" w:hAnsi="宋体" w:hint="eastAsia"/>
                <w:sz w:val="24"/>
              </w:rPr>
              <w:t>中南财经政法大学南湖校区</w:t>
            </w:r>
          </w:p>
        </w:tc>
        <w:tc>
          <w:tcPr>
            <w:tcW w:w="2377" w:type="dxa"/>
            <w:vAlign w:val="center"/>
          </w:tcPr>
          <w:p w:rsidR="002519CB" w:rsidRPr="0041363C" w:rsidRDefault="002519CB" w:rsidP="0041363C">
            <w:pPr>
              <w:spacing w:line="360" w:lineRule="auto"/>
              <w:rPr>
                <w:rFonts w:ascii="宋体" w:hAnsi="宋体"/>
                <w:sz w:val="24"/>
              </w:rPr>
            </w:pPr>
            <w:r w:rsidRPr="0041363C">
              <w:rPr>
                <w:rFonts w:ascii="宋体" w:hAnsi="宋体" w:hint="eastAsia"/>
                <w:sz w:val="24"/>
              </w:rPr>
              <w:t>了解女性职工比例、政策对学校的影响等</w:t>
            </w:r>
          </w:p>
        </w:tc>
      </w:tr>
      <w:tr w:rsidR="002519CB" w:rsidRPr="0041363C" w:rsidTr="0041363C">
        <w:tc>
          <w:tcPr>
            <w:tcW w:w="1630" w:type="dxa"/>
            <w:vAlign w:val="center"/>
          </w:tcPr>
          <w:p w:rsidR="002519CB" w:rsidRPr="0041363C" w:rsidRDefault="002519CB" w:rsidP="0041363C">
            <w:pPr>
              <w:spacing w:line="360" w:lineRule="auto"/>
              <w:jc w:val="center"/>
              <w:rPr>
                <w:rFonts w:ascii="宋体" w:hAnsi="宋体"/>
                <w:sz w:val="24"/>
              </w:rPr>
            </w:pPr>
            <w:r w:rsidRPr="0041363C">
              <w:rPr>
                <w:rFonts w:ascii="宋体" w:hAnsi="宋体" w:hint="eastAsia"/>
                <w:sz w:val="24"/>
              </w:rPr>
              <w:t>2015.12.24</w:t>
            </w:r>
          </w:p>
        </w:tc>
        <w:tc>
          <w:tcPr>
            <w:tcW w:w="2175" w:type="dxa"/>
            <w:vAlign w:val="center"/>
          </w:tcPr>
          <w:p w:rsidR="002519CB" w:rsidRPr="0041363C" w:rsidRDefault="002519CB" w:rsidP="0041363C">
            <w:pPr>
              <w:spacing w:line="360" w:lineRule="auto"/>
              <w:jc w:val="center"/>
              <w:rPr>
                <w:rFonts w:ascii="宋体" w:hAnsi="宋体"/>
                <w:sz w:val="24"/>
              </w:rPr>
            </w:pPr>
            <w:r w:rsidRPr="0041363C">
              <w:rPr>
                <w:rFonts w:ascii="宋体" w:hAnsi="宋体" w:hint="eastAsia"/>
                <w:sz w:val="24"/>
              </w:rPr>
              <w:t>东湖技术开发区某企业人力资源部</w:t>
            </w:r>
          </w:p>
        </w:tc>
        <w:tc>
          <w:tcPr>
            <w:tcW w:w="2340" w:type="dxa"/>
            <w:vAlign w:val="center"/>
          </w:tcPr>
          <w:p w:rsidR="002519CB" w:rsidRPr="0041363C" w:rsidRDefault="002519CB" w:rsidP="0041363C">
            <w:pPr>
              <w:spacing w:line="360" w:lineRule="auto"/>
              <w:jc w:val="center"/>
              <w:rPr>
                <w:rFonts w:ascii="宋体" w:hAnsi="宋体"/>
                <w:sz w:val="24"/>
              </w:rPr>
            </w:pPr>
            <w:r w:rsidRPr="0041363C">
              <w:rPr>
                <w:rFonts w:ascii="宋体" w:hAnsi="宋体" w:hint="eastAsia"/>
                <w:sz w:val="24"/>
              </w:rPr>
              <w:t>武汉市东湖技术开发区</w:t>
            </w:r>
          </w:p>
        </w:tc>
        <w:tc>
          <w:tcPr>
            <w:tcW w:w="2377" w:type="dxa"/>
            <w:vAlign w:val="center"/>
          </w:tcPr>
          <w:p w:rsidR="002519CB" w:rsidRPr="0041363C" w:rsidRDefault="002519CB" w:rsidP="0041363C">
            <w:pPr>
              <w:spacing w:line="360" w:lineRule="auto"/>
              <w:rPr>
                <w:rFonts w:ascii="宋体" w:hAnsi="宋体"/>
                <w:sz w:val="24"/>
              </w:rPr>
            </w:pPr>
            <w:r w:rsidRPr="0041363C">
              <w:rPr>
                <w:rFonts w:ascii="宋体" w:hAnsi="宋体" w:hint="eastAsia"/>
                <w:sz w:val="24"/>
              </w:rPr>
              <w:t>了解企业各部门、各管理层女性比例以及女性职工的福利待遇、相应政策下的应对方法</w:t>
            </w:r>
          </w:p>
        </w:tc>
      </w:tr>
      <w:tr w:rsidR="002519CB" w:rsidRPr="0041363C" w:rsidTr="0041363C">
        <w:tc>
          <w:tcPr>
            <w:tcW w:w="1630" w:type="dxa"/>
            <w:vAlign w:val="center"/>
          </w:tcPr>
          <w:p w:rsidR="002519CB" w:rsidRPr="0041363C" w:rsidRDefault="002519CB" w:rsidP="0041363C">
            <w:pPr>
              <w:spacing w:line="360" w:lineRule="auto"/>
              <w:jc w:val="center"/>
              <w:rPr>
                <w:rFonts w:ascii="宋体" w:hAnsi="宋体"/>
                <w:sz w:val="24"/>
              </w:rPr>
            </w:pPr>
            <w:r w:rsidRPr="0041363C">
              <w:rPr>
                <w:rFonts w:ascii="宋体" w:hAnsi="宋体" w:hint="eastAsia"/>
                <w:sz w:val="24"/>
              </w:rPr>
              <w:t>2015.12.25</w:t>
            </w:r>
          </w:p>
        </w:tc>
        <w:tc>
          <w:tcPr>
            <w:tcW w:w="2175" w:type="dxa"/>
            <w:vAlign w:val="center"/>
          </w:tcPr>
          <w:p w:rsidR="002519CB" w:rsidRPr="0041363C" w:rsidRDefault="002519CB" w:rsidP="0041363C">
            <w:pPr>
              <w:spacing w:line="360" w:lineRule="auto"/>
              <w:jc w:val="center"/>
              <w:rPr>
                <w:rFonts w:ascii="宋体" w:hAnsi="宋体"/>
                <w:sz w:val="24"/>
              </w:rPr>
            </w:pPr>
            <w:r w:rsidRPr="0041363C">
              <w:rPr>
                <w:rFonts w:ascii="宋体" w:hAnsi="宋体" w:hint="eastAsia"/>
                <w:sz w:val="24"/>
              </w:rPr>
              <w:t>武汉市妇女联合会工作人员</w:t>
            </w:r>
          </w:p>
        </w:tc>
        <w:tc>
          <w:tcPr>
            <w:tcW w:w="2340" w:type="dxa"/>
            <w:vAlign w:val="center"/>
          </w:tcPr>
          <w:p w:rsidR="0041363C" w:rsidRDefault="002519CB" w:rsidP="0041363C">
            <w:pPr>
              <w:spacing w:line="360" w:lineRule="auto"/>
              <w:jc w:val="center"/>
              <w:rPr>
                <w:rFonts w:ascii="宋体" w:hAnsi="宋体"/>
                <w:sz w:val="24"/>
              </w:rPr>
            </w:pPr>
            <w:r w:rsidRPr="0041363C">
              <w:rPr>
                <w:rFonts w:ascii="宋体" w:hAnsi="宋体" w:hint="eastAsia"/>
                <w:sz w:val="24"/>
              </w:rPr>
              <w:t>武汉市江岸区</w:t>
            </w:r>
          </w:p>
          <w:p w:rsidR="002519CB" w:rsidRPr="0041363C" w:rsidRDefault="002519CB" w:rsidP="0041363C">
            <w:pPr>
              <w:spacing w:line="360" w:lineRule="auto"/>
              <w:jc w:val="center"/>
              <w:rPr>
                <w:rFonts w:ascii="宋体" w:hAnsi="宋体"/>
                <w:sz w:val="24"/>
              </w:rPr>
            </w:pPr>
            <w:r w:rsidRPr="0041363C">
              <w:rPr>
                <w:rFonts w:ascii="宋体" w:hAnsi="宋体" w:hint="eastAsia"/>
                <w:sz w:val="24"/>
              </w:rPr>
              <w:t>洞庭街127</w:t>
            </w:r>
            <w:r w:rsidR="0041363C" w:rsidRPr="0041363C">
              <w:rPr>
                <w:rFonts w:ascii="宋体" w:hAnsi="宋体"/>
                <w:sz w:val="24"/>
              </w:rPr>
              <w:t xml:space="preserve"> </w:t>
            </w:r>
          </w:p>
        </w:tc>
        <w:tc>
          <w:tcPr>
            <w:tcW w:w="2377" w:type="dxa"/>
            <w:vAlign w:val="center"/>
          </w:tcPr>
          <w:p w:rsidR="002519CB" w:rsidRPr="0041363C" w:rsidRDefault="002519CB" w:rsidP="0041363C">
            <w:pPr>
              <w:spacing w:line="360" w:lineRule="auto"/>
              <w:rPr>
                <w:rFonts w:ascii="宋体" w:hAnsi="宋体"/>
                <w:sz w:val="24"/>
              </w:rPr>
            </w:pPr>
            <w:r w:rsidRPr="0041363C">
              <w:rPr>
                <w:rFonts w:ascii="宋体" w:hAnsi="宋体" w:hint="eastAsia"/>
                <w:sz w:val="24"/>
              </w:rPr>
              <w:t>单位基本情况、各自对于新政策影响的看法、此背景下促进女性就业的具体措施等</w:t>
            </w:r>
          </w:p>
        </w:tc>
      </w:tr>
    </w:tbl>
    <w:p w:rsidR="00110956" w:rsidRDefault="00110956" w:rsidP="00792719">
      <w:pPr>
        <w:spacing w:beforeLines="50" w:before="156" w:afterLines="50" w:after="156" w:line="360" w:lineRule="auto"/>
        <w:ind w:firstLineChars="200" w:firstLine="480"/>
        <w:jc w:val="left"/>
        <w:rPr>
          <w:rFonts w:ascii="宋体" w:hAnsi="宋体"/>
          <w:sz w:val="24"/>
        </w:rPr>
      </w:pPr>
    </w:p>
    <w:p w:rsidR="002519CB" w:rsidRPr="00110956" w:rsidRDefault="00792719" w:rsidP="00110956">
      <w:pPr>
        <w:spacing w:beforeLines="50" w:before="156" w:afterLines="50" w:after="156" w:line="360" w:lineRule="auto"/>
        <w:ind w:firstLineChars="200" w:firstLine="482"/>
        <w:jc w:val="left"/>
        <w:rPr>
          <w:rFonts w:ascii="宋体" w:hAnsi="宋体"/>
          <w:b/>
          <w:sz w:val="24"/>
        </w:rPr>
      </w:pPr>
      <w:r w:rsidRPr="00110956">
        <w:rPr>
          <w:rFonts w:ascii="宋体" w:hAnsi="宋体" w:hint="eastAsia"/>
          <w:b/>
          <w:sz w:val="24"/>
        </w:rPr>
        <w:t>2.</w:t>
      </w:r>
      <w:r w:rsidR="007F2422">
        <w:rPr>
          <w:rFonts w:ascii="宋体" w:hAnsi="宋体" w:hint="eastAsia"/>
          <w:b/>
          <w:sz w:val="24"/>
        </w:rPr>
        <w:t>访谈</w:t>
      </w:r>
      <w:r w:rsidR="002519CB" w:rsidRPr="00110956">
        <w:rPr>
          <w:rFonts w:ascii="宋体" w:hAnsi="宋体" w:hint="eastAsia"/>
          <w:b/>
          <w:sz w:val="24"/>
        </w:rPr>
        <w:t>行程安排</w:t>
      </w:r>
    </w:p>
    <w:p w:rsidR="002519CB" w:rsidRPr="00792719" w:rsidRDefault="002519CB" w:rsidP="00792719">
      <w:pPr>
        <w:spacing w:beforeLines="50" w:before="156" w:afterLines="50" w:after="156" w:line="360" w:lineRule="auto"/>
        <w:ind w:firstLineChars="200" w:firstLine="480"/>
        <w:jc w:val="left"/>
        <w:rPr>
          <w:rFonts w:ascii="宋体" w:hAnsi="宋体"/>
          <w:sz w:val="24"/>
        </w:rPr>
      </w:pPr>
      <w:r w:rsidRPr="00792719">
        <w:rPr>
          <w:rFonts w:ascii="宋体" w:hAnsi="宋体" w:hint="eastAsia"/>
          <w:sz w:val="24"/>
        </w:rPr>
        <w:t>（1</w:t>
      </w:r>
      <w:r w:rsidR="00110956">
        <w:rPr>
          <w:rFonts w:ascii="宋体" w:hAnsi="宋体" w:hint="eastAsia"/>
          <w:sz w:val="24"/>
        </w:rPr>
        <w:t>）方案一</w:t>
      </w:r>
      <w:r w:rsidRPr="00792719">
        <w:rPr>
          <w:rFonts w:ascii="宋体" w:hAnsi="宋体" w:hint="eastAsia"/>
          <w:sz w:val="24"/>
        </w:rPr>
        <w:t>：适用于路程近的目的地</w:t>
      </w:r>
    </w:p>
    <w:p w:rsidR="002519CB" w:rsidRDefault="002519CB" w:rsidP="002519CB"/>
    <w:tbl>
      <w:tblPr>
        <w:tblStyle w:val="a9"/>
        <w:tblW w:w="9150" w:type="dxa"/>
        <w:tblInd w:w="-216" w:type="dxa"/>
        <w:tblLayout w:type="fixed"/>
        <w:tblLook w:val="04A0" w:firstRow="1" w:lastRow="0" w:firstColumn="1" w:lastColumn="0" w:noHBand="0" w:noVBand="1"/>
      </w:tblPr>
      <w:tblGrid>
        <w:gridCol w:w="1742"/>
        <w:gridCol w:w="4663"/>
        <w:gridCol w:w="2745"/>
      </w:tblGrid>
      <w:tr w:rsidR="002519CB" w:rsidRPr="00792719" w:rsidTr="00792719">
        <w:trPr>
          <w:trHeight w:val="287"/>
        </w:trPr>
        <w:tc>
          <w:tcPr>
            <w:tcW w:w="1742"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时间</w:t>
            </w:r>
          </w:p>
        </w:tc>
        <w:tc>
          <w:tcPr>
            <w:tcW w:w="4663"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事项</w:t>
            </w:r>
          </w:p>
        </w:tc>
        <w:tc>
          <w:tcPr>
            <w:tcW w:w="2745"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备注</w:t>
            </w:r>
          </w:p>
        </w:tc>
      </w:tr>
      <w:tr w:rsidR="002519CB" w:rsidRPr="00792719" w:rsidTr="00792719">
        <w:trPr>
          <w:trHeight w:val="197"/>
        </w:trPr>
        <w:tc>
          <w:tcPr>
            <w:tcW w:w="1742" w:type="dxa"/>
            <w:vAlign w:val="center"/>
          </w:tcPr>
          <w:p w:rsidR="002519CB" w:rsidRPr="00792719" w:rsidRDefault="002519CB" w:rsidP="00792719">
            <w:pPr>
              <w:tabs>
                <w:tab w:val="center" w:pos="1312"/>
              </w:tabs>
              <w:spacing w:line="360" w:lineRule="auto"/>
              <w:jc w:val="center"/>
              <w:rPr>
                <w:rFonts w:ascii="宋体" w:hAnsi="宋体"/>
                <w:sz w:val="24"/>
              </w:rPr>
            </w:pPr>
            <w:r w:rsidRPr="00792719">
              <w:rPr>
                <w:rFonts w:ascii="宋体" w:hAnsi="宋体" w:hint="eastAsia"/>
                <w:sz w:val="24"/>
              </w:rPr>
              <w:t>7：00--8：00</w:t>
            </w:r>
          </w:p>
        </w:tc>
        <w:tc>
          <w:tcPr>
            <w:tcW w:w="4663"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集合</w:t>
            </w:r>
            <w:r w:rsidR="00305813">
              <w:rPr>
                <w:rFonts w:ascii="宋体" w:hAnsi="宋体" w:hint="eastAsia"/>
                <w:sz w:val="24"/>
              </w:rPr>
              <w:t>用餐</w:t>
            </w:r>
            <w:r w:rsidRPr="00792719">
              <w:rPr>
                <w:rFonts w:ascii="宋体" w:hAnsi="宋体" w:hint="eastAsia"/>
                <w:sz w:val="24"/>
              </w:rPr>
              <w:t>，安排行程，提前准备访谈内容</w:t>
            </w:r>
          </w:p>
        </w:tc>
        <w:tc>
          <w:tcPr>
            <w:tcW w:w="2745" w:type="dxa"/>
            <w:vAlign w:val="center"/>
          </w:tcPr>
          <w:p w:rsidR="002519CB" w:rsidRPr="00792719" w:rsidRDefault="002519CB" w:rsidP="00792719">
            <w:pPr>
              <w:spacing w:line="360" w:lineRule="auto"/>
              <w:rPr>
                <w:rFonts w:ascii="宋体" w:hAnsi="宋体"/>
                <w:sz w:val="24"/>
              </w:rPr>
            </w:pPr>
            <w:r w:rsidRPr="00792719">
              <w:rPr>
                <w:rFonts w:ascii="宋体" w:hAnsi="宋体" w:hint="eastAsia"/>
                <w:sz w:val="24"/>
              </w:rPr>
              <w:t>时间可视具体情况调整</w:t>
            </w:r>
          </w:p>
        </w:tc>
      </w:tr>
      <w:tr w:rsidR="002519CB" w:rsidRPr="00792719" w:rsidTr="00792719">
        <w:tc>
          <w:tcPr>
            <w:tcW w:w="1742"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8:00--9:00</w:t>
            </w:r>
          </w:p>
        </w:tc>
        <w:tc>
          <w:tcPr>
            <w:tcW w:w="4663"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前往目的地</w:t>
            </w:r>
          </w:p>
        </w:tc>
        <w:tc>
          <w:tcPr>
            <w:tcW w:w="2745" w:type="dxa"/>
            <w:vAlign w:val="center"/>
          </w:tcPr>
          <w:p w:rsidR="002519CB" w:rsidRPr="00792719" w:rsidRDefault="002519CB" w:rsidP="00792719">
            <w:pPr>
              <w:spacing w:line="360" w:lineRule="auto"/>
              <w:rPr>
                <w:rFonts w:ascii="宋体" w:hAnsi="宋体"/>
                <w:sz w:val="24"/>
              </w:rPr>
            </w:pPr>
            <w:r w:rsidRPr="00792719">
              <w:rPr>
                <w:rFonts w:ascii="宋体" w:hAnsi="宋体" w:hint="eastAsia"/>
                <w:sz w:val="24"/>
              </w:rPr>
              <w:t>时间可视具体情况调整</w:t>
            </w:r>
          </w:p>
        </w:tc>
      </w:tr>
      <w:tr w:rsidR="002519CB" w:rsidRPr="00792719" w:rsidTr="00792719">
        <w:tc>
          <w:tcPr>
            <w:tcW w:w="1742"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9:00--11:30</w:t>
            </w:r>
          </w:p>
        </w:tc>
        <w:tc>
          <w:tcPr>
            <w:tcW w:w="4663"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联系访谈对象，进行具体访谈</w:t>
            </w:r>
          </w:p>
        </w:tc>
        <w:tc>
          <w:tcPr>
            <w:tcW w:w="2745" w:type="dxa"/>
            <w:vAlign w:val="center"/>
          </w:tcPr>
          <w:p w:rsidR="002519CB" w:rsidRPr="00792719" w:rsidRDefault="002519CB" w:rsidP="00792719">
            <w:pPr>
              <w:spacing w:line="360" w:lineRule="auto"/>
              <w:rPr>
                <w:rFonts w:ascii="宋体" w:hAnsi="宋体"/>
                <w:sz w:val="24"/>
              </w:rPr>
            </w:pPr>
            <w:r w:rsidRPr="00792719">
              <w:rPr>
                <w:rFonts w:ascii="宋体" w:hAnsi="宋体" w:hint="eastAsia"/>
                <w:sz w:val="24"/>
              </w:rPr>
              <w:t>时间可视具体情况调整</w:t>
            </w:r>
          </w:p>
        </w:tc>
      </w:tr>
      <w:tr w:rsidR="002519CB" w:rsidRPr="00792719" w:rsidTr="00792719">
        <w:tc>
          <w:tcPr>
            <w:tcW w:w="1742"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11:30--13:00</w:t>
            </w:r>
          </w:p>
        </w:tc>
        <w:tc>
          <w:tcPr>
            <w:tcW w:w="4663"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休息并</w:t>
            </w:r>
            <w:r w:rsidR="00305813">
              <w:rPr>
                <w:rFonts w:ascii="宋体" w:hAnsi="宋体" w:hint="eastAsia"/>
                <w:sz w:val="24"/>
              </w:rPr>
              <w:t>用餐</w:t>
            </w:r>
            <w:r w:rsidRPr="00792719">
              <w:rPr>
                <w:rFonts w:ascii="宋体" w:hAnsi="宋体" w:hint="eastAsia"/>
                <w:sz w:val="24"/>
              </w:rPr>
              <w:t>，总结访谈</w:t>
            </w:r>
          </w:p>
        </w:tc>
        <w:tc>
          <w:tcPr>
            <w:tcW w:w="2745" w:type="dxa"/>
            <w:vAlign w:val="center"/>
          </w:tcPr>
          <w:p w:rsidR="002519CB" w:rsidRPr="00792719" w:rsidRDefault="002519CB" w:rsidP="00792719">
            <w:pPr>
              <w:spacing w:line="360" w:lineRule="auto"/>
              <w:rPr>
                <w:rFonts w:ascii="宋体" w:hAnsi="宋体"/>
                <w:sz w:val="24"/>
              </w:rPr>
            </w:pPr>
            <w:r w:rsidRPr="00792719">
              <w:rPr>
                <w:rFonts w:ascii="宋体" w:hAnsi="宋体" w:hint="eastAsia"/>
                <w:sz w:val="24"/>
              </w:rPr>
              <w:t>时间可视具体情况调整</w:t>
            </w:r>
          </w:p>
        </w:tc>
      </w:tr>
      <w:tr w:rsidR="002519CB" w:rsidRPr="00792719" w:rsidTr="00792719">
        <w:tc>
          <w:tcPr>
            <w:tcW w:w="1742"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13:00--17:00</w:t>
            </w:r>
          </w:p>
        </w:tc>
        <w:tc>
          <w:tcPr>
            <w:tcW w:w="4663"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继续访谈并详细记录过程</w:t>
            </w:r>
          </w:p>
        </w:tc>
        <w:tc>
          <w:tcPr>
            <w:tcW w:w="2745" w:type="dxa"/>
            <w:vAlign w:val="center"/>
          </w:tcPr>
          <w:p w:rsidR="002519CB" w:rsidRPr="00792719" w:rsidRDefault="002519CB" w:rsidP="00792719">
            <w:pPr>
              <w:spacing w:line="360" w:lineRule="auto"/>
              <w:rPr>
                <w:rFonts w:ascii="宋体" w:hAnsi="宋体"/>
                <w:sz w:val="24"/>
              </w:rPr>
            </w:pPr>
            <w:r w:rsidRPr="00792719">
              <w:rPr>
                <w:rFonts w:ascii="宋体" w:hAnsi="宋体" w:hint="eastAsia"/>
                <w:sz w:val="24"/>
              </w:rPr>
              <w:t>时间较长，注意合理分配各个对象访谈时间</w:t>
            </w:r>
          </w:p>
        </w:tc>
      </w:tr>
      <w:tr w:rsidR="002519CB" w:rsidRPr="00792719" w:rsidTr="00305813">
        <w:tc>
          <w:tcPr>
            <w:tcW w:w="1742"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17:00--19:00</w:t>
            </w:r>
          </w:p>
        </w:tc>
        <w:tc>
          <w:tcPr>
            <w:tcW w:w="4663" w:type="dxa"/>
            <w:vAlign w:val="center"/>
          </w:tcPr>
          <w:p w:rsidR="002519CB" w:rsidRPr="00792719" w:rsidRDefault="002519CB" w:rsidP="00B4659B">
            <w:pPr>
              <w:spacing w:line="360" w:lineRule="auto"/>
              <w:jc w:val="center"/>
              <w:rPr>
                <w:rFonts w:ascii="宋体" w:hAnsi="宋体"/>
                <w:sz w:val="24"/>
              </w:rPr>
            </w:pPr>
            <w:r w:rsidRPr="00792719">
              <w:rPr>
                <w:rFonts w:ascii="宋体" w:hAnsi="宋体" w:hint="eastAsia"/>
                <w:sz w:val="24"/>
              </w:rPr>
              <w:t>返回学校，</w:t>
            </w:r>
            <w:r w:rsidR="00305813">
              <w:rPr>
                <w:rFonts w:ascii="宋体" w:hAnsi="宋体" w:hint="eastAsia"/>
                <w:sz w:val="24"/>
              </w:rPr>
              <w:t>用餐</w:t>
            </w:r>
            <w:r w:rsidRPr="00792719">
              <w:rPr>
                <w:rFonts w:ascii="宋体" w:hAnsi="宋体" w:hint="eastAsia"/>
                <w:sz w:val="24"/>
              </w:rPr>
              <w:t>并总结行程，进行经验交流，安排明日行程</w:t>
            </w:r>
          </w:p>
        </w:tc>
        <w:tc>
          <w:tcPr>
            <w:tcW w:w="2745" w:type="dxa"/>
            <w:vAlign w:val="center"/>
          </w:tcPr>
          <w:p w:rsidR="002519CB" w:rsidRPr="00792719" w:rsidRDefault="002519CB" w:rsidP="00792719">
            <w:pPr>
              <w:spacing w:line="360" w:lineRule="auto"/>
              <w:rPr>
                <w:rFonts w:ascii="宋体" w:hAnsi="宋体"/>
                <w:sz w:val="24"/>
              </w:rPr>
            </w:pPr>
            <w:r w:rsidRPr="00792719">
              <w:rPr>
                <w:rFonts w:ascii="宋体" w:hAnsi="宋体" w:hint="eastAsia"/>
                <w:sz w:val="24"/>
              </w:rPr>
              <w:t>时间可视具体情况调整</w:t>
            </w:r>
          </w:p>
        </w:tc>
      </w:tr>
    </w:tbl>
    <w:p w:rsidR="002519CB" w:rsidRPr="00792719" w:rsidRDefault="00792719" w:rsidP="00792719">
      <w:pPr>
        <w:spacing w:beforeLines="50" w:before="156" w:afterLines="50" w:after="156" w:line="360" w:lineRule="auto"/>
        <w:ind w:firstLineChars="200" w:firstLine="480"/>
        <w:jc w:val="left"/>
        <w:rPr>
          <w:rFonts w:ascii="宋体" w:hAnsi="宋体"/>
          <w:sz w:val="24"/>
        </w:rPr>
      </w:pPr>
      <w:r w:rsidRPr="00792719">
        <w:rPr>
          <w:rFonts w:ascii="宋体" w:hAnsi="宋体" w:hint="eastAsia"/>
          <w:sz w:val="24"/>
        </w:rPr>
        <w:t>（2）</w:t>
      </w:r>
      <w:r w:rsidR="002519CB" w:rsidRPr="00792719">
        <w:rPr>
          <w:rFonts w:ascii="宋体" w:hAnsi="宋体" w:hint="eastAsia"/>
          <w:sz w:val="24"/>
        </w:rPr>
        <w:t>方案二：适用于路程远的目的地</w:t>
      </w:r>
    </w:p>
    <w:tbl>
      <w:tblPr>
        <w:tblStyle w:val="a9"/>
        <w:tblW w:w="9135" w:type="dxa"/>
        <w:tblInd w:w="-201" w:type="dxa"/>
        <w:tblLayout w:type="fixed"/>
        <w:tblLook w:val="04A0" w:firstRow="1" w:lastRow="0" w:firstColumn="1" w:lastColumn="0" w:noHBand="0" w:noVBand="1"/>
      </w:tblPr>
      <w:tblGrid>
        <w:gridCol w:w="1727"/>
        <w:gridCol w:w="4648"/>
        <w:gridCol w:w="2760"/>
      </w:tblGrid>
      <w:tr w:rsidR="002519CB" w:rsidRPr="00792719" w:rsidTr="00792719">
        <w:tc>
          <w:tcPr>
            <w:tcW w:w="1727"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时间</w:t>
            </w:r>
          </w:p>
        </w:tc>
        <w:tc>
          <w:tcPr>
            <w:tcW w:w="4648"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事项</w:t>
            </w:r>
          </w:p>
        </w:tc>
        <w:tc>
          <w:tcPr>
            <w:tcW w:w="2760"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备注</w:t>
            </w:r>
          </w:p>
        </w:tc>
      </w:tr>
      <w:tr w:rsidR="002519CB" w:rsidRPr="00792719" w:rsidTr="00792719">
        <w:tc>
          <w:tcPr>
            <w:tcW w:w="1727"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6:30--7:30</w:t>
            </w:r>
          </w:p>
        </w:tc>
        <w:tc>
          <w:tcPr>
            <w:tcW w:w="4648" w:type="dxa"/>
            <w:vAlign w:val="center"/>
          </w:tcPr>
          <w:p w:rsidR="002519CB" w:rsidRPr="00792719" w:rsidRDefault="00305813" w:rsidP="00792719">
            <w:pPr>
              <w:spacing w:line="360" w:lineRule="auto"/>
              <w:jc w:val="center"/>
              <w:rPr>
                <w:rFonts w:ascii="宋体" w:hAnsi="宋体"/>
                <w:sz w:val="24"/>
              </w:rPr>
            </w:pPr>
            <w:r>
              <w:rPr>
                <w:rFonts w:ascii="宋体" w:hAnsi="宋体" w:hint="eastAsia"/>
                <w:sz w:val="24"/>
              </w:rPr>
              <w:t>用餐</w:t>
            </w:r>
            <w:r w:rsidR="002519CB" w:rsidRPr="00792719">
              <w:rPr>
                <w:rFonts w:ascii="宋体" w:hAnsi="宋体" w:hint="eastAsia"/>
                <w:sz w:val="24"/>
              </w:rPr>
              <w:t>，具体安排行程</w:t>
            </w:r>
          </w:p>
        </w:tc>
        <w:tc>
          <w:tcPr>
            <w:tcW w:w="2760" w:type="dxa"/>
            <w:vAlign w:val="center"/>
          </w:tcPr>
          <w:p w:rsidR="002519CB" w:rsidRPr="00792719" w:rsidRDefault="002519CB" w:rsidP="00792719">
            <w:pPr>
              <w:spacing w:line="360" w:lineRule="auto"/>
              <w:rPr>
                <w:rFonts w:ascii="宋体" w:hAnsi="宋体"/>
                <w:sz w:val="24"/>
              </w:rPr>
            </w:pPr>
            <w:r w:rsidRPr="00792719">
              <w:rPr>
                <w:rFonts w:ascii="宋体" w:hAnsi="宋体" w:hint="eastAsia"/>
                <w:sz w:val="24"/>
              </w:rPr>
              <w:t>时间可视具体情况调整</w:t>
            </w:r>
          </w:p>
        </w:tc>
      </w:tr>
      <w:tr w:rsidR="002519CB" w:rsidRPr="00792719" w:rsidTr="00792719">
        <w:tc>
          <w:tcPr>
            <w:tcW w:w="1727"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7:30--9:00</w:t>
            </w:r>
          </w:p>
        </w:tc>
        <w:tc>
          <w:tcPr>
            <w:tcW w:w="4648"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前往目的地</w:t>
            </w:r>
          </w:p>
        </w:tc>
        <w:tc>
          <w:tcPr>
            <w:tcW w:w="2760" w:type="dxa"/>
            <w:vAlign w:val="center"/>
          </w:tcPr>
          <w:p w:rsidR="002519CB" w:rsidRPr="00792719" w:rsidRDefault="002519CB" w:rsidP="00792719">
            <w:pPr>
              <w:spacing w:line="360" w:lineRule="auto"/>
              <w:rPr>
                <w:rFonts w:ascii="宋体" w:hAnsi="宋体"/>
                <w:sz w:val="24"/>
              </w:rPr>
            </w:pPr>
            <w:r w:rsidRPr="00792719">
              <w:rPr>
                <w:rFonts w:ascii="宋体" w:hAnsi="宋体" w:hint="eastAsia"/>
                <w:sz w:val="24"/>
              </w:rPr>
              <w:t>时间可视具体情况调整</w:t>
            </w:r>
          </w:p>
        </w:tc>
      </w:tr>
      <w:tr w:rsidR="002519CB" w:rsidRPr="00792719" w:rsidTr="00792719">
        <w:tc>
          <w:tcPr>
            <w:tcW w:w="1727"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9:00-12:00</w:t>
            </w:r>
          </w:p>
        </w:tc>
        <w:tc>
          <w:tcPr>
            <w:tcW w:w="4648" w:type="dxa"/>
            <w:vAlign w:val="center"/>
          </w:tcPr>
          <w:p w:rsidR="002519CB" w:rsidRPr="00792719" w:rsidRDefault="003D01ED" w:rsidP="00792719">
            <w:pPr>
              <w:spacing w:line="360" w:lineRule="auto"/>
              <w:jc w:val="center"/>
              <w:rPr>
                <w:rFonts w:ascii="宋体" w:hAnsi="宋体"/>
                <w:sz w:val="24"/>
              </w:rPr>
            </w:pPr>
            <w:r w:rsidRPr="00792719">
              <w:rPr>
                <w:rFonts w:ascii="宋体" w:hAnsi="宋体" w:hint="eastAsia"/>
                <w:sz w:val="24"/>
              </w:rPr>
              <w:t>联系访谈对象，进行具体访谈</w:t>
            </w:r>
          </w:p>
        </w:tc>
        <w:tc>
          <w:tcPr>
            <w:tcW w:w="2760" w:type="dxa"/>
            <w:vAlign w:val="center"/>
          </w:tcPr>
          <w:p w:rsidR="002519CB" w:rsidRPr="00792719" w:rsidRDefault="002519CB" w:rsidP="00792719">
            <w:pPr>
              <w:spacing w:line="360" w:lineRule="auto"/>
              <w:rPr>
                <w:rFonts w:ascii="宋体" w:hAnsi="宋体"/>
                <w:sz w:val="24"/>
              </w:rPr>
            </w:pPr>
            <w:r w:rsidRPr="00792719">
              <w:rPr>
                <w:rFonts w:ascii="宋体" w:hAnsi="宋体" w:hint="eastAsia"/>
                <w:sz w:val="24"/>
              </w:rPr>
              <w:t>时间可视具体情况调整</w:t>
            </w:r>
          </w:p>
        </w:tc>
      </w:tr>
      <w:tr w:rsidR="002519CB" w:rsidRPr="00792719" w:rsidTr="00792719">
        <w:trPr>
          <w:trHeight w:val="297"/>
        </w:trPr>
        <w:tc>
          <w:tcPr>
            <w:tcW w:w="1727"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12:00--13:00</w:t>
            </w:r>
          </w:p>
        </w:tc>
        <w:tc>
          <w:tcPr>
            <w:tcW w:w="4648"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休息并</w:t>
            </w:r>
            <w:r w:rsidR="00305813">
              <w:rPr>
                <w:rFonts w:ascii="宋体" w:hAnsi="宋体" w:hint="eastAsia"/>
                <w:sz w:val="24"/>
              </w:rPr>
              <w:t>用餐</w:t>
            </w:r>
            <w:r w:rsidRPr="00792719">
              <w:rPr>
                <w:rFonts w:ascii="宋体" w:hAnsi="宋体" w:hint="eastAsia"/>
                <w:sz w:val="24"/>
              </w:rPr>
              <w:t>，总结访谈</w:t>
            </w:r>
          </w:p>
        </w:tc>
        <w:tc>
          <w:tcPr>
            <w:tcW w:w="2760" w:type="dxa"/>
            <w:vAlign w:val="center"/>
          </w:tcPr>
          <w:p w:rsidR="002519CB" w:rsidRPr="00792719" w:rsidRDefault="002519CB" w:rsidP="00792719">
            <w:pPr>
              <w:spacing w:line="360" w:lineRule="auto"/>
              <w:rPr>
                <w:rFonts w:ascii="宋体" w:hAnsi="宋体"/>
                <w:sz w:val="24"/>
              </w:rPr>
            </w:pPr>
            <w:r w:rsidRPr="00792719">
              <w:rPr>
                <w:rFonts w:ascii="宋体" w:hAnsi="宋体" w:hint="eastAsia"/>
                <w:sz w:val="24"/>
              </w:rPr>
              <w:t>时间可视具体情况调整</w:t>
            </w:r>
          </w:p>
        </w:tc>
      </w:tr>
      <w:tr w:rsidR="002519CB" w:rsidRPr="00792719" w:rsidTr="00792719">
        <w:trPr>
          <w:trHeight w:val="297"/>
        </w:trPr>
        <w:tc>
          <w:tcPr>
            <w:tcW w:w="1727"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13:00--17:00</w:t>
            </w:r>
          </w:p>
        </w:tc>
        <w:tc>
          <w:tcPr>
            <w:tcW w:w="4648"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继续访谈并详细记录过程</w:t>
            </w:r>
          </w:p>
        </w:tc>
        <w:tc>
          <w:tcPr>
            <w:tcW w:w="2760" w:type="dxa"/>
            <w:vAlign w:val="center"/>
          </w:tcPr>
          <w:p w:rsidR="002519CB" w:rsidRPr="00792719" w:rsidRDefault="002519CB" w:rsidP="00792719">
            <w:pPr>
              <w:spacing w:line="360" w:lineRule="auto"/>
              <w:rPr>
                <w:rFonts w:ascii="宋体" w:hAnsi="宋体"/>
                <w:sz w:val="24"/>
              </w:rPr>
            </w:pPr>
            <w:r w:rsidRPr="00792719">
              <w:rPr>
                <w:rFonts w:ascii="宋体" w:hAnsi="宋体" w:hint="eastAsia"/>
                <w:sz w:val="24"/>
              </w:rPr>
              <w:t>时间较长，注意合理分配各个对象访谈时间</w:t>
            </w:r>
          </w:p>
        </w:tc>
      </w:tr>
      <w:tr w:rsidR="002519CB" w:rsidRPr="00792719" w:rsidTr="00792719">
        <w:trPr>
          <w:trHeight w:val="297"/>
        </w:trPr>
        <w:tc>
          <w:tcPr>
            <w:tcW w:w="1727"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17:00--18：30</w:t>
            </w:r>
          </w:p>
        </w:tc>
        <w:tc>
          <w:tcPr>
            <w:tcW w:w="4648"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返回学校</w:t>
            </w:r>
          </w:p>
        </w:tc>
        <w:tc>
          <w:tcPr>
            <w:tcW w:w="2760" w:type="dxa"/>
            <w:vAlign w:val="center"/>
          </w:tcPr>
          <w:p w:rsidR="002519CB" w:rsidRPr="00792719" w:rsidRDefault="002519CB" w:rsidP="00792719">
            <w:pPr>
              <w:spacing w:line="360" w:lineRule="auto"/>
              <w:rPr>
                <w:rFonts w:ascii="宋体" w:hAnsi="宋体"/>
                <w:sz w:val="24"/>
              </w:rPr>
            </w:pPr>
            <w:r w:rsidRPr="00792719">
              <w:rPr>
                <w:rFonts w:ascii="宋体" w:hAnsi="宋体" w:hint="eastAsia"/>
                <w:sz w:val="24"/>
              </w:rPr>
              <w:t>时间可视具体情况调整</w:t>
            </w:r>
          </w:p>
        </w:tc>
      </w:tr>
      <w:tr w:rsidR="002519CB" w:rsidRPr="00792719" w:rsidTr="00792719">
        <w:trPr>
          <w:trHeight w:val="297"/>
        </w:trPr>
        <w:tc>
          <w:tcPr>
            <w:tcW w:w="1727" w:type="dxa"/>
            <w:vAlign w:val="center"/>
          </w:tcPr>
          <w:p w:rsidR="002519CB" w:rsidRPr="00792719" w:rsidRDefault="002519CB" w:rsidP="00792719">
            <w:pPr>
              <w:spacing w:line="360" w:lineRule="auto"/>
              <w:jc w:val="center"/>
              <w:rPr>
                <w:rFonts w:ascii="宋体" w:hAnsi="宋体"/>
                <w:sz w:val="24"/>
              </w:rPr>
            </w:pPr>
            <w:r w:rsidRPr="00792719">
              <w:rPr>
                <w:rFonts w:ascii="宋体" w:hAnsi="宋体" w:hint="eastAsia"/>
                <w:sz w:val="24"/>
              </w:rPr>
              <w:t>18:30--20:00</w:t>
            </w:r>
          </w:p>
        </w:tc>
        <w:tc>
          <w:tcPr>
            <w:tcW w:w="4648" w:type="dxa"/>
            <w:vAlign w:val="center"/>
          </w:tcPr>
          <w:p w:rsidR="002519CB" w:rsidRPr="00792719" w:rsidRDefault="00305813" w:rsidP="00792719">
            <w:pPr>
              <w:spacing w:line="360" w:lineRule="auto"/>
              <w:jc w:val="center"/>
              <w:rPr>
                <w:rFonts w:ascii="宋体" w:hAnsi="宋体"/>
                <w:sz w:val="24"/>
              </w:rPr>
            </w:pPr>
            <w:r>
              <w:rPr>
                <w:rFonts w:ascii="宋体" w:hAnsi="宋体" w:hint="eastAsia"/>
                <w:sz w:val="24"/>
              </w:rPr>
              <w:t>用餐</w:t>
            </w:r>
            <w:r w:rsidR="00B4659B">
              <w:rPr>
                <w:rFonts w:ascii="宋体" w:hAnsi="宋体" w:hint="eastAsia"/>
                <w:sz w:val="24"/>
              </w:rPr>
              <w:t>并总结行程，进行经验交流，</w:t>
            </w:r>
            <w:r w:rsidR="002519CB" w:rsidRPr="00792719">
              <w:rPr>
                <w:rFonts w:ascii="宋体" w:hAnsi="宋体" w:hint="eastAsia"/>
                <w:sz w:val="24"/>
              </w:rPr>
              <w:t>安排明日行程</w:t>
            </w:r>
          </w:p>
        </w:tc>
        <w:tc>
          <w:tcPr>
            <w:tcW w:w="2760" w:type="dxa"/>
            <w:vAlign w:val="center"/>
          </w:tcPr>
          <w:p w:rsidR="002519CB" w:rsidRPr="00792719" w:rsidRDefault="002519CB" w:rsidP="00792719">
            <w:pPr>
              <w:spacing w:line="360" w:lineRule="auto"/>
              <w:rPr>
                <w:rFonts w:ascii="宋体" w:hAnsi="宋体"/>
                <w:sz w:val="24"/>
              </w:rPr>
            </w:pPr>
            <w:r w:rsidRPr="00792719">
              <w:rPr>
                <w:rFonts w:ascii="宋体" w:hAnsi="宋体" w:hint="eastAsia"/>
                <w:sz w:val="24"/>
              </w:rPr>
              <w:t>时间可视具体情况调整</w:t>
            </w:r>
          </w:p>
        </w:tc>
      </w:tr>
    </w:tbl>
    <w:p w:rsidR="00792719" w:rsidRDefault="00792719">
      <w:pPr>
        <w:widowControl/>
        <w:jc w:val="left"/>
        <w:rPr>
          <w:rFonts w:ascii="Cambria" w:hAnsi="Cambria"/>
          <w:b/>
          <w:bCs/>
          <w:sz w:val="32"/>
          <w:szCs w:val="32"/>
          <w:highlight w:val="lightGray"/>
        </w:rPr>
      </w:pPr>
    </w:p>
    <w:p w:rsidR="002519CB" w:rsidRDefault="00792719" w:rsidP="00792719">
      <w:pPr>
        <w:pStyle w:val="2"/>
        <w:rPr>
          <w:rFonts w:ascii="黑体" w:eastAsia="黑体" w:hAnsi="黑体"/>
          <w:kern w:val="28"/>
          <w:sz w:val="28"/>
          <w:szCs w:val="28"/>
        </w:rPr>
      </w:pPr>
      <w:bookmarkStart w:id="34" w:name="_Toc444550642"/>
      <w:r>
        <w:rPr>
          <w:rFonts w:ascii="黑体" w:eastAsia="黑体" w:hAnsi="黑体" w:hint="eastAsia"/>
          <w:kern w:val="28"/>
          <w:sz w:val="28"/>
          <w:szCs w:val="28"/>
        </w:rPr>
        <w:t>五、</w:t>
      </w:r>
      <w:r w:rsidR="002519CB">
        <w:rPr>
          <w:rFonts w:ascii="黑体" w:eastAsia="黑体" w:hAnsi="黑体" w:hint="eastAsia"/>
          <w:kern w:val="28"/>
          <w:sz w:val="28"/>
          <w:szCs w:val="28"/>
        </w:rPr>
        <w:t>调研经费</w:t>
      </w:r>
      <w:bookmarkEnd w:id="34"/>
    </w:p>
    <w:p w:rsidR="00305813" w:rsidRPr="00305813" w:rsidRDefault="00305813" w:rsidP="00305813">
      <w:pPr>
        <w:spacing w:beforeLines="50" w:before="156" w:afterLines="50" w:after="156" w:line="360" w:lineRule="auto"/>
        <w:ind w:firstLineChars="200" w:firstLine="480"/>
        <w:jc w:val="left"/>
        <w:rPr>
          <w:sz w:val="24"/>
        </w:rPr>
      </w:pPr>
      <w:r w:rsidRPr="00305813">
        <w:rPr>
          <w:rFonts w:hint="eastAsia"/>
          <w:sz w:val="24"/>
        </w:rPr>
        <w:t>经费的使用严格按照立项申报书执行，开支如下：</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1419"/>
        <w:gridCol w:w="1419"/>
        <w:gridCol w:w="1234"/>
        <w:gridCol w:w="1416"/>
        <w:gridCol w:w="1609"/>
      </w:tblGrid>
      <w:tr w:rsidR="002519CB" w:rsidRPr="00792719" w:rsidTr="00AF68DC">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
                <w:sz w:val="24"/>
              </w:rPr>
            </w:pPr>
            <w:r w:rsidRPr="00792719">
              <w:rPr>
                <w:rFonts w:ascii="宋体" w:hAnsi="宋体" w:cstheme="minorEastAsia" w:hint="eastAsia"/>
                <w:bCs/>
                <w:sz w:val="24"/>
                <w:lang w:bidi="ar"/>
              </w:rPr>
              <w:t>用途</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
                <w:sz w:val="24"/>
              </w:rPr>
            </w:pPr>
            <w:r w:rsidRPr="00792719">
              <w:rPr>
                <w:rFonts w:ascii="宋体" w:hAnsi="宋体" w:cstheme="minorEastAsia" w:hint="eastAsia"/>
                <w:bCs/>
                <w:sz w:val="24"/>
                <w:lang w:bidi="ar"/>
              </w:rPr>
              <w:t>明细分类</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单价</w:t>
            </w:r>
          </w:p>
        </w:tc>
        <w:tc>
          <w:tcPr>
            <w:tcW w:w="1234"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
                <w:sz w:val="24"/>
              </w:rPr>
            </w:pPr>
            <w:r w:rsidRPr="00792719">
              <w:rPr>
                <w:rFonts w:ascii="宋体" w:hAnsi="宋体" w:cstheme="minorEastAsia" w:hint="eastAsia"/>
                <w:bCs/>
                <w:sz w:val="24"/>
                <w:lang w:bidi="ar"/>
              </w:rPr>
              <w:t>数量</w:t>
            </w:r>
          </w:p>
        </w:tc>
        <w:tc>
          <w:tcPr>
            <w:tcW w:w="1416"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
                <w:sz w:val="24"/>
              </w:rPr>
            </w:pPr>
            <w:r w:rsidRPr="00792719">
              <w:rPr>
                <w:rFonts w:ascii="宋体" w:hAnsi="宋体" w:cstheme="minorEastAsia" w:hint="eastAsia"/>
                <w:bCs/>
                <w:sz w:val="24"/>
                <w:lang w:bidi="ar"/>
              </w:rPr>
              <w:t>金额</w:t>
            </w:r>
          </w:p>
        </w:tc>
        <w:tc>
          <w:tcPr>
            <w:tcW w:w="160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
                <w:sz w:val="24"/>
              </w:rPr>
            </w:pPr>
            <w:r w:rsidRPr="00792719">
              <w:rPr>
                <w:rFonts w:ascii="宋体" w:hAnsi="宋体" w:cstheme="minorEastAsia" w:hint="eastAsia"/>
                <w:bCs/>
                <w:sz w:val="24"/>
                <w:lang w:bidi="ar"/>
              </w:rPr>
              <w:t>备注</w:t>
            </w:r>
          </w:p>
        </w:tc>
      </w:tr>
      <w:tr w:rsidR="002519CB" w:rsidRPr="00792719" w:rsidTr="00AF68DC">
        <w:trPr>
          <w:jc w:val="center"/>
        </w:trPr>
        <w:tc>
          <w:tcPr>
            <w:tcW w:w="1561" w:type="dxa"/>
            <w:vMerge w:val="restart"/>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资料印制</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lang w:bidi="ar"/>
              </w:rPr>
            </w:pPr>
            <w:r w:rsidRPr="00792719">
              <w:rPr>
                <w:rFonts w:ascii="宋体" w:hAnsi="宋体" w:cstheme="minorEastAsia" w:hint="eastAsia"/>
                <w:bCs/>
                <w:sz w:val="24"/>
                <w:lang w:bidi="ar"/>
              </w:rPr>
              <w:t>文献资料</w:t>
            </w:r>
          </w:p>
          <w:p w:rsidR="002519CB" w:rsidRPr="00792719" w:rsidRDefault="002519CB" w:rsidP="00AF68DC">
            <w:pPr>
              <w:spacing w:line="360" w:lineRule="auto"/>
              <w:jc w:val="center"/>
              <w:rPr>
                <w:rFonts w:ascii="宋体" w:hAnsi="宋体" w:cstheme="minorEastAsia"/>
                <w:b/>
                <w:sz w:val="24"/>
              </w:rPr>
            </w:pPr>
            <w:r w:rsidRPr="00792719">
              <w:rPr>
                <w:rFonts w:ascii="宋体" w:hAnsi="宋体" w:cstheme="minorEastAsia" w:hint="eastAsia"/>
                <w:bCs/>
                <w:sz w:val="24"/>
                <w:lang w:bidi="ar"/>
              </w:rPr>
              <w:t>打印</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0.1元/张</w:t>
            </w:r>
          </w:p>
        </w:tc>
        <w:tc>
          <w:tcPr>
            <w:tcW w:w="1234"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ind w:firstLineChars="100" w:firstLine="240"/>
              <w:jc w:val="center"/>
              <w:rPr>
                <w:rFonts w:ascii="宋体" w:hAnsi="宋体" w:cstheme="minorEastAsia"/>
                <w:bCs/>
                <w:sz w:val="24"/>
              </w:rPr>
            </w:pPr>
            <w:r w:rsidRPr="00792719">
              <w:rPr>
                <w:rFonts w:ascii="宋体" w:hAnsi="宋体" w:cstheme="minorEastAsia" w:hint="eastAsia"/>
                <w:bCs/>
                <w:sz w:val="24"/>
                <w:lang w:bidi="ar"/>
              </w:rPr>
              <w:t>200张</w:t>
            </w:r>
          </w:p>
        </w:tc>
        <w:tc>
          <w:tcPr>
            <w:tcW w:w="1416"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
                <w:sz w:val="24"/>
              </w:rPr>
            </w:pPr>
            <w:r w:rsidRPr="00792719">
              <w:rPr>
                <w:rFonts w:ascii="宋体" w:hAnsi="宋体" w:cstheme="minorEastAsia" w:hint="eastAsia"/>
                <w:bCs/>
                <w:sz w:val="24"/>
                <w:lang w:bidi="ar"/>
              </w:rPr>
              <w:t>20元</w:t>
            </w:r>
          </w:p>
        </w:tc>
        <w:tc>
          <w:tcPr>
            <w:tcW w:w="1609" w:type="dxa"/>
            <w:vMerge w:val="restart"/>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
                <w:sz w:val="24"/>
              </w:rPr>
            </w:pPr>
          </w:p>
          <w:p w:rsidR="002519CB" w:rsidRPr="00792719" w:rsidRDefault="002519CB" w:rsidP="00AF68DC">
            <w:pPr>
              <w:spacing w:line="360" w:lineRule="auto"/>
              <w:jc w:val="center"/>
              <w:rPr>
                <w:rFonts w:ascii="宋体" w:hAnsi="宋体" w:cstheme="minorEastAsia"/>
                <w:b/>
                <w:sz w:val="24"/>
              </w:rPr>
            </w:pPr>
          </w:p>
          <w:p w:rsidR="002519CB" w:rsidRPr="00792719" w:rsidRDefault="002519CB" w:rsidP="00AF68DC">
            <w:pPr>
              <w:spacing w:line="360" w:lineRule="auto"/>
              <w:jc w:val="center"/>
              <w:rPr>
                <w:rFonts w:ascii="宋体" w:hAnsi="宋体" w:cstheme="minorEastAsia"/>
                <w:bCs/>
                <w:sz w:val="24"/>
              </w:rPr>
            </w:pPr>
          </w:p>
          <w:p w:rsidR="002519CB" w:rsidRPr="00792719" w:rsidRDefault="002519CB" w:rsidP="00AF68DC">
            <w:pPr>
              <w:spacing w:line="360" w:lineRule="auto"/>
              <w:jc w:val="center"/>
              <w:rPr>
                <w:rFonts w:ascii="宋体" w:hAnsi="宋体" w:cstheme="minorEastAsia"/>
                <w:b/>
                <w:sz w:val="24"/>
              </w:rPr>
            </w:pPr>
            <w:r w:rsidRPr="00792719">
              <w:rPr>
                <w:rFonts w:ascii="宋体" w:hAnsi="宋体" w:cstheme="minorEastAsia" w:hint="eastAsia"/>
                <w:bCs/>
                <w:sz w:val="24"/>
                <w:lang w:bidi="ar"/>
              </w:rPr>
              <w:t>开正规发票</w:t>
            </w:r>
          </w:p>
        </w:tc>
      </w:tr>
      <w:tr w:rsidR="002519CB" w:rsidRPr="00792719" w:rsidTr="00AF68DC">
        <w:trPr>
          <w:jc w:val="center"/>
        </w:trPr>
        <w:tc>
          <w:tcPr>
            <w:tcW w:w="1561" w:type="dxa"/>
            <w:vMerge/>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sz w:val="24"/>
              </w:rPr>
            </w:pP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lang w:bidi="ar"/>
              </w:rPr>
            </w:pPr>
            <w:r w:rsidRPr="00792719">
              <w:rPr>
                <w:rFonts w:ascii="宋体" w:hAnsi="宋体" w:cstheme="minorEastAsia" w:hint="eastAsia"/>
                <w:bCs/>
                <w:sz w:val="24"/>
                <w:lang w:bidi="ar"/>
              </w:rPr>
              <w:t>调查资料</w:t>
            </w:r>
          </w:p>
          <w:p w:rsidR="002519CB" w:rsidRPr="00792719" w:rsidRDefault="002519CB" w:rsidP="00AF68DC">
            <w:pPr>
              <w:spacing w:line="360" w:lineRule="auto"/>
              <w:jc w:val="center"/>
              <w:rPr>
                <w:rFonts w:ascii="宋体" w:hAnsi="宋体" w:cstheme="minorEastAsia"/>
                <w:b/>
                <w:sz w:val="24"/>
              </w:rPr>
            </w:pPr>
            <w:r w:rsidRPr="00792719">
              <w:rPr>
                <w:rFonts w:ascii="宋体" w:hAnsi="宋体" w:cstheme="minorEastAsia" w:hint="eastAsia"/>
                <w:bCs/>
                <w:sz w:val="24"/>
                <w:lang w:bidi="ar"/>
              </w:rPr>
              <w:t>打印</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
                <w:sz w:val="24"/>
              </w:rPr>
            </w:pPr>
            <w:r w:rsidRPr="00792719">
              <w:rPr>
                <w:rFonts w:ascii="宋体" w:hAnsi="宋体" w:cstheme="minorEastAsia" w:hint="eastAsia"/>
                <w:bCs/>
                <w:sz w:val="24"/>
                <w:lang w:bidi="ar"/>
              </w:rPr>
              <w:t>0.1元/张</w:t>
            </w:r>
          </w:p>
        </w:tc>
        <w:tc>
          <w:tcPr>
            <w:tcW w:w="1234"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ind w:firstLineChars="100" w:firstLine="240"/>
              <w:jc w:val="center"/>
              <w:rPr>
                <w:rFonts w:ascii="宋体" w:hAnsi="宋体" w:cstheme="minorEastAsia"/>
                <w:b/>
                <w:sz w:val="24"/>
              </w:rPr>
            </w:pPr>
            <w:r w:rsidRPr="00792719">
              <w:rPr>
                <w:rFonts w:ascii="宋体" w:hAnsi="宋体" w:cstheme="minorEastAsia" w:hint="eastAsia"/>
                <w:bCs/>
                <w:sz w:val="24"/>
                <w:lang w:bidi="ar"/>
              </w:rPr>
              <w:t>300张</w:t>
            </w:r>
          </w:p>
        </w:tc>
        <w:tc>
          <w:tcPr>
            <w:tcW w:w="1416"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ind w:firstLineChars="100" w:firstLine="240"/>
              <w:jc w:val="center"/>
              <w:rPr>
                <w:rFonts w:ascii="宋体" w:hAnsi="宋体" w:cstheme="minorEastAsia"/>
                <w:b/>
                <w:sz w:val="24"/>
              </w:rPr>
            </w:pPr>
            <w:r w:rsidRPr="00792719">
              <w:rPr>
                <w:rFonts w:ascii="宋体" w:hAnsi="宋体" w:cstheme="minorEastAsia" w:hint="eastAsia"/>
                <w:bCs/>
                <w:sz w:val="24"/>
                <w:lang w:bidi="ar"/>
              </w:rPr>
              <w:t>30元</w:t>
            </w:r>
          </w:p>
        </w:tc>
        <w:tc>
          <w:tcPr>
            <w:tcW w:w="1609" w:type="dxa"/>
            <w:vMerge/>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sz w:val="24"/>
              </w:rPr>
            </w:pPr>
          </w:p>
        </w:tc>
      </w:tr>
      <w:tr w:rsidR="002519CB" w:rsidRPr="00792719" w:rsidTr="00AF68DC">
        <w:trPr>
          <w:trHeight w:val="1006"/>
          <w:jc w:val="center"/>
        </w:trPr>
        <w:tc>
          <w:tcPr>
            <w:tcW w:w="1561" w:type="dxa"/>
            <w:vMerge/>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sz w:val="24"/>
              </w:rPr>
            </w:pP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lang w:bidi="ar"/>
              </w:rPr>
            </w:pPr>
            <w:r w:rsidRPr="00792719">
              <w:rPr>
                <w:rFonts w:ascii="宋体" w:hAnsi="宋体" w:cstheme="minorEastAsia" w:hint="eastAsia"/>
                <w:bCs/>
                <w:sz w:val="24"/>
                <w:lang w:bidi="ar"/>
              </w:rPr>
              <w:t>调查问卷</w:t>
            </w:r>
          </w:p>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打印</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
                <w:sz w:val="24"/>
              </w:rPr>
            </w:pPr>
            <w:r w:rsidRPr="00792719">
              <w:rPr>
                <w:rFonts w:ascii="宋体" w:hAnsi="宋体" w:cstheme="minorEastAsia" w:hint="eastAsia"/>
                <w:bCs/>
                <w:sz w:val="24"/>
                <w:lang w:bidi="ar"/>
              </w:rPr>
              <w:t>0.1元/张</w:t>
            </w:r>
          </w:p>
        </w:tc>
        <w:tc>
          <w:tcPr>
            <w:tcW w:w="1234"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
                <w:sz w:val="24"/>
              </w:rPr>
            </w:pPr>
            <w:r w:rsidRPr="00792719">
              <w:rPr>
                <w:rFonts w:ascii="宋体" w:hAnsi="宋体" w:cstheme="minorEastAsia" w:hint="eastAsia"/>
                <w:bCs/>
                <w:sz w:val="24"/>
                <w:lang w:bidi="ar"/>
              </w:rPr>
              <w:t>1000张</w:t>
            </w:r>
          </w:p>
        </w:tc>
        <w:tc>
          <w:tcPr>
            <w:tcW w:w="1416"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ind w:firstLineChars="100" w:firstLine="240"/>
              <w:jc w:val="center"/>
              <w:rPr>
                <w:rFonts w:ascii="宋体" w:hAnsi="宋体" w:cstheme="minorEastAsia"/>
                <w:b/>
                <w:sz w:val="24"/>
              </w:rPr>
            </w:pPr>
            <w:r w:rsidRPr="00792719">
              <w:rPr>
                <w:rFonts w:ascii="宋体" w:hAnsi="宋体" w:cstheme="minorEastAsia" w:hint="eastAsia"/>
                <w:bCs/>
                <w:sz w:val="24"/>
                <w:lang w:bidi="ar"/>
              </w:rPr>
              <w:t>100元</w:t>
            </w:r>
          </w:p>
        </w:tc>
        <w:tc>
          <w:tcPr>
            <w:tcW w:w="1609" w:type="dxa"/>
            <w:vMerge/>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sz w:val="24"/>
              </w:rPr>
            </w:pPr>
          </w:p>
        </w:tc>
      </w:tr>
      <w:tr w:rsidR="002519CB" w:rsidRPr="00792719" w:rsidTr="00AF68DC">
        <w:trPr>
          <w:trHeight w:val="1006"/>
          <w:jc w:val="center"/>
        </w:trPr>
        <w:tc>
          <w:tcPr>
            <w:tcW w:w="1561" w:type="dxa"/>
            <w:vMerge/>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sz w:val="24"/>
              </w:rPr>
            </w:pP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
                <w:sz w:val="24"/>
              </w:rPr>
            </w:pPr>
            <w:r w:rsidRPr="00792719">
              <w:rPr>
                <w:rFonts w:ascii="宋体" w:hAnsi="宋体" w:cstheme="minorEastAsia" w:hint="eastAsia"/>
                <w:bCs/>
                <w:sz w:val="24"/>
                <w:lang w:bidi="ar"/>
              </w:rPr>
              <w:t>结果分析表打印</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0.1元/张</w:t>
            </w:r>
          </w:p>
        </w:tc>
        <w:tc>
          <w:tcPr>
            <w:tcW w:w="1234"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
                <w:sz w:val="24"/>
              </w:rPr>
            </w:pPr>
            <w:r w:rsidRPr="00792719">
              <w:rPr>
                <w:rFonts w:ascii="宋体" w:hAnsi="宋体" w:cstheme="minorEastAsia" w:hint="eastAsia"/>
                <w:bCs/>
                <w:sz w:val="24"/>
                <w:lang w:bidi="ar"/>
              </w:rPr>
              <w:t>50张</w:t>
            </w:r>
          </w:p>
        </w:tc>
        <w:tc>
          <w:tcPr>
            <w:tcW w:w="1416"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ind w:firstLineChars="100" w:firstLine="240"/>
              <w:jc w:val="center"/>
              <w:rPr>
                <w:rFonts w:ascii="宋体" w:hAnsi="宋体" w:cstheme="minorEastAsia"/>
                <w:b/>
                <w:sz w:val="24"/>
              </w:rPr>
            </w:pPr>
            <w:r w:rsidRPr="00792719">
              <w:rPr>
                <w:rFonts w:ascii="宋体" w:hAnsi="宋体" w:cstheme="minorEastAsia" w:hint="eastAsia"/>
                <w:bCs/>
                <w:sz w:val="24"/>
                <w:lang w:bidi="ar"/>
              </w:rPr>
              <w:t>5元</w:t>
            </w:r>
          </w:p>
        </w:tc>
        <w:tc>
          <w:tcPr>
            <w:tcW w:w="1609" w:type="dxa"/>
            <w:vMerge/>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sz w:val="24"/>
              </w:rPr>
            </w:pPr>
          </w:p>
        </w:tc>
      </w:tr>
      <w:tr w:rsidR="002519CB" w:rsidRPr="00792719" w:rsidTr="00AF68DC">
        <w:trPr>
          <w:trHeight w:val="813"/>
          <w:jc w:val="center"/>
        </w:trPr>
        <w:tc>
          <w:tcPr>
            <w:tcW w:w="1561"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办公用品</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基本文具</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2元/人</w:t>
            </w:r>
          </w:p>
        </w:tc>
        <w:tc>
          <w:tcPr>
            <w:tcW w:w="1234"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
                <w:sz w:val="24"/>
              </w:rPr>
            </w:pPr>
            <w:r w:rsidRPr="00792719">
              <w:rPr>
                <w:rFonts w:ascii="宋体" w:hAnsi="宋体" w:cstheme="minorEastAsia" w:hint="eastAsia"/>
                <w:bCs/>
                <w:sz w:val="24"/>
                <w:lang w:bidi="ar"/>
              </w:rPr>
              <w:t>5人</w:t>
            </w:r>
          </w:p>
        </w:tc>
        <w:tc>
          <w:tcPr>
            <w:tcW w:w="1416"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
                <w:sz w:val="24"/>
              </w:rPr>
            </w:pPr>
            <w:r w:rsidRPr="00792719">
              <w:rPr>
                <w:rFonts w:ascii="宋体" w:hAnsi="宋体" w:cstheme="minorEastAsia" w:hint="eastAsia"/>
                <w:bCs/>
                <w:sz w:val="24"/>
                <w:lang w:bidi="ar"/>
              </w:rPr>
              <w:t>100元</w:t>
            </w:r>
          </w:p>
        </w:tc>
        <w:tc>
          <w:tcPr>
            <w:tcW w:w="160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开正规发票</w:t>
            </w:r>
          </w:p>
        </w:tc>
      </w:tr>
      <w:tr w:rsidR="002519CB" w:rsidRPr="00792719" w:rsidTr="00AF68DC">
        <w:trPr>
          <w:trHeight w:val="1006"/>
          <w:jc w:val="center"/>
        </w:trPr>
        <w:tc>
          <w:tcPr>
            <w:tcW w:w="1561" w:type="dxa"/>
            <w:vMerge w:val="restart"/>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通讯费</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交通费用</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200元/人</w:t>
            </w:r>
          </w:p>
        </w:tc>
        <w:tc>
          <w:tcPr>
            <w:tcW w:w="1234"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ind w:firstLineChars="100" w:firstLine="240"/>
              <w:jc w:val="center"/>
              <w:rPr>
                <w:rFonts w:ascii="宋体" w:hAnsi="宋体" w:cstheme="minorEastAsia"/>
                <w:b/>
                <w:sz w:val="24"/>
              </w:rPr>
            </w:pPr>
            <w:r w:rsidRPr="00792719">
              <w:rPr>
                <w:rFonts w:ascii="宋体" w:hAnsi="宋体" w:cstheme="minorEastAsia" w:hint="eastAsia"/>
                <w:bCs/>
                <w:sz w:val="24"/>
                <w:lang w:bidi="ar"/>
              </w:rPr>
              <w:t>5人</w:t>
            </w:r>
          </w:p>
        </w:tc>
        <w:tc>
          <w:tcPr>
            <w:tcW w:w="1416"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ind w:firstLineChars="100" w:firstLine="240"/>
              <w:jc w:val="center"/>
              <w:rPr>
                <w:rFonts w:ascii="宋体" w:hAnsi="宋体" w:cstheme="minorEastAsia"/>
                <w:b/>
                <w:sz w:val="24"/>
              </w:rPr>
            </w:pPr>
            <w:r w:rsidRPr="00792719">
              <w:rPr>
                <w:rFonts w:ascii="宋体" w:hAnsi="宋体" w:cstheme="minorEastAsia" w:hint="eastAsia"/>
                <w:bCs/>
                <w:sz w:val="24"/>
                <w:lang w:bidi="ar"/>
              </w:rPr>
              <w:t>1000元</w:t>
            </w:r>
          </w:p>
        </w:tc>
        <w:tc>
          <w:tcPr>
            <w:tcW w:w="160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rPr>
                <w:rFonts w:ascii="宋体" w:hAnsi="宋体" w:cstheme="minorEastAsia"/>
                <w:bCs/>
                <w:sz w:val="24"/>
              </w:rPr>
            </w:pPr>
            <w:r w:rsidRPr="00792719">
              <w:rPr>
                <w:rFonts w:ascii="宋体" w:hAnsi="宋体" w:cstheme="minorEastAsia" w:hint="eastAsia"/>
                <w:bCs/>
                <w:sz w:val="24"/>
                <w:lang w:bidi="ar"/>
              </w:rPr>
              <w:t>多次从学校到有关部门、调研地点来回打车、地铁、公交等，开正规发票</w:t>
            </w:r>
          </w:p>
        </w:tc>
      </w:tr>
      <w:tr w:rsidR="002519CB" w:rsidRPr="00792719" w:rsidTr="00AF68DC">
        <w:trPr>
          <w:trHeight w:val="2906"/>
          <w:jc w:val="center"/>
        </w:trPr>
        <w:tc>
          <w:tcPr>
            <w:tcW w:w="1561" w:type="dxa"/>
            <w:vMerge/>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sz w:val="24"/>
              </w:rPr>
            </w:pP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通讯费用</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30元/人</w:t>
            </w:r>
          </w:p>
        </w:tc>
        <w:tc>
          <w:tcPr>
            <w:tcW w:w="1234"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ind w:firstLineChars="100" w:firstLine="240"/>
              <w:jc w:val="center"/>
              <w:rPr>
                <w:rFonts w:ascii="宋体" w:hAnsi="宋体" w:cstheme="minorEastAsia"/>
                <w:b/>
                <w:sz w:val="24"/>
              </w:rPr>
            </w:pPr>
            <w:r w:rsidRPr="00792719">
              <w:rPr>
                <w:rFonts w:ascii="宋体" w:hAnsi="宋体" w:cstheme="minorEastAsia" w:hint="eastAsia"/>
                <w:bCs/>
                <w:sz w:val="24"/>
                <w:lang w:bidi="ar"/>
              </w:rPr>
              <w:t>5人</w:t>
            </w:r>
          </w:p>
        </w:tc>
        <w:tc>
          <w:tcPr>
            <w:tcW w:w="1416"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ind w:firstLineChars="100" w:firstLine="240"/>
              <w:jc w:val="center"/>
              <w:rPr>
                <w:rFonts w:ascii="宋体" w:hAnsi="宋体" w:cstheme="minorEastAsia"/>
                <w:b/>
                <w:sz w:val="24"/>
              </w:rPr>
            </w:pPr>
            <w:r w:rsidRPr="00792719">
              <w:rPr>
                <w:rFonts w:ascii="宋体" w:hAnsi="宋体" w:cstheme="minorEastAsia" w:hint="eastAsia"/>
                <w:bCs/>
                <w:sz w:val="24"/>
                <w:lang w:bidi="ar"/>
              </w:rPr>
              <w:t>150元</w:t>
            </w:r>
          </w:p>
        </w:tc>
        <w:tc>
          <w:tcPr>
            <w:tcW w:w="160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rPr>
                <w:rFonts w:ascii="宋体" w:hAnsi="宋体" w:cstheme="minorEastAsia"/>
                <w:bCs/>
                <w:sz w:val="24"/>
              </w:rPr>
            </w:pPr>
            <w:r w:rsidRPr="00792719">
              <w:rPr>
                <w:rFonts w:ascii="宋体" w:hAnsi="宋体" w:cstheme="minorEastAsia" w:hint="eastAsia"/>
                <w:bCs/>
                <w:sz w:val="24"/>
                <w:lang w:bidi="ar"/>
              </w:rPr>
              <w:t>与工作人员、相关负责人以及组内成员进行交流，开正规发票</w:t>
            </w:r>
          </w:p>
        </w:tc>
      </w:tr>
      <w:tr w:rsidR="002519CB" w:rsidRPr="00792719" w:rsidTr="00AF68DC">
        <w:trPr>
          <w:trHeight w:val="854"/>
          <w:jc w:val="center"/>
        </w:trPr>
        <w:tc>
          <w:tcPr>
            <w:tcW w:w="1561"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饮食</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lang w:bidi="ar"/>
              </w:rPr>
            </w:pPr>
            <w:r w:rsidRPr="00792719">
              <w:rPr>
                <w:rFonts w:ascii="宋体" w:hAnsi="宋体" w:cstheme="minorEastAsia" w:hint="eastAsia"/>
                <w:bCs/>
                <w:sz w:val="24"/>
                <w:lang w:bidi="ar"/>
              </w:rPr>
              <w:t>成员基本</w:t>
            </w:r>
          </w:p>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饮食</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80元/人</w:t>
            </w:r>
          </w:p>
        </w:tc>
        <w:tc>
          <w:tcPr>
            <w:tcW w:w="1234"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ind w:firstLineChars="100" w:firstLine="240"/>
              <w:jc w:val="center"/>
              <w:rPr>
                <w:rFonts w:ascii="宋体" w:hAnsi="宋体" w:cstheme="minorEastAsia"/>
                <w:b/>
                <w:sz w:val="24"/>
              </w:rPr>
            </w:pPr>
            <w:r w:rsidRPr="00792719">
              <w:rPr>
                <w:rFonts w:ascii="宋体" w:hAnsi="宋体" w:cstheme="minorEastAsia" w:hint="eastAsia"/>
                <w:bCs/>
                <w:sz w:val="24"/>
                <w:lang w:bidi="ar"/>
              </w:rPr>
              <w:t>5人</w:t>
            </w:r>
          </w:p>
        </w:tc>
        <w:tc>
          <w:tcPr>
            <w:tcW w:w="1416"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ind w:firstLineChars="100" w:firstLine="240"/>
              <w:jc w:val="center"/>
              <w:rPr>
                <w:rFonts w:ascii="宋体" w:hAnsi="宋体" w:cstheme="minorEastAsia"/>
                <w:bCs/>
                <w:sz w:val="24"/>
              </w:rPr>
            </w:pPr>
            <w:r w:rsidRPr="00792719">
              <w:rPr>
                <w:rFonts w:ascii="宋体" w:hAnsi="宋体" w:cstheme="minorEastAsia" w:hint="eastAsia"/>
                <w:bCs/>
                <w:sz w:val="24"/>
                <w:lang w:bidi="ar"/>
              </w:rPr>
              <w:t>400元</w:t>
            </w:r>
          </w:p>
        </w:tc>
        <w:tc>
          <w:tcPr>
            <w:tcW w:w="160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开正规发票</w:t>
            </w:r>
          </w:p>
        </w:tc>
      </w:tr>
      <w:tr w:rsidR="002519CB" w:rsidRPr="00792719" w:rsidTr="00AF68DC">
        <w:trPr>
          <w:trHeight w:val="854"/>
          <w:jc w:val="center"/>
        </w:trPr>
        <w:tc>
          <w:tcPr>
            <w:tcW w:w="1561"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资料费</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lang w:bidi="ar"/>
              </w:rPr>
            </w:pPr>
            <w:r w:rsidRPr="00792719">
              <w:rPr>
                <w:rFonts w:ascii="宋体" w:hAnsi="宋体" w:cstheme="minorEastAsia" w:hint="eastAsia"/>
                <w:bCs/>
                <w:sz w:val="24"/>
                <w:lang w:bidi="ar"/>
              </w:rPr>
              <w:t>购买相关</w:t>
            </w:r>
          </w:p>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书籍</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50元/人</w:t>
            </w:r>
          </w:p>
        </w:tc>
        <w:tc>
          <w:tcPr>
            <w:tcW w:w="1234"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ind w:firstLineChars="100" w:firstLine="240"/>
              <w:jc w:val="center"/>
              <w:rPr>
                <w:rFonts w:ascii="宋体" w:hAnsi="宋体" w:cstheme="minorEastAsia"/>
                <w:bCs/>
                <w:sz w:val="24"/>
              </w:rPr>
            </w:pPr>
            <w:r w:rsidRPr="00792719">
              <w:rPr>
                <w:rFonts w:ascii="宋体" w:hAnsi="宋体" w:cstheme="minorEastAsia" w:hint="eastAsia"/>
                <w:bCs/>
                <w:sz w:val="24"/>
                <w:lang w:bidi="ar"/>
              </w:rPr>
              <w:t>5人</w:t>
            </w:r>
          </w:p>
        </w:tc>
        <w:tc>
          <w:tcPr>
            <w:tcW w:w="1416"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ind w:firstLineChars="100" w:firstLine="240"/>
              <w:jc w:val="center"/>
              <w:rPr>
                <w:rFonts w:ascii="宋体" w:hAnsi="宋体" w:cstheme="minorEastAsia"/>
                <w:bCs/>
                <w:sz w:val="24"/>
              </w:rPr>
            </w:pPr>
            <w:r w:rsidRPr="00792719">
              <w:rPr>
                <w:rFonts w:ascii="宋体" w:hAnsi="宋体" w:cstheme="minorEastAsia" w:hint="eastAsia"/>
                <w:bCs/>
                <w:sz w:val="24"/>
                <w:lang w:bidi="ar"/>
              </w:rPr>
              <w:t>250元</w:t>
            </w:r>
          </w:p>
        </w:tc>
        <w:tc>
          <w:tcPr>
            <w:tcW w:w="160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开正规发票</w:t>
            </w:r>
          </w:p>
        </w:tc>
      </w:tr>
      <w:tr w:rsidR="002519CB" w:rsidRPr="00792719" w:rsidTr="00AF68DC">
        <w:trPr>
          <w:trHeight w:val="854"/>
          <w:jc w:val="center"/>
        </w:trPr>
        <w:tc>
          <w:tcPr>
            <w:tcW w:w="1561"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rPr>
              <w:t>录音笔</w:t>
            </w:r>
          </w:p>
        </w:tc>
        <w:tc>
          <w:tcPr>
            <w:tcW w:w="1419" w:type="dxa"/>
            <w:tcBorders>
              <w:top w:val="single" w:sz="4" w:space="0" w:color="auto"/>
              <w:left w:val="single" w:sz="4" w:space="0" w:color="auto"/>
              <w:bottom w:val="single" w:sz="4" w:space="0" w:color="auto"/>
              <w:right w:val="single" w:sz="4" w:space="0" w:color="auto"/>
            </w:tcBorders>
            <w:vAlign w:val="center"/>
          </w:tcPr>
          <w:p w:rsidR="00792719" w:rsidRDefault="002519CB" w:rsidP="00AF68DC">
            <w:pPr>
              <w:spacing w:line="360" w:lineRule="auto"/>
              <w:jc w:val="center"/>
              <w:rPr>
                <w:rFonts w:ascii="宋体" w:hAnsi="宋体" w:cstheme="minorEastAsia"/>
                <w:bCs/>
                <w:sz w:val="24"/>
                <w:lang w:bidi="ar"/>
              </w:rPr>
            </w:pPr>
            <w:r w:rsidRPr="00792719">
              <w:rPr>
                <w:rFonts w:ascii="宋体" w:hAnsi="宋体" w:cstheme="minorEastAsia" w:hint="eastAsia"/>
                <w:bCs/>
                <w:sz w:val="24"/>
                <w:lang w:bidi="ar"/>
              </w:rPr>
              <w:t>必要时</w:t>
            </w:r>
          </w:p>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用于录音</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150元/支</w:t>
            </w:r>
          </w:p>
        </w:tc>
        <w:tc>
          <w:tcPr>
            <w:tcW w:w="1234"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ind w:firstLineChars="100" w:firstLine="240"/>
              <w:jc w:val="center"/>
              <w:rPr>
                <w:rFonts w:ascii="宋体" w:hAnsi="宋体" w:cstheme="minorEastAsia"/>
                <w:bCs/>
                <w:sz w:val="24"/>
              </w:rPr>
            </w:pPr>
            <w:r w:rsidRPr="00792719">
              <w:rPr>
                <w:rFonts w:ascii="宋体" w:hAnsi="宋体" w:cstheme="minorEastAsia" w:hint="eastAsia"/>
                <w:bCs/>
                <w:sz w:val="24"/>
              </w:rPr>
              <w:t>1支</w:t>
            </w:r>
          </w:p>
        </w:tc>
        <w:tc>
          <w:tcPr>
            <w:tcW w:w="1416"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ind w:firstLineChars="100" w:firstLine="240"/>
              <w:jc w:val="center"/>
              <w:rPr>
                <w:rFonts w:ascii="宋体" w:hAnsi="宋体" w:cstheme="minorEastAsia"/>
                <w:bCs/>
                <w:sz w:val="24"/>
              </w:rPr>
            </w:pPr>
            <w:r w:rsidRPr="00792719">
              <w:rPr>
                <w:rFonts w:ascii="宋体" w:hAnsi="宋体" w:cstheme="minorEastAsia" w:hint="eastAsia"/>
                <w:bCs/>
                <w:sz w:val="24"/>
                <w:lang w:bidi="ar"/>
              </w:rPr>
              <w:t>150元</w:t>
            </w:r>
          </w:p>
        </w:tc>
        <w:tc>
          <w:tcPr>
            <w:tcW w:w="160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开正规发票</w:t>
            </w:r>
          </w:p>
        </w:tc>
      </w:tr>
      <w:tr w:rsidR="002519CB" w:rsidRPr="00792719" w:rsidTr="00AF68DC">
        <w:trPr>
          <w:trHeight w:val="854"/>
          <w:jc w:val="center"/>
        </w:trPr>
        <w:tc>
          <w:tcPr>
            <w:tcW w:w="1561"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rPr>
              <w:t>安全保障</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lang w:bidi="ar"/>
              </w:rPr>
            </w:pPr>
            <w:r w:rsidRPr="00792719">
              <w:rPr>
                <w:rFonts w:ascii="宋体" w:hAnsi="宋体" w:cstheme="minorEastAsia" w:hint="eastAsia"/>
                <w:bCs/>
                <w:sz w:val="24"/>
                <w:lang w:bidi="ar"/>
              </w:rPr>
              <w:t>医药物品等</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lang w:bidi="ar"/>
              </w:rPr>
            </w:pPr>
            <w:r w:rsidRPr="00792719">
              <w:rPr>
                <w:rFonts w:ascii="宋体" w:hAnsi="宋体" w:cstheme="minorEastAsia" w:hint="eastAsia"/>
                <w:bCs/>
                <w:sz w:val="24"/>
                <w:lang w:bidi="ar"/>
              </w:rPr>
              <w:t>30元/人</w:t>
            </w:r>
          </w:p>
        </w:tc>
        <w:tc>
          <w:tcPr>
            <w:tcW w:w="1234"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ind w:firstLineChars="100" w:firstLine="240"/>
              <w:jc w:val="center"/>
              <w:rPr>
                <w:rFonts w:ascii="宋体" w:hAnsi="宋体" w:cstheme="minorEastAsia"/>
                <w:bCs/>
                <w:sz w:val="24"/>
              </w:rPr>
            </w:pPr>
            <w:r w:rsidRPr="00792719">
              <w:rPr>
                <w:rFonts w:ascii="宋体" w:hAnsi="宋体" w:cstheme="minorEastAsia" w:hint="eastAsia"/>
                <w:bCs/>
                <w:sz w:val="24"/>
              </w:rPr>
              <w:t>5人</w:t>
            </w:r>
          </w:p>
        </w:tc>
        <w:tc>
          <w:tcPr>
            <w:tcW w:w="1416"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ind w:firstLineChars="100" w:firstLine="240"/>
              <w:jc w:val="center"/>
              <w:rPr>
                <w:rFonts w:ascii="宋体" w:hAnsi="宋体" w:cstheme="minorEastAsia"/>
                <w:bCs/>
                <w:sz w:val="24"/>
                <w:lang w:bidi="ar"/>
              </w:rPr>
            </w:pPr>
            <w:r w:rsidRPr="00792719">
              <w:rPr>
                <w:rFonts w:ascii="宋体" w:hAnsi="宋体" w:cstheme="minorEastAsia" w:hint="eastAsia"/>
                <w:bCs/>
                <w:sz w:val="24"/>
                <w:lang w:bidi="ar"/>
              </w:rPr>
              <w:t>150元</w:t>
            </w:r>
          </w:p>
        </w:tc>
        <w:tc>
          <w:tcPr>
            <w:tcW w:w="160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lang w:bidi="ar"/>
              </w:rPr>
            </w:pPr>
            <w:r w:rsidRPr="00792719">
              <w:rPr>
                <w:rFonts w:ascii="宋体" w:hAnsi="宋体" w:cstheme="minorEastAsia" w:hint="eastAsia"/>
                <w:bCs/>
                <w:sz w:val="24"/>
                <w:lang w:bidi="ar"/>
              </w:rPr>
              <w:t>开正规发票</w:t>
            </w:r>
          </w:p>
        </w:tc>
      </w:tr>
      <w:tr w:rsidR="002519CB" w:rsidRPr="00792719" w:rsidTr="00AF68DC">
        <w:trPr>
          <w:trHeight w:val="854"/>
          <w:jc w:val="center"/>
        </w:trPr>
        <w:tc>
          <w:tcPr>
            <w:tcW w:w="1561"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rPr>
              <w:t>其他</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lang w:bidi="ar"/>
              </w:rPr>
            </w:pPr>
            <w:r w:rsidRPr="00792719">
              <w:rPr>
                <w:rFonts w:ascii="宋体" w:hAnsi="宋体" w:cstheme="minorEastAsia" w:hint="eastAsia"/>
                <w:bCs/>
                <w:sz w:val="24"/>
                <w:lang w:bidi="ar"/>
              </w:rPr>
              <w:t>调研过程</w:t>
            </w:r>
          </w:p>
          <w:p w:rsidR="002519CB" w:rsidRPr="00792719" w:rsidRDefault="002519CB" w:rsidP="00AF68DC">
            <w:pPr>
              <w:spacing w:line="360" w:lineRule="auto"/>
              <w:jc w:val="center"/>
              <w:rPr>
                <w:rFonts w:ascii="宋体" w:hAnsi="宋体" w:cstheme="minorEastAsia"/>
                <w:bCs/>
                <w:sz w:val="24"/>
                <w:lang w:bidi="ar"/>
              </w:rPr>
            </w:pPr>
            <w:r w:rsidRPr="00792719">
              <w:rPr>
                <w:rFonts w:ascii="宋体" w:hAnsi="宋体" w:cstheme="minorEastAsia" w:hint="eastAsia"/>
                <w:bCs/>
                <w:sz w:val="24"/>
                <w:lang w:bidi="ar"/>
              </w:rPr>
              <w:t>必要支出</w:t>
            </w:r>
          </w:p>
        </w:tc>
        <w:tc>
          <w:tcPr>
            <w:tcW w:w="141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lang w:bidi="ar"/>
              </w:rPr>
            </w:pPr>
            <w:r w:rsidRPr="00792719">
              <w:rPr>
                <w:rFonts w:ascii="宋体" w:hAnsi="宋体" w:cstheme="minorEastAsia" w:hint="eastAsia"/>
                <w:bCs/>
                <w:sz w:val="24"/>
                <w:lang w:bidi="ar"/>
              </w:rPr>
              <w:t>100元/人</w:t>
            </w:r>
          </w:p>
        </w:tc>
        <w:tc>
          <w:tcPr>
            <w:tcW w:w="1234"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ind w:firstLineChars="100" w:firstLine="240"/>
              <w:jc w:val="center"/>
              <w:rPr>
                <w:rFonts w:ascii="宋体" w:hAnsi="宋体" w:cstheme="minorEastAsia"/>
                <w:bCs/>
                <w:sz w:val="24"/>
              </w:rPr>
            </w:pPr>
            <w:r w:rsidRPr="00792719">
              <w:rPr>
                <w:rFonts w:ascii="宋体" w:hAnsi="宋体" w:cstheme="minorEastAsia" w:hint="eastAsia"/>
                <w:bCs/>
                <w:sz w:val="24"/>
              </w:rPr>
              <w:t>5人</w:t>
            </w:r>
          </w:p>
        </w:tc>
        <w:tc>
          <w:tcPr>
            <w:tcW w:w="1416"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ind w:firstLineChars="100" w:firstLine="240"/>
              <w:jc w:val="center"/>
              <w:rPr>
                <w:rFonts w:ascii="宋体" w:hAnsi="宋体" w:cstheme="minorEastAsia"/>
                <w:bCs/>
                <w:sz w:val="24"/>
                <w:lang w:bidi="ar"/>
              </w:rPr>
            </w:pPr>
            <w:r w:rsidRPr="00792719">
              <w:rPr>
                <w:rFonts w:ascii="宋体" w:hAnsi="宋体" w:cstheme="minorEastAsia" w:hint="eastAsia"/>
                <w:bCs/>
                <w:sz w:val="24"/>
                <w:lang w:bidi="ar"/>
              </w:rPr>
              <w:t>500元</w:t>
            </w:r>
          </w:p>
        </w:tc>
        <w:tc>
          <w:tcPr>
            <w:tcW w:w="1609"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lang w:bidi="ar"/>
              </w:rPr>
            </w:pPr>
            <w:r w:rsidRPr="00792719">
              <w:rPr>
                <w:rFonts w:ascii="宋体" w:hAnsi="宋体" w:cstheme="minorEastAsia" w:hint="eastAsia"/>
                <w:bCs/>
                <w:sz w:val="24"/>
                <w:lang w:bidi="ar"/>
              </w:rPr>
              <w:t>开正规发票与相关证明</w:t>
            </w:r>
          </w:p>
        </w:tc>
      </w:tr>
      <w:tr w:rsidR="002519CB" w:rsidRPr="00792719" w:rsidTr="00AF68DC">
        <w:trPr>
          <w:trHeight w:val="511"/>
          <w:jc w:val="center"/>
        </w:trPr>
        <w:tc>
          <w:tcPr>
            <w:tcW w:w="1561" w:type="dxa"/>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合计</w:t>
            </w:r>
          </w:p>
        </w:tc>
        <w:tc>
          <w:tcPr>
            <w:tcW w:w="7097" w:type="dxa"/>
            <w:gridSpan w:val="5"/>
            <w:tcBorders>
              <w:top w:val="single" w:sz="4" w:space="0" w:color="auto"/>
              <w:left w:val="single" w:sz="4" w:space="0" w:color="auto"/>
              <w:bottom w:val="single" w:sz="4" w:space="0" w:color="auto"/>
              <w:right w:val="single" w:sz="4" w:space="0" w:color="auto"/>
            </w:tcBorders>
            <w:vAlign w:val="center"/>
          </w:tcPr>
          <w:p w:rsidR="002519CB" w:rsidRPr="00792719" w:rsidRDefault="002519CB" w:rsidP="00AF68DC">
            <w:pPr>
              <w:spacing w:line="360" w:lineRule="auto"/>
              <w:jc w:val="center"/>
              <w:rPr>
                <w:rFonts w:ascii="宋体" w:hAnsi="宋体" w:cstheme="minorEastAsia"/>
                <w:bCs/>
                <w:sz w:val="24"/>
              </w:rPr>
            </w:pPr>
            <w:r w:rsidRPr="00792719">
              <w:rPr>
                <w:rFonts w:ascii="宋体" w:hAnsi="宋体" w:cstheme="minorEastAsia" w:hint="eastAsia"/>
                <w:bCs/>
                <w:sz w:val="24"/>
                <w:lang w:bidi="ar"/>
              </w:rPr>
              <w:t>2855元</w:t>
            </w:r>
          </w:p>
        </w:tc>
      </w:tr>
    </w:tbl>
    <w:p w:rsidR="00860027" w:rsidRPr="006D4712" w:rsidRDefault="002519CB" w:rsidP="006D4712">
      <w:pPr>
        <w:jc w:val="left"/>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注：有专门人员保管经费，使用经费需要申请并由组长通过</w:t>
      </w:r>
    </w:p>
    <w:p w:rsidR="00A96BE8" w:rsidRPr="00A96BE8" w:rsidRDefault="00A96BE8" w:rsidP="00860027">
      <w:pPr>
        <w:widowControl/>
        <w:jc w:val="left"/>
      </w:pPr>
      <w:r>
        <w:br w:type="page"/>
      </w:r>
    </w:p>
    <w:p w:rsidR="005B270F" w:rsidRDefault="0028601A" w:rsidP="00A96BE8">
      <w:pPr>
        <w:pStyle w:val="1"/>
        <w:spacing w:beforeLines="50" w:before="156" w:afterLines="50" w:after="156" w:line="360" w:lineRule="auto"/>
        <w:jc w:val="center"/>
        <w:rPr>
          <w:rFonts w:ascii="黑体" w:eastAsia="黑体" w:hAnsi="黑体"/>
          <w:kern w:val="28"/>
          <w:sz w:val="32"/>
          <w:szCs w:val="30"/>
        </w:rPr>
      </w:pPr>
      <w:bookmarkStart w:id="35" w:name="_Toc444550643"/>
      <w:r w:rsidRPr="00A96BE8">
        <w:rPr>
          <w:rFonts w:ascii="黑体" w:eastAsia="黑体" w:hAnsi="黑体" w:hint="eastAsia"/>
          <w:kern w:val="28"/>
          <w:sz w:val="32"/>
          <w:szCs w:val="30"/>
        </w:rPr>
        <w:t xml:space="preserve">第三章 </w:t>
      </w:r>
      <w:r w:rsidR="00A96BE8">
        <w:rPr>
          <w:rFonts w:ascii="黑体" w:eastAsia="黑体" w:hAnsi="黑体" w:hint="eastAsia"/>
          <w:kern w:val="28"/>
          <w:sz w:val="32"/>
          <w:szCs w:val="30"/>
        </w:rPr>
        <w:t xml:space="preserve"> </w:t>
      </w:r>
      <w:r w:rsidR="005B270F" w:rsidRPr="00A96BE8">
        <w:rPr>
          <w:rFonts w:ascii="黑体" w:eastAsia="黑体" w:hAnsi="黑体" w:hint="eastAsia"/>
          <w:kern w:val="28"/>
          <w:sz w:val="32"/>
          <w:szCs w:val="30"/>
        </w:rPr>
        <w:t>调研结果及实证分析</w:t>
      </w:r>
      <w:bookmarkEnd w:id="35"/>
    </w:p>
    <w:p w:rsidR="00110956" w:rsidRPr="00110956" w:rsidRDefault="00110956" w:rsidP="00110956">
      <w:pPr>
        <w:rPr>
          <w:sz w:val="24"/>
        </w:rPr>
      </w:pPr>
    </w:p>
    <w:p w:rsidR="0085336A" w:rsidRDefault="0028601A" w:rsidP="00860027">
      <w:pPr>
        <w:pStyle w:val="2"/>
        <w:spacing w:beforeLines="50" w:before="156" w:afterLines="50" w:after="156" w:line="360" w:lineRule="auto"/>
        <w:jc w:val="left"/>
        <w:rPr>
          <w:rFonts w:ascii="黑体" w:eastAsia="黑体" w:hAnsi="黑体"/>
          <w:kern w:val="28"/>
          <w:sz w:val="30"/>
          <w:szCs w:val="30"/>
        </w:rPr>
      </w:pPr>
      <w:bookmarkStart w:id="36" w:name="_Toc444550644"/>
      <w:r>
        <w:rPr>
          <w:rFonts w:ascii="黑体" w:eastAsia="黑体" w:hAnsi="黑体" w:hint="eastAsia"/>
          <w:kern w:val="28"/>
          <w:sz w:val="30"/>
          <w:szCs w:val="30"/>
        </w:rPr>
        <w:t>一、</w:t>
      </w:r>
      <w:r w:rsidR="00694439">
        <w:rPr>
          <w:rFonts w:ascii="黑体" w:eastAsia="黑体" w:hAnsi="黑体" w:hint="eastAsia"/>
          <w:kern w:val="28"/>
          <w:sz w:val="30"/>
          <w:szCs w:val="30"/>
        </w:rPr>
        <w:t>问卷分析</w:t>
      </w:r>
      <w:bookmarkEnd w:id="36"/>
    </w:p>
    <w:p w:rsidR="006A643B" w:rsidRPr="009C1624" w:rsidRDefault="00A229F4" w:rsidP="009C1624">
      <w:pPr>
        <w:spacing w:beforeLines="50" w:before="156" w:afterLines="50" w:after="156" w:line="360" w:lineRule="auto"/>
        <w:ind w:firstLineChars="200" w:firstLine="480"/>
        <w:jc w:val="left"/>
        <w:rPr>
          <w:rFonts w:ascii="宋体" w:hAnsi="宋体"/>
          <w:sz w:val="24"/>
        </w:rPr>
      </w:pPr>
      <w:r w:rsidRPr="009C1624">
        <w:rPr>
          <w:rFonts w:ascii="宋体" w:hAnsi="宋体" w:hint="eastAsia"/>
          <w:sz w:val="24"/>
        </w:rPr>
        <w:t>问卷分为纸质问卷和网络问卷两种类型：纸质问卷共发放50份，回收50份，其中有效问卷为42份，有效回收率达84%；网络问卷共收集180份。故本次调研有效问卷共计212份。</w:t>
      </w:r>
    </w:p>
    <w:p w:rsidR="00A229F4" w:rsidRDefault="00A229F4" w:rsidP="00A229F4">
      <w:pPr>
        <w:pStyle w:val="3"/>
        <w:rPr>
          <w:rFonts w:ascii="宋体" w:hAnsi="宋体"/>
          <w:sz w:val="24"/>
          <w:szCs w:val="24"/>
        </w:rPr>
      </w:pPr>
      <w:bookmarkStart w:id="37" w:name="_Toc444550645"/>
      <w:r w:rsidRPr="00A229F4">
        <w:rPr>
          <w:rFonts w:ascii="宋体" w:hAnsi="宋体" w:hint="eastAsia"/>
          <w:sz w:val="24"/>
          <w:szCs w:val="24"/>
        </w:rPr>
        <w:t>（一）</w:t>
      </w:r>
      <w:r w:rsidR="007D17EC">
        <w:rPr>
          <w:rFonts w:ascii="宋体" w:hAnsi="宋体" w:hint="eastAsia"/>
          <w:sz w:val="24"/>
          <w:szCs w:val="24"/>
        </w:rPr>
        <w:t>受访者</w:t>
      </w:r>
      <w:r w:rsidRPr="00A229F4">
        <w:rPr>
          <w:rFonts w:ascii="宋体" w:hAnsi="宋体" w:hint="eastAsia"/>
          <w:sz w:val="24"/>
          <w:szCs w:val="24"/>
        </w:rPr>
        <w:t>基本信息</w:t>
      </w:r>
      <w:bookmarkEnd w:id="37"/>
    </w:p>
    <w:p w:rsidR="00A229F4" w:rsidRPr="00750FE4" w:rsidRDefault="007D17EC" w:rsidP="009C1624">
      <w:pPr>
        <w:spacing w:beforeLines="50" w:before="156" w:afterLines="50" w:after="156" w:line="360" w:lineRule="auto"/>
        <w:ind w:firstLineChars="200" w:firstLine="480"/>
        <w:jc w:val="left"/>
        <w:rPr>
          <w:rFonts w:ascii="宋体" w:hAnsi="宋体"/>
          <w:sz w:val="24"/>
        </w:rPr>
      </w:pPr>
      <w:r>
        <w:rPr>
          <w:rFonts w:ascii="宋体" w:hAnsi="宋体" w:hint="eastAsia"/>
          <w:sz w:val="24"/>
        </w:rPr>
        <w:t>受访者</w:t>
      </w:r>
      <w:r w:rsidR="00A229F4" w:rsidRPr="00750FE4">
        <w:rPr>
          <w:rFonts w:ascii="宋体" w:hAnsi="宋体" w:hint="eastAsia"/>
          <w:sz w:val="24"/>
        </w:rPr>
        <w:t>共212人，其中61人为男性，</w:t>
      </w:r>
      <w:r w:rsidR="00750FE4" w:rsidRPr="00750FE4">
        <w:rPr>
          <w:rFonts w:ascii="宋体" w:hAnsi="宋体" w:hint="eastAsia"/>
          <w:sz w:val="24"/>
        </w:rPr>
        <w:t>占总人数的28.77%；</w:t>
      </w:r>
      <w:r w:rsidR="00A229F4" w:rsidRPr="00750FE4">
        <w:rPr>
          <w:rFonts w:ascii="宋体" w:hAnsi="宋体" w:hint="eastAsia"/>
          <w:sz w:val="24"/>
        </w:rPr>
        <w:t>151人为女性</w:t>
      </w:r>
      <w:r w:rsidR="00750FE4" w:rsidRPr="00750FE4">
        <w:rPr>
          <w:rFonts w:ascii="宋体" w:hAnsi="宋体" w:hint="eastAsia"/>
          <w:sz w:val="24"/>
        </w:rPr>
        <w:t>，占总人数的71.23%，</w:t>
      </w:r>
      <w:r w:rsidR="006D363C">
        <w:rPr>
          <w:rFonts w:ascii="宋体" w:hAnsi="宋体" w:hint="eastAsia"/>
          <w:sz w:val="24"/>
        </w:rPr>
        <w:t>故</w:t>
      </w:r>
      <w:r w:rsidR="00750FE4" w:rsidRPr="00750FE4">
        <w:rPr>
          <w:rFonts w:ascii="宋体" w:hAnsi="宋体" w:hint="eastAsia"/>
          <w:sz w:val="24"/>
        </w:rPr>
        <w:t>女性占受访者多数</w:t>
      </w:r>
      <w:r w:rsidR="006D363C">
        <w:rPr>
          <w:rFonts w:ascii="宋体" w:hAnsi="宋体" w:hint="eastAsia"/>
          <w:sz w:val="24"/>
        </w:rPr>
        <w:t>，基本符合调研对象的设定</w:t>
      </w:r>
      <w:r w:rsidR="00750FE4" w:rsidRPr="00750FE4">
        <w:rPr>
          <w:rFonts w:ascii="宋体" w:hAnsi="宋体" w:hint="eastAsia"/>
          <w:sz w:val="24"/>
        </w:rPr>
        <w:t>。</w:t>
      </w:r>
    </w:p>
    <w:p w:rsidR="00750FE4" w:rsidRPr="007D17EC" w:rsidRDefault="00750FE4" w:rsidP="00575730">
      <w:pPr>
        <w:spacing w:line="360" w:lineRule="auto"/>
        <w:ind w:firstLineChars="200" w:firstLine="482"/>
        <w:jc w:val="left"/>
        <w:rPr>
          <w:rFonts w:ascii="宋体" w:hAnsi="宋体"/>
          <w:b/>
          <w:sz w:val="24"/>
        </w:rPr>
      </w:pPr>
      <w:r w:rsidRPr="007D17EC">
        <w:rPr>
          <w:rFonts w:ascii="宋体" w:hAnsi="宋体" w:hint="eastAsia"/>
          <w:b/>
          <w:sz w:val="24"/>
        </w:rPr>
        <w:t>1.年龄分布</w:t>
      </w:r>
    </w:p>
    <w:p w:rsidR="00A229F4" w:rsidRDefault="00750FE4" w:rsidP="00750FE4">
      <w:pPr>
        <w:spacing w:line="360" w:lineRule="auto"/>
        <w:jc w:val="left"/>
        <w:rPr>
          <w:rFonts w:ascii="宋体" w:hAnsi="宋体"/>
          <w:sz w:val="24"/>
        </w:rPr>
      </w:pPr>
      <w:r>
        <w:rPr>
          <w:rFonts w:ascii="宋体" w:hAnsi="宋体"/>
          <w:noProof/>
          <w:sz w:val="24"/>
        </w:rPr>
        <w:drawing>
          <wp:inline distT="0" distB="0" distL="0" distR="0" wp14:anchorId="605E2ECD">
            <wp:extent cx="3534578" cy="1666875"/>
            <wp:effectExtent l="76200" t="76200" r="142240" b="1238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
                      <a:extLst>
                        <a:ext uri="{BEBA8EAE-BF5A-486C-A8C5-ECC9F3942E4B}">
                          <a14:imgProps xmlns:a14="http://schemas.microsoft.com/office/drawing/2010/main">
                            <a14:imgLayer r:embed="rId36">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20573" t="23233" r="20276"/>
                    <a:stretch/>
                  </pic:blipFill>
                  <pic:spPr bwMode="auto">
                    <a:xfrm>
                      <a:off x="0" y="0"/>
                      <a:ext cx="3536335" cy="1667704"/>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750FE4" w:rsidRDefault="003F53DF" w:rsidP="009C1624">
      <w:pPr>
        <w:spacing w:beforeLines="50" w:before="156" w:afterLines="50" w:after="156" w:line="360" w:lineRule="auto"/>
        <w:ind w:firstLineChars="200" w:firstLine="480"/>
        <w:jc w:val="left"/>
        <w:rPr>
          <w:rFonts w:ascii="宋体" w:hAnsi="宋体"/>
          <w:sz w:val="24"/>
        </w:rPr>
      </w:pPr>
      <w:r>
        <w:rPr>
          <w:rFonts w:ascii="宋体" w:hAnsi="宋体" w:hint="eastAsia"/>
          <w:sz w:val="24"/>
        </w:rPr>
        <w:t>如图所示，受访者主体是中青年，10-20、20-35、35-50年龄段人数相当，其中20-35年龄段人数险胜一筹，占32.55%，而这也符合从业者的年龄分布规律。</w:t>
      </w:r>
    </w:p>
    <w:p w:rsidR="007D17EC" w:rsidRDefault="007D17EC" w:rsidP="00575730">
      <w:pPr>
        <w:spacing w:line="360" w:lineRule="auto"/>
        <w:ind w:firstLineChars="200" w:firstLine="482"/>
        <w:jc w:val="left"/>
        <w:rPr>
          <w:rFonts w:ascii="宋体" w:hAnsi="宋体"/>
          <w:b/>
          <w:sz w:val="24"/>
        </w:rPr>
      </w:pPr>
      <w:r w:rsidRPr="007D17EC">
        <w:rPr>
          <w:rFonts w:ascii="宋体" w:hAnsi="宋体" w:hint="eastAsia"/>
          <w:b/>
          <w:sz w:val="24"/>
        </w:rPr>
        <w:t>2.受教育程度</w:t>
      </w:r>
    </w:p>
    <w:tbl>
      <w:tblPr>
        <w:tblStyle w:val="a9"/>
        <w:tblW w:w="0" w:type="auto"/>
        <w:tblLook w:val="04A0" w:firstRow="1" w:lastRow="0" w:firstColumn="1" w:lastColumn="0" w:noHBand="0" w:noVBand="1"/>
      </w:tblPr>
      <w:tblGrid>
        <w:gridCol w:w="2130"/>
        <w:gridCol w:w="2130"/>
        <w:gridCol w:w="2131"/>
        <w:gridCol w:w="2131"/>
      </w:tblGrid>
      <w:tr w:rsidR="004C64AD" w:rsidRPr="004C64AD" w:rsidTr="004C64AD">
        <w:tc>
          <w:tcPr>
            <w:tcW w:w="2130" w:type="dxa"/>
            <w:vAlign w:val="center"/>
          </w:tcPr>
          <w:p w:rsidR="004C64AD" w:rsidRPr="004C64AD" w:rsidRDefault="004C64AD" w:rsidP="004C64AD">
            <w:pPr>
              <w:jc w:val="center"/>
              <w:rPr>
                <w:rFonts w:ascii="宋体" w:hAnsi="宋体"/>
                <w:b/>
                <w:sz w:val="24"/>
              </w:rPr>
            </w:pPr>
            <w:r w:rsidRPr="004C64AD">
              <w:rPr>
                <w:rFonts w:ascii="宋体" w:hAnsi="宋体"/>
                <w:b/>
                <w:sz w:val="24"/>
              </w:rPr>
              <w:t>小学</w:t>
            </w:r>
          </w:p>
        </w:tc>
        <w:tc>
          <w:tcPr>
            <w:tcW w:w="2130" w:type="dxa"/>
            <w:vAlign w:val="center"/>
          </w:tcPr>
          <w:p w:rsidR="004C64AD" w:rsidRPr="004C64AD" w:rsidRDefault="004C64AD" w:rsidP="004C64AD">
            <w:pPr>
              <w:jc w:val="center"/>
              <w:rPr>
                <w:rFonts w:ascii="宋体" w:hAnsi="宋体"/>
                <w:b/>
                <w:sz w:val="24"/>
              </w:rPr>
            </w:pPr>
            <w:r w:rsidRPr="004C64AD">
              <w:rPr>
                <w:rFonts w:ascii="宋体" w:hAnsi="宋体"/>
                <w:b/>
                <w:sz w:val="24"/>
              </w:rPr>
              <w:t>1</w:t>
            </w:r>
          </w:p>
        </w:tc>
        <w:tc>
          <w:tcPr>
            <w:tcW w:w="2131" w:type="dxa"/>
            <w:vAlign w:val="center"/>
          </w:tcPr>
          <w:p w:rsidR="004C64AD" w:rsidRPr="004C64AD" w:rsidRDefault="004C64AD" w:rsidP="004C64AD">
            <w:pPr>
              <w:jc w:val="center"/>
              <w:rPr>
                <w:rFonts w:ascii="宋体" w:hAnsi="宋体"/>
                <w:b/>
                <w:sz w:val="24"/>
              </w:rPr>
            </w:pPr>
            <w:r w:rsidRPr="004C64AD">
              <w:rPr>
                <w:rFonts w:ascii="宋体" w:hAnsi="宋体"/>
                <w:b/>
                <w:sz w:val="24"/>
              </w:rPr>
              <w:t>大专</w:t>
            </w:r>
          </w:p>
        </w:tc>
        <w:tc>
          <w:tcPr>
            <w:tcW w:w="2131" w:type="dxa"/>
            <w:vAlign w:val="center"/>
          </w:tcPr>
          <w:p w:rsidR="004C64AD" w:rsidRPr="004C64AD" w:rsidRDefault="004C64AD" w:rsidP="004C64AD">
            <w:pPr>
              <w:jc w:val="center"/>
              <w:rPr>
                <w:rFonts w:ascii="宋体" w:hAnsi="宋体"/>
                <w:b/>
                <w:sz w:val="24"/>
              </w:rPr>
            </w:pPr>
            <w:r w:rsidRPr="004C64AD">
              <w:rPr>
                <w:rFonts w:ascii="宋体" w:hAnsi="宋体"/>
                <w:b/>
                <w:sz w:val="24"/>
              </w:rPr>
              <w:t>19</w:t>
            </w:r>
          </w:p>
        </w:tc>
      </w:tr>
      <w:tr w:rsidR="004C64AD" w:rsidRPr="004C64AD" w:rsidTr="004C64AD">
        <w:tc>
          <w:tcPr>
            <w:tcW w:w="2130" w:type="dxa"/>
            <w:vAlign w:val="center"/>
          </w:tcPr>
          <w:p w:rsidR="004C64AD" w:rsidRPr="004C64AD" w:rsidRDefault="004C64AD" w:rsidP="004C64AD">
            <w:pPr>
              <w:jc w:val="center"/>
              <w:rPr>
                <w:rFonts w:ascii="宋体" w:hAnsi="宋体"/>
                <w:b/>
                <w:sz w:val="24"/>
              </w:rPr>
            </w:pPr>
            <w:r w:rsidRPr="004C64AD">
              <w:rPr>
                <w:rFonts w:ascii="宋体" w:hAnsi="宋体"/>
                <w:b/>
                <w:sz w:val="24"/>
              </w:rPr>
              <w:t>初中</w:t>
            </w:r>
          </w:p>
        </w:tc>
        <w:tc>
          <w:tcPr>
            <w:tcW w:w="2130" w:type="dxa"/>
            <w:vAlign w:val="center"/>
          </w:tcPr>
          <w:p w:rsidR="004C64AD" w:rsidRPr="004C64AD" w:rsidRDefault="004C64AD" w:rsidP="004C64AD">
            <w:pPr>
              <w:jc w:val="center"/>
              <w:rPr>
                <w:rFonts w:ascii="宋体" w:hAnsi="宋体"/>
                <w:b/>
                <w:sz w:val="24"/>
              </w:rPr>
            </w:pPr>
            <w:r w:rsidRPr="004C64AD">
              <w:rPr>
                <w:rFonts w:ascii="宋体" w:hAnsi="宋体"/>
                <w:b/>
                <w:sz w:val="24"/>
              </w:rPr>
              <w:t>4</w:t>
            </w:r>
          </w:p>
        </w:tc>
        <w:tc>
          <w:tcPr>
            <w:tcW w:w="2131" w:type="dxa"/>
            <w:vAlign w:val="center"/>
          </w:tcPr>
          <w:p w:rsidR="004C64AD" w:rsidRPr="004C64AD" w:rsidRDefault="004C64AD" w:rsidP="004C64AD">
            <w:pPr>
              <w:jc w:val="center"/>
              <w:rPr>
                <w:rFonts w:ascii="宋体" w:hAnsi="宋体"/>
                <w:b/>
                <w:sz w:val="24"/>
              </w:rPr>
            </w:pPr>
            <w:r w:rsidRPr="004C64AD">
              <w:rPr>
                <w:rFonts w:ascii="宋体" w:hAnsi="宋体"/>
                <w:b/>
                <w:sz w:val="24"/>
              </w:rPr>
              <w:t>本科</w:t>
            </w:r>
          </w:p>
        </w:tc>
        <w:tc>
          <w:tcPr>
            <w:tcW w:w="2131" w:type="dxa"/>
            <w:vAlign w:val="center"/>
          </w:tcPr>
          <w:p w:rsidR="004C64AD" w:rsidRPr="004C64AD" w:rsidRDefault="004C64AD" w:rsidP="004C64AD">
            <w:pPr>
              <w:jc w:val="center"/>
              <w:rPr>
                <w:rFonts w:ascii="宋体" w:hAnsi="宋体"/>
                <w:b/>
                <w:sz w:val="24"/>
              </w:rPr>
            </w:pPr>
            <w:r w:rsidRPr="004C64AD">
              <w:rPr>
                <w:rFonts w:ascii="宋体" w:hAnsi="宋体"/>
                <w:b/>
                <w:sz w:val="24"/>
              </w:rPr>
              <w:t>163</w:t>
            </w:r>
          </w:p>
        </w:tc>
      </w:tr>
      <w:tr w:rsidR="004C64AD" w:rsidRPr="004C64AD" w:rsidTr="004C64AD">
        <w:tc>
          <w:tcPr>
            <w:tcW w:w="2130" w:type="dxa"/>
            <w:vAlign w:val="center"/>
          </w:tcPr>
          <w:p w:rsidR="004C64AD" w:rsidRPr="004C64AD" w:rsidRDefault="004C64AD" w:rsidP="004C64AD">
            <w:pPr>
              <w:jc w:val="center"/>
              <w:rPr>
                <w:rFonts w:ascii="宋体" w:hAnsi="宋体"/>
                <w:b/>
                <w:sz w:val="24"/>
              </w:rPr>
            </w:pPr>
            <w:r w:rsidRPr="004C64AD">
              <w:rPr>
                <w:rFonts w:ascii="宋体" w:hAnsi="宋体"/>
                <w:b/>
                <w:sz w:val="24"/>
              </w:rPr>
              <w:t>高中或中技</w:t>
            </w:r>
          </w:p>
        </w:tc>
        <w:tc>
          <w:tcPr>
            <w:tcW w:w="2130" w:type="dxa"/>
            <w:vAlign w:val="center"/>
          </w:tcPr>
          <w:p w:rsidR="004C64AD" w:rsidRPr="004C64AD" w:rsidRDefault="004C64AD" w:rsidP="004C64AD">
            <w:pPr>
              <w:jc w:val="center"/>
              <w:rPr>
                <w:rFonts w:ascii="宋体" w:hAnsi="宋体"/>
                <w:b/>
                <w:sz w:val="24"/>
              </w:rPr>
            </w:pPr>
            <w:r w:rsidRPr="004C64AD">
              <w:rPr>
                <w:rFonts w:ascii="宋体" w:hAnsi="宋体"/>
                <w:b/>
                <w:sz w:val="24"/>
              </w:rPr>
              <w:t>12</w:t>
            </w:r>
          </w:p>
        </w:tc>
        <w:tc>
          <w:tcPr>
            <w:tcW w:w="2131" w:type="dxa"/>
            <w:vAlign w:val="center"/>
          </w:tcPr>
          <w:p w:rsidR="004C64AD" w:rsidRPr="004C64AD" w:rsidRDefault="004C64AD" w:rsidP="004C64AD">
            <w:pPr>
              <w:jc w:val="center"/>
              <w:rPr>
                <w:rFonts w:ascii="宋体" w:hAnsi="宋体"/>
                <w:b/>
                <w:sz w:val="24"/>
              </w:rPr>
            </w:pPr>
            <w:r w:rsidRPr="004C64AD">
              <w:rPr>
                <w:rFonts w:ascii="宋体" w:hAnsi="宋体"/>
                <w:b/>
                <w:sz w:val="24"/>
              </w:rPr>
              <w:t>研究生及以上</w:t>
            </w:r>
          </w:p>
        </w:tc>
        <w:tc>
          <w:tcPr>
            <w:tcW w:w="2131" w:type="dxa"/>
            <w:vAlign w:val="center"/>
          </w:tcPr>
          <w:p w:rsidR="004C64AD" w:rsidRPr="004C64AD" w:rsidRDefault="004C64AD" w:rsidP="004C64AD">
            <w:pPr>
              <w:jc w:val="center"/>
              <w:rPr>
                <w:rFonts w:ascii="宋体" w:hAnsi="宋体"/>
                <w:b/>
                <w:sz w:val="24"/>
              </w:rPr>
            </w:pPr>
            <w:r w:rsidRPr="004C64AD">
              <w:rPr>
                <w:rFonts w:ascii="宋体" w:hAnsi="宋体"/>
                <w:b/>
                <w:sz w:val="24"/>
              </w:rPr>
              <w:t>13</w:t>
            </w:r>
          </w:p>
        </w:tc>
      </w:tr>
    </w:tbl>
    <w:p w:rsidR="007D17EC" w:rsidRDefault="007D17EC" w:rsidP="009C1624">
      <w:pPr>
        <w:spacing w:beforeLines="50" w:before="156" w:afterLines="50" w:after="156" w:line="360" w:lineRule="auto"/>
        <w:ind w:firstLineChars="200" w:firstLine="480"/>
        <w:jc w:val="left"/>
        <w:rPr>
          <w:rFonts w:ascii="宋体" w:hAnsi="宋体"/>
          <w:sz w:val="24"/>
        </w:rPr>
      </w:pPr>
      <w:r w:rsidRPr="007D17EC">
        <w:rPr>
          <w:rFonts w:ascii="宋体" w:hAnsi="宋体" w:hint="eastAsia"/>
          <w:sz w:val="24"/>
        </w:rPr>
        <w:t>据调查，</w:t>
      </w:r>
      <w:r w:rsidR="00370DA2">
        <w:rPr>
          <w:rFonts w:ascii="宋体" w:hAnsi="宋体" w:hint="eastAsia"/>
          <w:sz w:val="24"/>
        </w:rPr>
        <w:t>绝大多数</w:t>
      </w:r>
      <w:r>
        <w:rPr>
          <w:rFonts w:ascii="宋体" w:hAnsi="宋体" w:hint="eastAsia"/>
          <w:sz w:val="24"/>
        </w:rPr>
        <w:t>受访者学历</w:t>
      </w:r>
      <w:r w:rsidR="004435FD">
        <w:rPr>
          <w:rFonts w:ascii="宋体" w:hAnsi="宋体" w:hint="eastAsia"/>
          <w:sz w:val="24"/>
        </w:rPr>
        <w:t>为</w:t>
      </w:r>
      <w:r>
        <w:rPr>
          <w:rFonts w:ascii="宋体" w:hAnsi="宋体" w:hint="eastAsia"/>
          <w:sz w:val="24"/>
        </w:rPr>
        <w:t>本科</w:t>
      </w:r>
      <w:r w:rsidR="00370DA2">
        <w:rPr>
          <w:rFonts w:ascii="宋体" w:hAnsi="宋体" w:hint="eastAsia"/>
          <w:sz w:val="24"/>
        </w:rPr>
        <w:t>，占76.89%，</w:t>
      </w:r>
      <w:r w:rsidR="004435FD">
        <w:rPr>
          <w:rFonts w:ascii="宋体" w:hAnsi="宋体" w:hint="eastAsia"/>
          <w:sz w:val="24"/>
        </w:rPr>
        <w:t>大专学历占8.69%，研究生及以上占6.13%。</w:t>
      </w:r>
      <w:r w:rsidR="00370DA2">
        <w:rPr>
          <w:rFonts w:ascii="宋体" w:hAnsi="宋体" w:hint="eastAsia"/>
          <w:sz w:val="24"/>
        </w:rPr>
        <w:t>可见受访者</w:t>
      </w:r>
      <w:r w:rsidR="004435FD">
        <w:rPr>
          <w:rFonts w:ascii="宋体" w:hAnsi="宋体" w:hint="eastAsia"/>
          <w:sz w:val="24"/>
        </w:rPr>
        <w:t>自</w:t>
      </w:r>
      <w:r w:rsidR="00370DA2">
        <w:rPr>
          <w:rFonts w:ascii="宋体" w:hAnsi="宋体" w:hint="eastAsia"/>
          <w:sz w:val="24"/>
        </w:rPr>
        <w:t>身教育基础较好，大多</w:t>
      </w:r>
      <w:r w:rsidR="005F031B">
        <w:rPr>
          <w:rFonts w:ascii="宋体" w:hAnsi="宋体" w:hint="eastAsia"/>
          <w:sz w:val="24"/>
        </w:rPr>
        <w:t>接</w:t>
      </w:r>
      <w:r w:rsidR="00370DA2">
        <w:rPr>
          <w:rFonts w:ascii="宋体" w:hAnsi="宋体" w:hint="eastAsia"/>
          <w:sz w:val="24"/>
        </w:rPr>
        <w:t>受过高等教育。</w:t>
      </w:r>
    </w:p>
    <w:p w:rsidR="00190D1E" w:rsidRDefault="00B218FB" w:rsidP="00575730">
      <w:pPr>
        <w:spacing w:line="360" w:lineRule="auto"/>
        <w:ind w:firstLineChars="200" w:firstLine="482"/>
        <w:jc w:val="left"/>
        <w:rPr>
          <w:rFonts w:ascii="宋体" w:hAnsi="宋体"/>
          <w:b/>
          <w:sz w:val="24"/>
        </w:rPr>
      </w:pPr>
      <w:bookmarkStart w:id="38" w:name="_GoBack"/>
      <w:bookmarkEnd w:id="38"/>
      <w:r w:rsidRPr="00B218FB">
        <w:rPr>
          <w:rFonts w:ascii="宋体" w:hAnsi="宋体" w:hint="eastAsia"/>
          <w:b/>
          <w:sz w:val="24"/>
        </w:rPr>
        <w:t>3.工作经验</w:t>
      </w:r>
    </w:p>
    <w:tbl>
      <w:tblPr>
        <w:tblStyle w:val="a9"/>
        <w:tblW w:w="0" w:type="auto"/>
        <w:tblLook w:val="04A0" w:firstRow="1" w:lastRow="0" w:firstColumn="1" w:lastColumn="0" w:noHBand="0" w:noVBand="1"/>
      </w:tblPr>
      <w:tblGrid>
        <w:gridCol w:w="1241"/>
        <w:gridCol w:w="851"/>
      </w:tblGrid>
      <w:tr w:rsidR="00190D1E" w:rsidRPr="00B218FB" w:rsidTr="00AF68DC">
        <w:tc>
          <w:tcPr>
            <w:tcW w:w="0" w:type="auto"/>
            <w:vAlign w:val="center"/>
          </w:tcPr>
          <w:p w:rsidR="00190D1E" w:rsidRPr="00B218FB" w:rsidRDefault="00190D1E" w:rsidP="00AF68DC">
            <w:pPr>
              <w:widowControl/>
              <w:spacing w:line="360" w:lineRule="auto"/>
              <w:jc w:val="center"/>
              <w:rPr>
                <w:rFonts w:ascii="宋体" w:hAnsi="宋体"/>
                <w:b/>
                <w:sz w:val="24"/>
              </w:rPr>
            </w:pPr>
            <w:r w:rsidRPr="00B218FB">
              <w:rPr>
                <w:rFonts w:ascii="宋体" w:hAnsi="宋体"/>
                <w:b/>
                <w:sz w:val="24"/>
              </w:rPr>
              <w:t>1年以下</w:t>
            </w:r>
          </w:p>
        </w:tc>
        <w:tc>
          <w:tcPr>
            <w:tcW w:w="851" w:type="dxa"/>
            <w:vAlign w:val="center"/>
          </w:tcPr>
          <w:p w:rsidR="00190D1E" w:rsidRPr="00B218FB" w:rsidRDefault="00190D1E" w:rsidP="00AF68DC">
            <w:pPr>
              <w:widowControl/>
              <w:spacing w:line="360" w:lineRule="auto"/>
              <w:jc w:val="center"/>
              <w:rPr>
                <w:rFonts w:ascii="宋体" w:hAnsi="宋体"/>
                <w:b/>
                <w:sz w:val="24"/>
              </w:rPr>
            </w:pPr>
            <w:r>
              <w:rPr>
                <w:rFonts w:ascii="宋体" w:hAnsi="宋体" w:hint="eastAsia"/>
                <w:b/>
                <w:sz w:val="24"/>
              </w:rPr>
              <w:t>52</w:t>
            </w:r>
          </w:p>
        </w:tc>
      </w:tr>
      <w:tr w:rsidR="00190D1E" w:rsidRPr="00B218FB" w:rsidTr="00AF68DC">
        <w:tc>
          <w:tcPr>
            <w:tcW w:w="0" w:type="auto"/>
            <w:vAlign w:val="center"/>
          </w:tcPr>
          <w:p w:rsidR="00190D1E" w:rsidRPr="00B218FB" w:rsidRDefault="00190D1E" w:rsidP="00AF68DC">
            <w:pPr>
              <w:widowControl/>
              <w:spacing w:line="360" w:lineRule="auto"/>
              <w:jc w:val="center"/>
              <w:rPr>
                <w:rFonts w:ascii="宋体" w:hAnsi="宋体"/>
                <w:b/>
                <w:sz w:val="24"/>
              </w:rPr>
            </w:pPr>
            <w:r w:rsidRPr="00B218FB">
              <w:rPr>
                <w:rFonts w:ascii="宋体" w:hAnsi="宋体"/>
                <w:b/>
                <w:sz w:val="24"/>
              </w:rPr>
              <w:t>1-5年</w:t>
            </w:r>
          </w:p>
        </w:tc>
        <w:tc>
          <w:tcPr>
            <w:tcW w:w="851" w:type="dxa"/>
            <w:vAlign w:val="center"/>
          </w:tcPr>
          <w:p w:rsidR="00190D1E" w:rsidRPr="00B218FB" w:rsidRDefault="00190D1E" w:rsidP="00AF68DC">
            <w:pPr>
              <w:widowControl/>
              <w:spacing w:line="360" w:lineRule="auto"/>
              <w:jc w:val="center"/>
              <w:rPr>
                <w:rFonts w:ascii="宋体" w:hAnsi="宋体"/>
                <w:b/>
                <w:sz w:val="24"/>
              </w:rPr>
            </w:pPr>
            <w:r>
              <w:rPr>
                <w:rFonts w:ascii="宋体" w:hAnsi="宋体" w:hint="eastAsia"/>
                <w:b/>
                <w:sz w:val="24"/>
              </w:rPr>
              <w:t>56</w:t>
            </w:r>
          </w:p>
        </w:tc>
      </w:tr>
      <w:tr w:rsidR="00190D1E" w:rsidRPr="00B218FB" w:rsidTr="00AF68DC">
        <w:tc>
          <w:tcPr>
            <w:tcW w:w="0" w:type="auto"/>
            <w:vAlign w:val="center"/>
          </w:tcPr>
          <w:p w:rsidR="00190D1E" w:rsidRPr="00B218FB" w:rsidRDefault="00190D1E" w:rsidP="00AF68DC">
            <w:pPr>
              <w:widowControl/>
              <w:spacing w:line="360" w:lineRule="auto"/>
              <w:jc w:val="center"/>
              <w:rPr>
                <w:rFonts w:ascii="宋体" w:hAnsi="宋体"/>
                <w:b/>
                <w:sz w:val="24"/>
              </w:rPr>
            </w:pPr>
            <w:r>
              <w:rPr>
                <w:rFonts w:ascii="宋体" w:hAnsi="宋体"/>
                <w:b/>
                <w:sz w:val="24"/>
              </w:rPr>
              <w:t>5-</w:t>
            </w:r>
            <w:r w:rsidRPr="00B218FB">
              <w:rPr>
                <w:rFonts w:ascii="宋体" w:hAnsi="宋体"/>
                <w:b/>
                <w:sz w:val="24"/>
              </w:rPr>
              <w:t>10年</w:t>
            </w:r>
          </w:p>
        </w:tc>
        <w:tc>
          <w:tcPr>
            <w:tcW w:w="851" w:type="dxa"/>
            <w:vAlign w:val="center"/>
          </w:tcPr>
          <w:p w:rsidR="00190D1E" w:rsidRPr="00B218FB" w:rsidRDefault="00190D1E" w:rsidP="00AF68DC">
            <w:pPr>
              <w:widowControl/>
              <w:spacing w:line="360" w:lineRule="auto"/>
              <w:jc w:val="center"/>
              <w:rPr>
                <w:rFonts w:ascii="宋体" w:hAnsi="宋体"/>
                <w:b/>
                <w:sz w:val="24"/>
              </w:rPr>
            </w:pPr>
            <w:r>
              <w:rPr>
                <w:rFonts w:ascii="宋体" w:hAnsi="宋体" w:hint="eastAsia"/>
                <w:b/>
                <w:sz w:val="24"/>
              </w:rPr>
              <w:t>2</w:t>
            </w:r>
            <w:r w:rsidRPr="00B218FB">
              <w:rPr>
                <w:rFonts w:ascii="宋体" w:hAnsi="宋体"/>
                <w:b/>
                <w:sz w:val="24"/>
              </w:rPr>
              <w:t>1</w:t>
            </w:r>
          </w:p>
        </w:tc>
      </w:tr>
      <w:tr w:rsidR="00190D1E" w:rsidRPr="00B218FB" w:rsidTr="00AF68DC">
        <w:tc>
          <w:tcPr>
            <w:tcW w:w="0" w:type="auto"/>
            <w:vAlign w:val="center"/>
          </w:tcPr>
          <w:p w:rsidR="00190D1E" w:rsidRPr="00B218FB" w:rsidRDefault="00190D1E" w:rsidP="00AF68DC">
            <w:pPr>
              <w:widowControl/>
              <w:spacing w:line="360" w:lineRule="auto"/>
              <w:jc w:val="center"/>
              <w:rPr>
                <w:rFonts w:ascii="宋体" w:hAnsi="宋体"/>
                <w:b/>
                <w:sz w:val="24"/>
              </w:rPr>
            </w:pPr>
            <w:r w:rsidRPr="00B218FB">
              <w:rPr>
                <w:rFonts w:ascii="宋体" w:hAnsi="宋体"/>
                <w:b/>
                <w:sz w:val="24"/>
              </w:rPr>
              <w:t>10-20年</w:t>
            </w:r>
          </w:p>
        </w:tc>
        <w:tc>
          <w:tcPr>
            <w:tcW w:w="851" w:type="dxa"/>
            <w:vAlign w:val="center"/>
          </w:tcPr>
          <w:p w:rsidR="00190D1E" w:rsidRPr="00B218FB" w:rsidRDefault="00190D1E" w:rsidP="00AF68DC">
            <w:pPr>
              <w:widowControl/>
              <w:spacing w:line="360" w:lineRule="auto"/>
              <w:jc w:val="center"/>
              <w:rPr>
                <w:rFonts w:ascii="宋体" w:hAnsi="宋体"/>
                <w:b/>
                <w:sz w:val="24"/>
              </w:rPr>
            </w:pPr>
            <w:r w:rsidRPr="00B218FB">
              <w:rPr>
                <w:rFonts w:ascii="宋体" w:hAnsi="宋体"/>
                <w:b/>
                <w:sz w:val="24"/>
              </w:rPr>
              <w:t>42</w:t>
            </w:r>
          </w:p>
        </w:tc>
      </w:tr>
      <w:tr w:rsidR="00190D1E" w:rsidRPr="00B218FB" w:rsidTr="00AF68DC">
        <w:tc>
          <w:tcPr>
            <w:tcW w:w="0" w:type="auto"/>
            <w:vAlign w:val="center"/>
          </w:tcPr>
          <w:p w:rsidR="00190D1E" w:rsidRPr="00B218FB" w:rsidRDefault="00190D1E" w:rsidP="00AF68DC">
            <w:pPr>
              <w:widowControl/>
              <w:spacing w:line="360" w:lineRule="auto"/>
              <w:jc w:val="center"/>
              <w:rPr>
                <w:rFonts w:ascii="宋体" w:hAnsi="宋体"/>
                <w:b/>
                <w:sz w:val="24"/>
              </w:rPr>
            </w:pPr>
            <w:r w:rsidRPr="00B218FB">
              <w:rPr>
                <w:rFonts w:ascii="宋体" w:hAnsi="宋体"/>
                <w:b/>
                <w:sz w:val="24"/>
              </w:rPr>
              <w:t>20年以上</w:t>
            </w:r>
          </w:p>
        </w:tc>
        <w:tc>
          <w:tcPr>
            <w:tcW w:w="851" w:type="dxa"/>
            <w:vAlign w:val="center"/>
          </w:tcPr>
          <w:p w:rsidR="00190D1E" w:rsidRPr="00B218FB" w:rsidRDefault="00190D1E" w:rsidP="00AF68DC">
            <w:pPr>
              <w:widowControl/>
              <w:spacing w:line="360" w:lineRule="auto"/>
              <w:jc w:val="center"/>
              <w:rPr>
                <w:rFonts w:ascii="宋体" w:hAnsi="宋体"/>
                <w:b/>
                <w:sz w:val="24"/>
              </w:rPr>
            </w:pPr>
            <w:r w:rsidRPr="00B218FB">
              <w:rPr>
                <w:rFonts w:ascii="宋体" w:hAnsi="宋体"/>
                <w:b/>
                <w:sz w:val="24"/>
              </w:rPr>
              <w:t>41</w:t>
            </w:r>
          </w:p>
        </w:tc>
      </w:tr>
    </w:tbl>
    <w:p w:rsidR="007D17EC" w:rsidRDefault="004435FD" w:rsidP="005F2CC2">
      <w:pPr>
        <w:spacing w:beforeLines="50" w:before="156" w:afterLines="50" w:after="156" w:line="360" w:lineRule="auto"/>
        <w:ind w:firstLineChars="200" w:firstLine="480"/>
        <w:jc w:val="left"/>
        <w:rPr>
          <w:rFonts w:ascii="宋体" w:hAnsi="宋体"/>
          <w:sz w:val="24"/>
        </w:rPr>
      </w:pPr>
      <w:r w:rsidRPr="004435FD">
        <w:rPr>
          <w:rFonts w:ascii="宋体" w:hAnsi="宋体" w:hint="eastAsia"/>
          <w:sz w:val="24"/>
        </w:rPr>
        <w:t>据调查，</w:t>
      </w:r>
      <w:r w:rsidR="005F031B">
        <w:rPr>
          <w:rFonts w:ascii="宋体" w:hAnsi="宋体" w:hint="eastAsia"/>
          <w:sz w:val="24"/>
        </w:rPr>
        <w:t>24.52</w:t>
      </w:r>
      <w:r>
        <w:rPr>
          <w:rFonts w:ascii="宋体" w:hAnsi="宋体" w:hint="eastAsia"/>
          <w:sz w:val="24"/>
        </w:rPr>
        <w:t>%</w:t>
      </w:r>
      <w:r w:rsidR="005F031B">
        <w:rPr>
          <w:rFonts w:ascii="宋体" w:hAnsi="宋体" w:hint="eastAsia"/>
          <w:sz w:val="24"/>
        </w:rPr>
        <w:t>受访者尚未参加工作，26.41%受访者为职场新人，参加工作时间不长，</w:t>
      </w:r>
      <w:r w:rsidR="005F2CC2">
        <w:rPr>
          <w:rFonts w:ascii="宋体" w:hAnsi="宋体" w:hint="eastAsia"/>
          <w:sz w:val="24"/>
        </w:rPr>
        <w:t>另有</w:t>
      </w:r>
      <w:r w:rsidR="005F031B">
        <w:rPr>
          <w:rFonts w:ascii="宋体" w:hAnsi="宋体" w:hint="eastAsia"/>
          <w:sz w:val="24"/>
        </w:rPr>
        <w:t>83人工龄超过10年，积累了丰富的工作经验。由此可得受访者工作经验分化较明显，呈断片式分布。而在目前就业情况而言，受访者中没有失业下岗者，尚未就业和在职为两种主要情形。</w:t>
      </w:r>
    </w:p>
    <w:p w:rsidR="005F031B" w:rsidRDefault="00C56AAD" w:rsidP="00C56AAD">
      <w:pPr>
        <w:pStyle w:val="3"/>
        <w:spacing w:beforeLines="50" w:before="156" w:afterLines="50" w:after="156" w:line="360" w:lineRule="auto"/>
        <w:jc w:val="left"/>
        <w:rPr>
          <w:sz w:val="24"/>
        </w:rPr>
      </w:pPr>
      <w:bookmarkStart w:id="39" w:name="_Toc444550646"/>
      <w:r w:rsidRPr="00C56AAD">
        <w:rPr>
          <w:rFonts w:hint="eastAsia"/>
          <w:sz w:val="24"/>
        </w:rPr>
        <w:t>（二）</w:t>
      </w:r>
      <w:r w:rsidR="004D35A9">
        <w:rPr>
          <w:rFonts w:hint="eastAsia"/>
          <w:sz w:val="24"/>
        </w:rPr>
        <w:t>就业歧视</w:t>
      </w:r>
      <w:r w:rsidR="00E915F9">
        <w:rPr>
          <w:rFonts w:hint="eastAsia"/>
          <w:sz w:val="24"/>
        </w:rPr>
        <w:t>问题</w:t>
      </w:r>
      <w:bookmarkEnd w:id="39"/>
    </w:p>
    <w:p w:rsidR="004D35A9" w:rsidRDefault="00190D1E" w:rsidP="00190D1E">
      <w:pPr>
        <w:spacing w:beforeLines="50" w:before="156" w:afterLines="50" w:after="156" w:line="360" w:lineRule="auto"/>
        <w:jc w:val="left"/>
        <w:rPr>
          <w:rFonts w:ascii="宋体" w:hAnsi="宋体"/>
          <w:b/>
          <w:sz w:val="24"/>
        </w:rPr>
      </w:pPr>
      <w:r>
        <w:rPr>
          <w:rFonts w:ascii="宋体" w:hAnsi="宋体"/>
          <w:b/>
          <w:noProof/>
          <w:sz w:val="24"/>
        </w:rPr>
        <w:drawing>
          <wp:inline distT="0" distB="0" distL="0" distR="0" wp14:anchorId="412F5DAC">
            <wp:extent cx="4243839" cy="1552575"/>
            <wp:effectExtent l="76200" t="76200" r="137795" b="12382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7">
                      <a:extLst>
                        <a:ext uri="{BEBA8EAE-BF5A-486C-A8C5-ECC9F3942E4B}">
                          <a14:imgProps xmlns:a14="http://schemas.microsoft.com/office/drawing/2010/main">
                            <a14:imgLayer r:embed="rId38">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14322" t="25800" r="11980"/>
                    <a:stretch/>
                  </pic:blipFill>
                  <pic:spPr bwMode="auto">
                    <a:xfrm>
                      <a:off x="0" y="0"/>
                      <a:ext cx="4243973" cy="155262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142979" w:rsidRDefault="00290D2C" w:rsidP="005F2CC2">
      <w:pPr>
        <w:spacing w:beforeLines="50" w:before="156" w:afterLines="50" w:after="156" w:line="360" w:lineRule="auto"/>
        <w:ind w:firstLineChars="200" w:firstLine="480"/>
        <w:jc w:val="left"/>
        <w:rPr>
          <w:rFonts w:ascii="宋体" w:hAnsi="宋体"/>
          <w:sz w:val="24"/>
        </w:rPr>
      </w:pPr>
      <w:r w:rsidRPr="00290D2C">
        <w:rPr>
          <w:rFonts w:ascii="宋体" w:hAnsi="宋体"/>
          <w:sz w:val="24"/>
        </w:rPr>
        <w:t>求职过程中，</w:t>
      </w:r>
      <w:r w:rsidRPr="00290D2C">
        <w:rPr>
          <w:rFonts w:ascii="宋体" w:hAnsi="宋体" w:hint="eastAsia"/>
          <w:sz w:val="24"/>
        </w:rPr>
        <w:t>30.66%的受访者表示</w:t>
      </w:r>
      <w:r>
        <w:rPr>
          <w:rFonts w:ascii="宋体" w:hAnsi="宋体" w:hint="eastAsia"/>
          <w:sz w:val="24"/>
        </w:rPr>
        <w:t>遭遇过</w:t>
      </w:r>
      <w:r w:rsidRPr="00290D2C">
        <w:rPr>
          <w:rFonts w:ascii="宋体" w:hAnsi="宋体"/>
          <w:sz w:val="24"/>
        </w:rPr>
        <w:t>就业歧视</w:t>
      </w:r>
      <w:r>
        <w:rPr>
          <w:rFonts w:ascii="宋体" w:hAnsi="宋体" w:hint="eastAsia"/>
          <w:sz w:val="24"/>
        </w:rPr>
        <w:t>，其中19.34%的认为不能</w:t>
      </w:r>
      <w:r>
        <w:rPr>
          <w:rFonts w:ascii="宋体" w:hAnsi="宋体"/>
          <w:sz w:val="24"/>
        </w:rPr>
        <w:t>避免</w:t>
      </w:r>
      <w:r w:rsidR="00142979">
        <w:rPr>
          <w:rFonts w:ascii="宋体" w:hAnsi="宋体" w:hint="eastAsia"/>
          <w:sz w:val="24"/>
        </w:rPr>
        <w:t>。在余下的69.34%的女性受访者虽然没有遭遇过就业歧视，仍有超过半数的受访者对此持悲观态度。不可否认，就业歧视在就业过程中这一现象是较为普遍的，</w:t>
      </w:r>
      <w:r w:rsidR="00DA1694">
        <w:rPr>
          <w:rFonts w:ascii="宋体" w:hAnsi="宋体" w:hint="eastAsia"/>
          <w:sz w:val="24"/>
        </w:rPr>
        <w:t>是一个紧迫而严峻的问题</w:t>
      </w:r>
      <w:r w:rsidR="00142979">
        <w:rPr>
          <w:rFonts w:ascii="宋体" w:hAnsi="宋体" w:hint="eastAsia"/>
          <w:sz w:val="24"/>
        </w:rPr>
        <w:t>。</w:t>
      </w:r>
    </w:p>
    <w:p w:rsidR="00142979" w:rsidRDefault="00142979" w:rsidP="00190D1E">
      <w:pPr>
        <w:spacing w:beforeLines="50" w:before="156" w:afterLines="50" w:after="156" w:line="360" w:lineRule="auto"/>
        <w:jc w:val="left"/>
        <w:rPr>
          <w:rFonts w:ascii="宋体" w:hAnsi="宋体"/>
          <w:sz w:val="24"/>
        </w:rPr>
      </w:pPr>
      <w:r>
        <w:rPr>
          <w:rFonts w:ascii="宋体" w:hAnsi="宋体"/>
          <w:noProof/>
          <w:sz w:val="24"/>
        </w:rPr>
        <w:drawing>
          <wp:inline distT="0" distB="0" distL="0" distR="0" wp14:anchorId="5616E236">
            <wp:extent cx="5488895" cy="2095500"/>
            <wp:effectExtent l="76200" t="76200" r="131445" b="13335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9">
                      <a:extLst>
                        <a:ext uri="{BEBA8EAE-BF5A-486C-A8C5-ECC9F3942E4B}">
                          <a14:imgProps xmlns:a14="http://schemas.microsoft.com/office/drawing/2010/main">
                            <a14:imgLayer r:embed="rId40">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t="17917"/>
                    <a:stretch/>
                  </pic:blipFill>
                  <pic:spPr bwMode="auto">
                    <a:xfrm>
                      <a:off x="0" y="0"/>
                      <a:ext cx="5488895" cy="20955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142979" w:rsidRPr="00290D2C" w:rsidRDefault="00142979" w:rsidP="00142979">
      <w:pPr>
        <w:spacing w:beforeLines="50" w:before="156" w:afterLines="50" w:after="156" w:line="360" w:lineRule="auto"/>
        <w:ind w:firstLineChars="200" w:firstLine="480"/>
        <w:jc w:val="left"/>
        <w:rPr>
          <w:rFonts w:ascii="宋体" w:hAnsi="宋体"/>
          <w:sz w:val="24"/>
        </w:rPr>
      </w:pPr>
      <w:r>
        <w:rPr>
          <w:rFonts w:ascii="宋体" w:hAnsi="宋体" w:hint="eastAsia"/>
          <w:sz w:val="24"/>
        </w:rPr>
        <w:t>在就业歧视类型的</w:t>
      </w:r>
      <w:r w:rsidR="00DA1694">
        <w:rPr>
          <w:rFonts w:ascii="宋体" w:hAnsi="宋体" w:hint="eastAsia"/>
          <w:sz w:val="24"/>
        </w:rPr>
        <w:t>选择</w:t>
      </w:r>
      <w:r>
        <w:rPr>
          <w:rFonts w:ascii="宋体" w:hAnsi="宋体" w:hint="eastAsia"/>
          <w:sz w:val="24"/>
        </w:rPr>
        <w:t>中，性别歧视排在第一位，</w:t>
      </w:r>
      <w:r w:rsidR="00DA1694">
        <w:rPr>
          <w:rFonts w:ascii="宋体" w:hAnsi="宋体" w:hint="eastAsia"/>
          <w:sz w:val="24"/>
        </w:rPr>
        <w:t>学历歧视紧随其后，可见，</w:t>
      </w:r>
      <w:r w:rsidR="00B1285D">
        <w:rPr>
          <w:rFonts w:ascii="宋体" w:hAnsi="宋体" w:hint="eastAsia"/>
          <w:sz w:val="24"/>
        </w:rPr>
        <w:t>女性</w:t>
      </w:r>
      <w:r w:rsidR="005F2CC2">
        <w:rPr>
          <w:rFonts w:ascii="宋体" w:hAnsi="宋体" w:hint="eastAsia"/>
          <w:sz w:val="24"/>
        </w:rPr>
        <w:t>在</w:t>
      </w:r>
      <w:r w:rsidR="00B1285D">
        <w:rPr>
          <w:rFonts w:ascii="宋体" w:hAnsi="宋体" w:hint="eastAsia"/>
          <w:sz w:val="24"/>
        </w:rPr>
        <w:t>求职</w:t>
      </w:r>
      <w:r w:rsidR="005F2CC2">
        <w:rPr>
          <w:rFonts w:ascii="宋体" w:hAnsi="宋体" w:hint="eastAsia"/>
          <w:sz w:val="24"/>
        </w:rPr>
        <w:t>过程</w:t>
      </w:r>
      <w:r w:rsidR="00B1285D">
        <w:rPr>
          <w:rFonts w:ascii="宋体" w:hAnsi="宋体" w:hint="eastAsia"/>
          <w:sz w:val="24"/>
        </w:rPr>
        <w:t>中遭遇就业歧视</w:t>
      </w:r>
      <w:r w:rsidR="005F2CC2">
        <w:rPr>
          <w:rFonts w:ascii="宋体" w:hAnsi="宋体" w:hint="eastAsia"/>
          <w:sz w:val="24"/>
        </w:rPr>
        <w:t>的概率较大</w:t>
      </w:r>
      <w:r w:rsidR="00B1285D">
        <w:rPr>
          <w:rFonts w:ascii="宋体" w:hAnsi="宋体" w:hint="eastAsia"/>
          <w:sz w:val="24"/>
        </w:rPr>
        <w:t>，</w:t>
      </w:r>
      <w:r w:rsidR="005F2CC2">
        <w:rPr>
          <w:rFonts w:ascii="宋体" w:hAnsi="宋体" w:hint="eastAsia"/>
          <w:sz w:val="24"/>
        </w:rPr>
        <w:t>这突显</w:t>
      </w:r>
      <w:r w:rsidR="00B1285D">
        <w:rPr>
          <w:rFonts w:ascii="宋体" w:hAnsi="宋体" w:hint="eastAsia"/>
          <w:sz w:val="24"/>
        </w:rPr>
        <w:t>我们</w:t>
      </w:r>
      <w:r w:rsidR="005F2CC2">
        <w:rPr>
          <w:rFonts w:ascii="宋体" w:hAnsi="宋体" w:hint="eastAsia"/>
          <w:sz w:val="24"/>
        </w:rPr>
        <w:t>小组</w:t>
      </w:r>
      <w:r w:rsidR="00B1285D">
        <w:rPr>
          <w:rFonts w:ascii="宋体" w:hAnsi="宋体" w:hint="eastAsia"/>
          <w:sz w:val="24"/>
        </w:rPr>
        <w:t>调研</w:t>
      </w:r>
      <w:r w:rsidR="005F2CC2">
        <w:rPr>
          <w:rFonts w:ascii="宋体" w:hAnsi="宋体" w:hint="eastAsia"/>
          <w:sz w:val="24"/>
        </w:rPr>
        <w:t>的</w:t>
      </w:r>
      <w:r w:rsidR="00B1285D">
        <w:rPr>
          <w:rFonts w:ascii="宋体" w:hAnsi="宋体" w:hint="eastAsia"/>
          <w:sz w:val="24"/>
        </w:rPr>
        <w:t>必要</w:t>
      </w:r>
      <w:r w:rsidR="005F2CC2">
        <w:rPr>
          <w:rFonts w:ascii="宋体" w:hAnsi="宋体" w:hint="eastAsia"/>
          <w:sz w:val="24"/>
        </w:rPr>
        <w:t>性</w:t>
      </w:r>
      <w:r w:rsidR="00B1285D">
        <w:rPr>
          <w:rFonts w:ascii="宋体" w:hAnsi="宋体" w:hint="eastAsia"/>
          <w:sz w:val="24"/>
        </w:rPr>
        <w:t>。</w:t>
      </w:r>
    </w:p>
    <w:p w:rsidR="00F157F3" w:rsidRDefault="00F157F3" w:rsidP="00F157F3">
      <w:pPr>
        <w:pStyle w:val="3"/>
        <w:rPr>
          <w:sz w:val="24"/>
        </w:rPr>
      </w:pPr>
      <w:bookmarkStart w:id="40" w:name="_Toc444550647"/>
      <w:r w:rsidRPr="00F157F3">
        <w:rPr>
          <w:rFonts w:hint="eastAsia"/>
          <w:sz w:val="24"/>
        </w:rPr>
        <w:t>（</w:t>
      </w:r>
      <w:r w:rsidR="00321720">
        <w:rPr>
          <w:rFonts w:hint="eastAsia"/>
          <w:sz w:val="24"/>
        </w:rPr>
        <w:t>三</w:t>
      </w:r>
      <w:r w:rsidRPr="00F157F3">
        <w:rPr>
          <w:rFonts w:hint="eastAsia"/>
          <w:sz w:val="24"/>
        </w:rPr>
        <w:t>）</w:t>
      </w:r>
      <w:r w:rsidR="004D35A9">
        <w:rPr>
          <w:rFonts w:hint="eastAsia"/>
          <w:sz w:val="24"/>
        </w:rPr>
        <w:t>女性就业对受访者家庭和工作的影响</w:t>
      </w:r>
      <w:bookmarkEnd w:id="40"/>
    </w:p>
    <w:p w:rsidR="00F157F3" w:rsidRDefault="00F157F3" w:rsidP="00750FE4">
      <w:pPr>
        <w:spacing w:line="360" w:lineRule="auto"/>
        <w:jc w:val="left"/>
        <w:rPr>
          <w:rFonts w:ascii="宋体" w:hAnsi="宋体"/>
          <w:sz w:val="24"/>
        </w:rPr>
      </w:pPr>
      <w:r>
        <w:rPr>
          <w:rFonts w:ascii="宋体" w:hAnsi="宋体"/>
          <w:noProof/>
          <w:sz w:val="24"/>
        </w:rPr>
        <w:drawing>
          <wp:inline distT="0" distB="0" distL="0" distR="0" wp14:anchorId="7D050CC2">
            <wp:extent cx="3681755" cy="1653384"/>
            <wp:effectExtent l="76200" t="76200" r="128270" b="13779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1">
                      <a:extLst>
                        <a:ext uri="{BEBA8EAE-BF5A-486C-A8C5-ECC9F3942E4B}">
                          <a14:imgProps xmlns:a14="http://schemas.microsoft.com/office/drawing/2010/main">
                            <a14:imgLayer r:embed="rId42">
                              <a14:imgEffect>
                                <a14:sharpenSoften amount="50000"/>
                              </a14:imgEffect>
                              <a14:imgEffect>
                                <a14:saturation sat="300000"/>
                              </a14:imgEffect>
                              <a14:imgEffect>
                                <a14:brightnessContrast contrast="-40000"/>
                              </a14:imgEffect>
                            </a14:imgLayer>
                          </a14:imgProps>
                        </a:ext>
                        <a:ext uri="{28A0092B-C50C-407E-A947-70E740481C1C}">
                          <a14:useLocalDpi xmlns:a14="http://schemas.microsoft.com/office/drawing/2010/main" val="0"/>
                        </a:ext>
                      </a:extLst>
                    </a:blip>
                    <a:srcRect l="21345" t="30127" r="22118"/>
                    <a:stretch/>
                  </pic:blipFill>
                  <pic:spPr bwMode="auto">
                    <a:xfrm>
                      <a:off x="0" y="0"/>
                      <a:ext cx="3691053" cy="1657560"/>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0416F8" w:rsidRDefault="00A229F4" w:rsidP="000416F8">
      <w:pPr>
        <w:spacing w:beforeLines="50" w:before="156" w:afterLines="50" w:after="156" w:line="360" w:lineRule="auto"/>
        <w:ind w:firstLineChars="200" w:firstLine="480"/>
        <w:jc w:val="left"/>
        <w:rPr>
          <w:rFonts w:ascii="宋体" w:hAnsi="宋体"/>
          <w:sz w:val="24"/>
        </w:rPr>
      </w:pPr>
      <w:r w:rsidRPr="00750FE4">
        <w:rPr>
          <w:rFonts w:ascii="宋体" w:hAnsi="宋体"/>
          <w:sz w:val="24"/>
        </w:rPr>
        <w:t>在有关于从事相同工作的男女职员是否存在待遇与机会差别的认知调查中，129位受访者表式肯定，占受访人数的60.85%；37位受访者持否定态度，占17.45%；46位受访者表示从未注意此类现象，占21.70%。</w:t>
      </w:r>
      <w:r w:rsidR="003F53DF" w:rsidRPr="00750FE4">
        <w:rPr>
          <w:rFonts w:ascii="宋体" w:hAnsi="宋体"/>
          <w:sz w:val="24"/>
        </w:rPr>
        <w:t>大多数的受访者认为男</w:t>
      </w:r>
      <w:r w:rsidR="003F53DF">
        <w:rPr>
          <w:rFonts w:ascii="宋体" w:hAnsi="宋体" w:hint="eastAsia"/>
          <w:sz w:val="24"/>
        </w:rPr>
        <w:t>性</w:t>
      </w:r>
      <w:r w:rsidR="003F53DF" w:rsidRPr="00750FE4">
        <w:rPr>
          <w:rFonts w:ascii="宋体" w:hAnsi="宋体"/>
          <w:sz w:val="24"/>
        </w:rPr>
        <w:t>职工的机遇优于女</w:t>
      </w:r>
      <w:r w:rsidR="003F53DF">
        <w:rPr>
          <w:rFonts w:ascii="宋体" w:hAnsi="宋体" w:hint="eastAsia"/>
          <w:sz w:val="24"/>
        </w:rPr>
        <w:t>性</w:t>
      </w:r>
      <w:r w:rsidR="003F53DF" w:rsidRPr="00750FE4">
        <w:rPr>
          <w:rFonts w:ascii="宋体" w:hAnsi="宋体"/>
          <w:sz w:val="24"/>
        </w:rPr>
        <w:t>职工，表明女性在就业市场中遭遇歧视现象较为普遍，成为经济协调发展和家庭稳定中的重大隐患。</w:t>
      </w:r>
    </w:p>
    <w:p w:rsidR="000416F8" w:rsidRPr="000416F8" w:rsidRDefault="00190D1E" w:rsidP="00190D1E">
      <w:pPr>
        <w:spacing w:beforeLines="50" w:before="156" w:afterLines="50" w:after="156" w:line="360" w:lineRule="auto"/>
        <w:rPr>
          <w:rFonts w:ascii="宋体" w:hAnsi="宋体"/>
          <w:sz w:val="24"/>
        </w:rPr>
      </w:pPr>
      <w:r>
        <w:rPr>
          <w:rFonts w:ascii="宋体" w:hAnsi="宋体"/>
          <w:noProof/>
          <w:sz w:val="24"/>
        </w:rPr>
        <w:drawing>
          <wp:inline distT="0" distB="0" distL="0" distR="0" wp14:anchorId="2D3282CC" wp14:editId="05D099D0">
            <wp:extent cx="3797515" cy="1457325"/>
            <wp:effectExtent l="76200" t="76200" r="127000" b="1238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3">
                      <a:extLst>
                        <a:ext uri="{BEBA8EAE-BF5A-486C-A8C5-ECC9F3942E4B}">
                          <a14:imgProps xmlns:a14="http://schemas.microsoft.com/office/drawing/2010/main">
                            <a14:imgLayer r:embed="rId4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15625" t="24367" r="12759"/>
                    <a:stretch/>
                  </pic:blipFill>
                  <pic:spPr bwMode="auto">
                    <a:xfrm>
                      <a:off x="0" y="0"/>
                      <a:ext cx="3797515" cy="1457325"/>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A229F4" w:rsidRPr="00750FE4" w:rsidRDefault="00A229F4" w:rsidP="000416F8">
      <w:pPr>
        <w:spacing w:beforeLines="50" w:before="156" w:afterLines="50" w:after="156" w:line="360" w:lineRule="auto"/>
        <w:ind w:firstLineChars="200" w:firstLine="480"/>
        <w:jc w:val="left"/>
        <w:rPr>
          <w:rFonts w:ascii="宋体" w:hAnsi="宋体"/>
          <w:sz w:val="24"/>
        </w:rPr>
      </w:pPr>
      <w:r w:rsidRPr="00750FE4">
        <w:rPr>
          <w:rFonts w:ascii="宋体" w:hAnsi="宋体"/>
          <w:sz w:val="24"/>
        </w:rPr>
        <w:t>在有关于女性承担家务和照顾孩子对工作的影响的调查中，占58.49%的受访者认为存在较大影响，需努力克服；认为存在很大影响和较小影响的受访者分别占8.02%和25.47%；仅有8.02%的受访者认为基本无影响。由此表明，传统家庭模式观念仍具有较大影响力，女性以家庭为活动中心的基本观念和情况并未得到实质性改观。</w:t>
      </w:r>
    </w:p>
    <w:tbl>
      <w:tblPr>
        <w:tblStyle w:val="a9"/>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943"/>
        <w:gridCol w:w="579"/>
      </w:tblGrid>
      <w:tr w:rsidR="00B02FB5" w:rsidRPr="00B02FB5" w:rsidTr="00321720">
        <w:tc>
          <w:tcPr>
            <w:tcW w:w="0" w:type="auto"/>
            <w:vAlign w:val="center"/>
          </w:tcPr>
          <w:p w:rsidR="00B02FB5" w:rsidRPr="00B02FB5" w:rsidRDefault="00F77584" w:rsidP="00321720">
            <w:pPr>
              <w:widowControl/>
              <w:spacing w:line="276" w:lineRule="auto"/>
              <w:rPr>
                <w:rFonts w:ascii="宋体" w:hAnsi="宋体"/>
                <w:b/>
                <w:sz w:val="24"/>
                <w:szCs w:val="22"/>
              </w:rPr>
            </w:pPr>
            <w:r w:rsidRPr="00B02FB5">
              <w:rPr>
                <w:rFonts w:ascii="宋体" w:hAnsi="宋体"/>
                <w:b/>
                <w:sz w:val="24"/>
                <w:szCs w:val="22"/>
              </w:rPr>
              <w:t>男主外，女主内，女性就应该相夫教子，没必要努力工</w:t>
            </w:r>
            <w:r>
              <w:rPr>
                <w:rFonts w:ascii="宋体" w:hAnsi="宋体" w:hint="eastAsia"/>
                <w:b/>
                <w:sz w:val="24"/>
                <w:szCs w:val="22"/>
              </w:rPr>
              <w:t>作</w:t>
            </w:r>
          </w:p>
        </w:tc>
        <w:tc>
          <w:tcPr>
            <w:tcW w:w="0" w:type="auto"/>
            <w:vAlign w:val="center"/>
          </w:tcPr>
          <w:p w:rsidR="00B02FB5" w:rsidRPr="00B02FB5" w:rsidRDefault="00B02FB5" w:rsidP="00321720">
            <w:pPr>
              <w:widowControl/>
              <w:spacing w:line="276" w:lineRule="auto"/>
              <w:jc w:val="center"/>
              <w:rPr>
                <w:rFonts w:ascii="宋体" w:hAnsi="宋体"/>
                <w:b/>
                <w:sz w:val="24"/>
                <w:szCs w:val="22"/>
              </w:rPr>
            </w:pPr>
            <w:r w:rsidRPr="00B02FB5">
              <w:rPr>
                <w:rFonts w:ascii="宋体" w:hAnsi="宋体"/>
                <w:b/>
                <w:sz w:val="24"/>
                <w:szCs w:val="22"/>
              </w:rPr>
              <w:t>10</w:t>
            </w:r>
          </w:p>
        </w:tc>
      </w:tr>
      <w:tr w:rsidR="00B02FB5" w:rsidRPr="00B02FB5" w:rsidTr="00321720">
        <w:tc>
          <w:tcPr>
            <w:tcW w:w="0" w:type="auto"/>
            <w:vAlign w:val="center"/>
          </w:tcPr>
          <w:p w:rsidR="00B02FB5" w:rsidRPr="00B02FB5" w:rsidRDefault="00B02FB5" w:rsidP="00321720">
            <w:pPr>
              <w:widowControl/>
              <w:spacing w:line="276" w:lineRule="auto"/>
              <w:rPr>
                <w:rFonts w:ascii="宋体" w:hAnsi="宋体"/>
                <w:b/>
                <w:sz w:val="24"/>
                <w:szCs w:val="22"/>
              </w:rPr>
            </w:pPr>
            <w:r w:rsidRPr="00B02FB5">
              <w:rPr>
                <w:rFonts w:ascii="宋体" w:hAnsi="宋体"/>
                <w:b/>
                <w:sz w:val="24"/>
                <w:szCs w:val="22"/>
              </w:rPr>
              <w:t>时代进步，女性不应当过分受到家庭的限制，应该平衡好工作与家庭的关系</w:t>
            </w:r>
          </w:p>
        </w:tc>
        <w:tc>
          <w:tcPr>
            <w:tcW w:w="0" w:type="auto"/>
            <w:vAlign w:val="center"/>
          </w:tcPr>
          <w:p w:rsidR="00B02FB5" w:rsidRPr="00B02FB5" w:rsidRDefault="00B02FB5" w:rsidP="00321720">
            <w:pPr>
              <w:widowControl/>
              <w:spacing w:line="276" w:lineRule="auto"/>
              <w:jc w:val="center"/>
              <w:rPr>
                <w:rFonts w:ascii="宋体" w:hAnsi="宋体"/>
                <w:b/>
                <w:sz w:val="24"/>
                <w:szCs w:val="22"/>
              </w:rPr>
            </w:pPr>
            <w:r w:rsidRPr="00B02FB5">
              <w:rPr>
                <w:rFonts w:ascii="宋体" w:hAnsi="宋体"/>
                <w:b/>
                <w:sz w:val="24"/>
                <w:szCs w:val="22"/>
              </w:rPr>
              <w:t>140</w:t>
            </w:r>
          </w:p>
        </w:tc>
      </w:tr>
      <w:tr w:rsidR="00B02FB5" w:rsidRPr="00B02FB5" w:rsidTr="00321720">
        <w:tc>
          <w:tcPr>
            <w:tcW w:w="0" w:type="auto"/>
            <w:vAlign w:val="center"/>
          </w:tcPr>
          <w:p w:rsidR="00B02FB5" w:rsidRPr="00B02FB5" w:rsidRDefault="00B02FB5" w:rsidP="00321720">
            <w:pPr>
              <w:widowControl/>
              <w:spacing w:line="276" w:lineRule="auto"/>
              <w:rPr>
                <w:rFonts w:ascii="宋体" w:hAnsi="宋体"/>
                <w:b/>
                <w:sz w:val="24"/>
                <w:szCs w:val="22"/>
              </w:rPr>
            </w:pPr>
            <w:r w:rsidRPr="00B02FB5">
              <w:rPr>
                <w:rFonts w:ascii="宋体" w:hAnsi="宋体"/>
                <w:b/>
                <w:sz w:val="24"/>
                <w:szCs w:val="22"/>
              </w:rPr>
              <w:t xml:space="preserve">女性应自立自强，以工作为中心 </w:t>
            </w:r>
          </w:p>
        </w:tc>
        <w:tc>
          <w:tcPr>
            <w:tcW w:w="0" w:type="auto"/>
            <w:vAlign w:val="center"/>
          </w:tcPr>
          <w:p w:rsidR="00B02FB5" w:rsidRPr="00B02FB5" w:rsidRDefault="00B02FB5" w:rsidP="00321720">
            <w:pPr>
              <w:widowControl/>
              <w:spacing w:line="276" w:lineRule="auto"/>
              <w:jc w:val="center"/>
              <w:rPr>
                <w:rFonts w:ascii="宋体" w:hAnsi="宋体"/>
                <w:b/>
                <w:sz w:val="24"/>
                <w:szCs w:val="22"/>
              </w:rPr>
            </w:pPr>
            <w:r w:rsidRPr="00B02FB5">
              <w:rPr>
                <w:rFonts w:ascii="宋体" w:hAnsi="宋体"/>
                <w:b/>
                <w:sz w:val="24"/>
                <w:szCs w:val="22"/>
              </w:rPr>
              <w:t>5</w:t>
            </w:r>
          </w:p>
        </w:tc>
      </w:tr>
      <w:tr w:rsidR="00B02FB5" w:rsidRPr="00B02FB5" w:rsidTr="00321720">
        <w:tc>
          <w:tcPr>
            <w:tcW w:w="0" w:type="auto"/>
            <w:vAlign w:val="center"/>
          </w:tcPr>
          <w:p w:rsidR="00B02FB5" w:rsidRPr="00B02FB5" w:rsidRDefault="00B02FB5" w:rsidP="00321720">
            <w:pPr>
              <w:widowControl/>
              <w:spacing w:line="276" w:lineRule="auto"/>
              <w:rPr>
                <w:rFonts w:ascii="宋体" w:hAnsi="宋体"/>
                <w:b/>
                <w:sz w:val="24"/>
                <w:szCs w:val="22"/>
              </w:rPr>
            </w:pPr>
            <w:r w:rsidRPr="00B02FB5">
              <w:rPr>
                <w:rFonts w:ascii="宋体" w:hAnsi="宋体"/>
                <w:b/>
                <w:sz w:val="24"/>
                <w:szCs w:val="22"/>
              </w:rPr>
              <w:t>看个人喜好与追求</w:t>
            </w:r>
          </w:p>
        </w:tc>
        <w:tc>
          <w:tcPr>
            <w:tcW w:w="0" w:type="auto"/>
            <w:vAlign w:val="center"/>
          </w:tcPr>
          <w:p w:rsidR="00B02FB5" w:rsidRPr="00B02FB5" w:rsidRDefault="00B02FB5" w:rsidP="00321720">
            <w:pPr>
              <w:widowControl/>
              <w:spacing w:line="276" w:lineRule="auto"/>
              <w:jc w:val="center"/>
              <w:rPr>
                <w:rFonts w:ascii="宋体" w:hAnsi="宋体"/>
                <w:b/>
                <w:sz w:val="24"/>
                <w:szCs w:val="22"/>
              </w:rPr>
            </w:pPr>
            <w:r w:rsidRPr="00B02FB5">
              <w:rPr>
                <w:rFonts w:ascii="宋体" w:hAnsi="宋体"/>
                <w:b/>
                <w:sz w:val="24"/>
                <w:szCs w:val="22"/>
              </w:rPr>
              <w:t>57</w:t>
            </w:r>
          </w:p>
        </w:tc>
      </w:tr>
    </w:tbl>
    <w:p w:rsidR="00321720" w:rsidRDefault="00A229F4" w:rsidP="00B02FB5">
      <w:pPr>
        <w:spacing w:beforeLines="50" w:before="156" w:afterLines="50" w:after="156" w:line="360" w:lineRule="auto"/>
        <w:ind w:firstLineChars="200" w:firstLine="480"/>
        <w:jc w:val="left"/>
        <w:rPr>
          <w:rFonts w:ascii="宋体" w:hAnsi="宋体"/>
          <w:sz w:val="24"/>
        </w:rPr>
      </w:pPr>
      <w:r w:rsidRPr="00750FE4">
        <w:rPr>
          <w:rFonts w:ascii="宋体" w:hAnsi="宋体"/>
          <w:sz w:val="24"/>
        </w:rPr>
        <w:t>在有关于女性是否应将生活重心全部放于家庭的调查中，66.04%的受访者认为时代在进步，女性不应当过分受到家庭的限制</w:t>
      </w:r>
      <w:r w:rsidRPr="00A229F4">
        <w:rPr>
          <w:rFonts w:ascii="宋体" w:hAnsi="宋体"/>
          <w:sz w:val="24"/>
        </w:rPr>
        <w:t>，应该平衡好工作与家庭的关系；26.89%的受访者表示女性应根据个人喜好与追求决定生活重心；极少数的受访者表示应以工作或家庭单方面为重心。</w:t>
      </w:r>
    </w:p>
    <w:p w:rsidR="00A229F4" w:rsidRDefault="00321720" w:rsidP="00321720">
      <w:pPr>
        <w:pStyle w:val="3"/>
        <w:spacing w:beforeLines="50" w:before="156" w:afterLines="50" w:after="156" w:line="360" w:lineRule="auto"/>
        <w:jc w:val="left"/>
        <w:rPr>
          <w:sz w:val="24"/>
        </w:rPr>
      </w:pPr>
      <w:bookmarkStart w:id="41" w:name="_Toc444550648"/>
      <w:r w:rsidRPr="00321720">
        <w:rPr>
          <w:rFonts w:hint="eastAsia"/>
          <w:sz w:val="24"/>
        </w:rPr>
        <w:t>（四）</w:t>
      </w:r>
      <w:r w:rsidR="00FB0ABF">
        <w:rPr>
          <w:rFonts w:hint="eastAsia"/>
          <w:sz w:val="24"/>
        </w:rPr>
        <w:t>不同类型</w:t>
      </w:r>
      <w:r>
        <w:rPr>
          <w:rFonts w:hint="eastAsia"/>
          <w:sz w:val="24"/>
        </w:rPr>
        <w:t>受访者对全面二孩政策的看法</w:t>
      </w:r>
      <w:bookmarkEnd w:id="41"/>
    </w:p>
    <w:p w:rsidR="00FB0ABF" w:rsidRDefault="00190D1E" w:rsidP="00190D1E">
      <w:pPr>
        <w:spacing w:beforeLines="50" w:before="156" w:afterLines="50" w:after="156" w:line="360" w:lineRule="auto"/>
        <w:jc w:val="left"/>
        <w:rPr>
          <w:rFonts w:ascii="宋体" w:hAnsi="宋体"/>
          <w:b/>
          <w:sz w:val="24"/>
        </w:rPr>
      </w:pPr>
      <w:r>
        <w:rPr>
          <w:rFonts w:ascii="宋体" w:hAnsi="宋体"/>
          <w:b/>
          <w:noProof/>
          <w:sz w:val="24"/>
        </w:rPr>
        <w:drawing>
          <wp:inline distT="0" distB="0" distL="0" distR="0" wp14:anchorId="0166BA7F" wp14:editId="5D0D3E67">
            <wp:extent cx="3571366" cy="1390650"/>
            <wp:effectExtent l="76200" t="76200" r="124460" b="133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5">
                      <a:extLst>
                        <a:ext uri="{BEBA8EAE-BF5A-486C-A8C5-ECC9F3942E4B}">
                          <a14:imgProps xmlns:a14="http://schemas.microsoft.com/office/drawing/2010/main">
                            <a14:imgLayer r:embed="rId46">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14062" t="19350" r="10677"/>
                    <a:stretch/>
                  </pic:blipFill>
                  <pic:spPr bwMode="auto">
                    <a:xfrm>
                      <a:off x="0" y="0"/>
                      <a:ext cx="3567653" cy="138920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FB0ABF" w:rsidRPr="004D35A9" w:rsidRDefault="0047593B" w:rsidP="00FB0ABF">
      <w:pPr>
        <w:spacing w:beforeLines="50" w:before="156" w:afterLines="50" w:after="156" w:line="360" w:lineRule="auto"/>
        <w:ind w:firstLineChars="200" w:firstLine="480"/>
        <w:jc w:val="left"/>
        <w:rPr>
          <w:rFonts w:ascii="宋体" w:hAnsi="宋体"/>
          <w:sz w:val="24"/>
        </w:rPr>
      </w:pPr>
      <w:r>
        <w:rPr>
          <w:rFonts w:ascii="宋体" w:hAnsi="宋体" w:hint="eastAsia"/>
          <w:sz w:val="24"/>
        </w:rPr>
        <w:t>受访者中</w:t>
      </w:r>
      <w:r w:rsidR="00FB0ABF">
        <w:rPr>
          <w:rFonts w:ascii="宋体" w:hAnsi="宋体" w:hint="eastAsia"/>
          <w:sz w:val="24"/>
        </w:rPr>
        <w:t>共有24名未婚</w:t>
      </w:r>
      <w:r>
        <w:rPr>
          <w:rFonts w:ascii="宋体" w:hAnsi="宋体" w:hint="eastAsia"/>
          <w:sz w:val="24"/>
        </w:rPr>
        <w:t>已就业女性</w:t>
      </w:r>
      <w:r w:rsidR="00FB0ABF">
        <w:rPr>
          <w:rFonts w:ascii="宋体" w:hAnsi="宋体" w:hint="eastAsia"/>
          <w:sz w:val="24"/>
        </w:rPr>
        <w:t>，从图中可知，大部分受访者认为全面二孩政策对家庭和工作影响较小</w:t>
      </w:r>
      <w:r>
        <w:rPr>
          <w:rFonts w:ascii="宋体" w:hAnsi="宋体" w:hint="eastAsia"/>
          <w:sz w:val="24"/>
        </w:rPr>
        <w:t>，达</w:t>
      </w:r>
      <w:r w:rsidR="00FB0ABF">
        <w:rPr>
          <w:rFonts w:ascii="宋体" w:hAnsi="宋体" w:hint="eastAsia"/>
          <w:sz w:val="24"/>
        </w:rPr>
        <w:t>69.39%</w:t>
      </w:r>
      <w:r>
        <w:rPr>
          <w:rFonts w:ascii="宋体" w:hAnsi="宋体" w:hint="eastAsia"/>
          <w:sz w:val="24"/>
        </w:rPr>
        <w:t>；26.53%的受访者觉得全面二孩政策对家庭和工作完全没有影响。未婚已就业女性对全面二孩政策持乐观态度。</w:t>
      </w:r>
    </w:p>
    <w:p w:rsidR="00FB0ABF" w:rsidRDefault="00190D1E" w:rsidP="00190D1E">
      <w:pPr>
        <w:spacing w:beforeLines="50" w:before="156" w:afterLines="50" w:after="156" w:line="360" w:lineRule="auto"/>
        <w:jc w:val="left"/>
        <w:rPr>
          <w:rFonts w:ascii="宋体" w:hAnsi="宋体"/>
          <w:sz w:val="24"/>
        </w:rPr>
      </w:pPr>
      <w:r>
        <w:rPr>
          <w:rFonts w:ascii="宋体" w:hAnsi="宋体"/>
          <w:noProof/>
          <w:sz w:val="24"/>
        </w:rPr>
        <w:drawing>
          <wp:inline distT="0" distB="0" distL="0" distR="0" wp14:anchorId="70C5B2BE" wp14:editId="6B6708D9">
            <wp:extent cx="3946083" cy="1476115"/>
            <wp:effectExtent l="76200" t="76200" r="130810" b="12446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7">
                      <a:extLst>
                        <a:ext uri="{BEBA8EAE-BF5A-486C-A8C5-ECC9F3942E4B}">
                          <a14:imgProps xmlns:a14="http://schemas.microsoft.com/office/drawing/2010/main">
                            <a14:imgLayer r:embed="rId48">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12023" t="19350" r="9635"/>
                    <a:stretch/>
                  </pic:blipFill>
                  <pic:spPr bwMode="auto">
                    <a:xfrm>
                      <a:off x="0" y="0"/>
                      <a:ext cx="3949785" cy="14775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47593B" w:rsidRPr="004D35A9" w:rsidRDefault="0047593B" w:rsidP="0047593B">
      <w:pPr>
        <w:spacing w:beforeLines="50" w:before="156" w:afterLines="50" w:after="156" w:line="360" w:lineRule="auto"/>
        <w:ind w:firstLineChars="200" w:firstLine="480"/>
        <w:jc w:val="left"/>
        <w:rPr>
          <w:rFonts w:ascii="宋体" w:hAnsi="宋体"/>
          <w:sz w:val="24"/>
        </w:rPr>
      </w:pPr>
      <w:r>
        <w:rPr>
          <w:rFonts w:ascii="宋体" w:hAnsi="宋体" w:hint="eastAsia"/>
          <w:sz w:val="24"/>
        </w:rPr>
        <w:t>93名未婚未就业女性参与本次问卷调查，其中61.29%的受访者以为全面二孩政策影响较小，这一数据与未婚已就业女性相近，32.26%的受访者以为无影响，大于未婚已就业女性的</w:t>
      </w:r>
      <w:r w:rsidR="00190481">
        <w:rPr>
          <w:rFonts w:ascii="宋体" w:hAnsi="宋体" w:hint="eastAsia"/>
          <w:sz w:val="24"/>
        </w:rPr>
        <w:t>比例</w:t>
      </w:r>
      <w:r>
        <w:rPr>
          <w:rFonts w:ascii="宋体" w:hAnsi="宋体" w:hint="eastAsia"/>
          <w:sz w:val="24"/>
        </w:rPr>
        <w:t>。</w:t>
      </w:r>
      <w:r w:rsidR="00190481">
        <w:rPr>
          <w:rFonts w:ascii="宋体" w:hAnsi="宋体" w:hint="eastAsia"/>
          <w:sz w:val="24"/>
        </w:rPr>
        <w:t>可见，</w:t>
      </w:r>
      <w:r>
        <w:rPr>
          <w:rFonts w:ascii="宋体" w:hAnsi="宋体" w:hint="eastAsia"/>
          <w:sz w:val="24"/>
        </w:rPr>
        <w:t>未婚未就业女性更加</w:t>
      </w:r>
      <w:r w:rsidR="00190481">
        <w:rPr>
          <w:rFonts w:ascii="宋体" w:hAnsi="宋体" w:hint="eastAsia"/>
          <w:sz w:val="24"/>
        </w:rPr>
        <w:t>乐观地看待全面二孩政策</w:t>
      </w:r>
      <w:r>
        <w:rPr>
          <w:rFonts w:ascii="宋体" w:hAnsi="宋体" w:hint="eastAsia"/>
          <w:sz w:val="24"/>
        </w:rPr>
        <w:t>。</w:t>
      </w:r>
    </w:p>
    <w:p w:rsidR="0047593B" w:rsidRPr="0047593B" w:rsidRDefault="00190481" w:rsidP="0047593B">
      <w:pPr>
        <w:spacing w:beforeLines="50" w:before="156" w:afterLines="50" w:after="156" w:line="360" w:lineRule="auto"/>
        <w:ind w:firstLineChars="200" w:firstLine="480"/>
        <w:jc w:val="left"/>
        <w:rPr>
          <w:rFonts w:ascii="宋体" w:hAnsi="宋体"/>
          <w:sz w:val="24"/>
        </w:rPr>
      </w:pPr>
      <w:r>
        <w:rPr>
          <w:rFonts w:ascii="宋体" w:hAnsi="宋体" w:hint="eastAsia"/>
          <w:sz w:val="24"/>
        </w:rPr>
        <w:t>就</w:t>
      </w:r>
      <w:r w:rsidR="0047593B">
        <w:rPr>
          <w:rFonts w:ascii="宋体" w:hAnsi="宋体" w:hint="eastAsia"/>
          <w:sz w:val="24"/>
        </w:rPr>
        <w:t>未婚女性</w:t>
      </w:r>
      <w:r>
        <w:rPr>
          <w:rFonts w:ascii="宋体" w:hAnsi="宋体" w:hint="eastAsia"/>
          <w:sz w:val="24"/>
        </w:rPr>
        <w:t>自身来说，</w:t>
      </w:r>
      <w:r w:rsidR="0047593B">
        <w:rPr>
          <w:rFonts w:ascii="宋体" w:hAnsi="宋体" w:hint="eastAsia"/>
          <w:sz w:val="24"/>
        </w:rPr>
        <w:t>在全面二孩政策对家庭和工作影响方面，总体上持积极看法，能够做到兼顾家庭和工作。</w:t>
      </w:r>
    </w:p>
    <w:p w:rsidR="00321720" w:rsidRPr="00321720" w:rsidRDefault="00321720" w:rsidP="009B7A3C">
      <w:pPr>
        <w:spacing w:beforeLines="50" w:before="156" w:afterLines="50" w:after="156" w:line="360" w:lineRule="auto"/>
        <w:jc w:val="left"/>
        <w:rPr>
          <w:rFonts w:ascii="宋体" w:hAnsi="宋体"/>
          <w:sz w:val="24"/>
        </w:rPr>
      </w:pPr>
      <w:r>
        <w:rPr>
          <w:noProof/>
        </w:rPr>
        <w:drawing>
          <wp:inline distT="0" distB="0" distL="0" distR="0" wp14:anchorId="58178215" wp14:editId="18E63CEB">
            <wp:extent cx="4668945" cy="1790700"/>
            <wp:effectExtent l="76200" t="76200" r="132080" b="133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_56ca84cda320fc9dec355676.png"/>
                    <pic:cNvPicPr/>
                  </pic:nvPicPr>
                  <pic:blipFill rotWithShape="1">
                    <a:blip r:embed="rId49">
                      <a:extLst>
                        <a:ext uri="{BEBA8EAE-BF5A-486C-A8C5-ECC9F3942E4B}">
                          <a14:imgProps xmlns:a14="http://schemas.microsoft.com/office/drawing/2010/main">
                            <a14:imgLayer r:embed="rId50">
                              <a14:imgEffect>
                                <a14:sharpenSoften amount="50000"/>
                              </a14:imgEffect>
                              <a14:imgEffect>
                                <a14:brightnessContrast contrast="-40000"/>
                              </a14:imgEffect>
                            </a14:imgLayer>
                          </a14:imgProps>
                        </a:ext>
                      </a:extLst>
                    </a:blip>
                    <a:srcRect l="14311" t="25899" r="15537"/>
                    <a:stretch/>
                  </pic:blipFill>
                  <pic:spPr bwMode="auto">
                    <a:xfrm>
                      <a:off x="0" y="0"/>
                      <a:ext cx="4668945" cy="1790700"/>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A229F4" w:rsidRPr="00A229F4" w:rsidRDefault="00FB0ABF" w:rsidP="00321720">
      <w:pPr>
        <w:spacing w:beforeLines="50" w:before="156" w:afterLines="50" w:after="156" w:line="360" w:lineRule="auto"/>
        <w:ind w:firstLineChars="200" w:firstLine="480"/>
        <w:jc w:val="left"/>
        <w:rPr>
          <w:rFonts w:ascii="宋体" w:hAnsi="宋体"/>
          <w:sz w:val="24"/>
        </w:rPr>
      </w:pPr>
      <w:r>
        <w:rPr>
          <w:rFonts w:ascii="宋体" w:hAnsi="宋体" w:hint="eastAsia"/>
          <w:sz w:val="24"/>
        </w:rPr>
        <w:t>如图所示，</w:t>
      </w:r>
      <w:r w:rsidR="00A229F4" w:rsidRPr="00A229F4">
        <w:rPr>
          <w:rFonts w:ascii="宋体" w:hAnsi="宋体"/>
          <w:sz w:val="24"/>
        </w:rPr>
        <w:t>在有关于对国家放开二孩政策态度的调查中，42.92%的受访者表示支持；36.92%表示中立；仅有4.72%表示反对，表明全面二孩政策在一定程度上是多数家庭的福音，但同时</w:t>
      </w:r>
      <w:r w:rsidR="00E36745">
        <w:rPr>
          <w:rFonts w:ascii="宋体" w:hAnsi="宋体" w:hint="eastAsia"/>
          <w:sz w:val="24"/>
        </w:rPr>
        <w:t>仍对其影响存在怀疑，担心</w:t>
      </w:r>
      <w:r w:rsidR="00A229F4" w:rsidRPr="00A229F4">
        <w:rPr>
          <w:rFonts w:ascii="宋体" w:hAnsi="宋体"/>
          <w:sz w:val="24"/>
        </w:rPr>
        <w:t>带来一定的消极影响。</w:t>
      </w:r>
    </w:p>
    <w:tbl>
      <w:tblPr>
        <w:tblStyle w:val="Table-temp3"/>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312"/>
        <w:gridCol w:w="579"/>
      </w:tblGrid>
      <w:tr w:rsidR="00190D1E" w:rsidRPr="00E36745" w:rsidTr="00AF68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rsidR="00190D1E" w:rsidRPr="00E36745" w:rsidRDefault="00190D1E" w:rsidP="00AF68DC">
            <w:pPr>
              <w:widowControl/>
              <w:spacing w:line="276" w:lineRule="auto"/>
              <w:jc w:val="center"/>
              <w:rPr>
                <w:b/>
                <w:color w:val="auto"/>
                <w:sz w:val="24"/>
                <w:szCs w:val="22"/>
              </w:rPr>
            </w:pPr>
            <w:r w:rsidRPr="00E36745">
              <w:rPr>
                <w:b/>
                <w:color w:val="auto"/>
                <w:sz w:val="24"/>
                <w:szCs w:val="22"/>
              </w:rPr>
              <w:t>很大影响，会使单位避免聘用女性职工</w:t>
            </w:r>
          </w:p>
        </w:tc>
        <w:tc>
          <w:tcPr>
            <w:tcW w:w="0" w:type="auto"/>
            <w:vAlign w:val="center"/>
          </w:tcPr>
          <w:p w:rsidR="00190D1E" w:rsidRPr="00E36745" w:rsidRDefault="00190D1E" w:rsidP="00AF68DC">
            <w:pPr>
              <w:widowControl/>
              <w:spacing w:line="276" w:lineRule="auto"/>
              <w:jc w:val="center"/>
              <w:cnfStyle w:val="100000000000" w:firstRow="1" w:lastRow="0" w:firstColumn="0" w:lastColumn="0" w:oddVBand="0" w:evenVBand="0" w:oddHBand="0" w:evenHBand="0" w:firstRowFirstColumn="0" w:firstRowLastColumn="0" w:lastRowFirstColumn="0" w:lastRowLastColumn="0"/>
              <w:rPr>
                <w:b/>
                <w:color w:val="auto"/>
                <w:sz w:val="24"/>
                <w:szCs w:val="22"/>
              </w:rPr>
            </w:pPr>
            <w:r w:rsidRPr="00E36745">
              <w:rPr>
                <w:b/>
                <w:color w:val="auto"/>
                <w:sz w:val="24"/>
                <w:szCs w:val="22"/>
              </w:rPr>
              <w:t>24</w:t>
            </w:r>
          </w:p>
        </w:tc>
      </w:tr>
      <w:tr w:rsidR="00190D1E" w:rsidRPr="00E36745" w:rsidTr="00AF68DC">
        <w:tc>
          <w:tcPr>
            <w:cnfStyle w:val="001000000000" w:firstRow="0" w:lastRow="0" w:firstColumn="1" w:lastColumn="0" w:oddVBand="0" w:evenVBand="0" w:oddHBand="0" w:evenHBand="0" w:firstRowFirstColumn="0" w:firstRowLastColumn="0" w:lastRowFirstColumn="0" w:lastRowLastColumn="0"/>
            <w:tcW w:w="0" w:type="auto"/>
            <w:vAlign w:val="center"/>
          </w:tcPr>
          <w:p w:rsidR="00190D1E" w:rsidRPr="00E36745" w:rsidRDefault="00190D1E" w:rsidP="00AF68DC">
            <w:pPr>
              <w:widowControl/>
              <w:spacing w:line="276" w:lineRule="auto"/>
              <w:jc w:val="center"/>
              <w:rPr>
                <w:b/>
                <w:color w:val="auto"/>
                <w:sz w:val="24"/>
                <w:szCs w:val="22"/>
              </w:rPr>
            </w:pPr>
            <w:r w:rsidRPr="00E36745">
              <w:rPr>
                <w:b/>
                <w:color w:val="auto"/>
                <w:sz w:val="24"/>
                <w:szCs w:val="22"/>
              </w:rPr>
              <w:t>较大影响，单位会优先选择男性职工</w:t>
            </w:r>
          </w:p>
        </w:tc>
        <w:tc>
          <w:tcPr>
            <w:tcW w:w="0" w:type="auto"/>
            <w:vAlign w:val="center"/>
          </w:tcPr>
          <w:p w:rsidR="00190D1E" w:rsidRPr="00E36745" w:rsidRDefault="00190D1E" w:rsidP="00AF68DC">
            <w:pPr>
              <w:widowControl/>
              <w:spacing w:line="276" w:lineRule="auto"/>
              <w:jc w:val="center"/>
              <w:cnfStyle w:val="000000000000" w:firstRow="0" w:lastRow="0" w:firstColumn="0" w:lastColumn="0" w:oddVBand="0" w:evenVBand="0" w:oddHBand="0" w:evenHBand="0" w:firstRowFirstColumn="0" w:firstRowLastColumn="0" w:lastRowFirstColumn="0" w:lastRowLastColumn="0"/>
              <w:rPr>
                <w:b/>
                <w:color w:val="auto"/>
                <w:sz w:val="24"/>
                <w:szCs w:val="22"/>
              </w:rPr>
            </w:pPr>
            <w:r w:rsidRPr="00E36745">
              <w:rPr>
                <w:b/>
                <w:color w:val="auto"/>
                <w:sz w:val="24"/>
                <w:szCs w:val="22"/>
              </w:rPr>
              <w:t>138</w:t>
            </w:r>
          </w:p>
        </w:tc>
      </w:tr>
      <w:tr w:rsidR="00190D1E" w:rsidRPr="00E36745" w:rsidTr="00AF68DC">
        <w:tc>
          <w:tcPr>
            <w:cnfStyle w:val="001000000000" w:firstRow="0" w:lastRow="0" w:firstColumn="1" w:lastColumn="0" w:oddVBand="0" w:evenVBand="0" w:oddHBand="0" w:evenHBand="0" w:firstRowFirstColumn="0" w:firstRowLastColumn="0" w:lastRowFirstColumn="0" w:lastRowLastColumn="0"/>
            <w:tcW w:w="0" w:type="auto"/>
            <w:vAlign w:val="center"/>
          </w:tcPr>
          <w:p w:rsidR="00190D1E" w:rsidRPr="00E36745" w:rsidRDefault="00190D1E" w:rsidP="00AF68DC">
            <w:pPr>
              <w:widowControl/>
              <w:spacing w:line="276" w:lineRule="auto"/>
              <w:jc w:val="center"/>
              <w:rPr>
                <w:b/>
                <w:color w:val="auto"/>
                <w:sz w:val="24"/>
                <w:szCs w:val="22"/>
              </w:rPr>
            </w:pPr>
            <w:r w:rsidRPr="00E36745">
              <w:rPr>
                <w:b/>
                <w:color w:val="auto"/>
                <w:sz w:val="24"/>
                <w:szCs w:val="22"/>
              </w:rPr>
              <w:t>影响较小，单位基本不考虑这个因素</w:t>
            </w:r>
          </w:p>
        </w:tc>
        <w:tc>
          <w:tcPr>
            <w:tcW w:w="0" w:type="auto"/>
            <w:vAlign w:val="center"/>
          </w:tcPr>
          <w:p w:rsidR="00190D1E" w:rsidRPr="00E36745" w:rsidRDefault="00190D1E" w:rsidP="00AF68DC">
            <w:pPr>
              <w:widowControl/>
              <w:spacing w:line="276" w:lineRule="auto"/>
              <w:jc w:val="center"/>
              <w:cnfStyle w:val="000000000000" w:firstRow="0" w:lastRow="0" w:firstColumn="0" w:lastColumn="0" w:oddVBand="0" w:evenVBand="0" w:oddHBand="0" w:evenHBand="0" w:firstRowFirstColumn="0" w:firstRowLastColumn="0" w:lastRowFirstColumn="0" w:lastRowLastColumn="0"/>
              <w:rPr>
                <w:b/>
                <w:color w:val="auto"/>
                <w:sz w:val="24"/>
                <w:szCs w:val="22"/>
              </w:rPr>
            </w:pPr>
            <w:r w:rsidRPr="00E36745">
              <w:rPr>
                <w:b/>
                <w:color w:val="auto"/>
                <w:sz w:val="24"/>
                <w:szCs w:val="22"/>
              </w:rPr>
              <w:t>44</w:t>
            </w:r>
          </w:p>
        </w:tc>
      </w:tr>
      <w:tr w:rsidR="00190D1E" w:rsidRPr="00E36745" w:rsidTr="00AF68DC">
        <w:tc>
          <w:tcPr>
            <w:cnfStyle w:val="001000000000" w:firstRow="0" w:lastRow="0" w:firstColumn="1" w:lastColumn="0" w:oddVBand="0" w:evenVBand="0" w:oddHBand="0" w:evenHBand="0" w:firstRowFirstColumn="0" w:firstRowLastColumn="0" w:lastRowFirstColumn="0" w:lastRowLastColumn="0"/>
            <w:tcW w:w="0" w:type="auto"/>
            <w:vAlign w:val="center"/>
          </w:tcPr>
          <w:p w:rsidR="00190D1E" w:rsidRPr="00E36745" w:rsidRDefault="00190D1E" w:rsidP="00AF68DC">
            <w:pPr>
              <w:widowControl/>
              <w:spacing w:line="276" w:lineRule="auto"/>
              <w:jc w:val="center"/>
              <w:rPr>
                <w:b/>
                <w:color w:val="auto"/>
                <w:sz w:val="24"/>
                <w:szCs w:val="22"/>
              </w:rPr>
            </w:pPr>
            <w:r w:rsidRPr="00E36745">
              <w:rPr>
                <w:b/>
                <w:color w:val="auto"/>
                <w:sz w:val="24"/>
                <w:szCs w:val="22"/>
              </w:rPr>
              <w:t>无影响</w:t>
            </w:r>
          </w:p>
        </w:tc>
        <w:tc>
          <w:tcPr>
            <w:tcW w:w="0" w:type="auto"/>
            <w:vAlign w:val="center"/>
          </w:tcPr>
          <w:p w:rsidR="00190D1E" w:rsidRPr="00E36745" w:rsidRDefault="00190D1E" w:rsidP="00AF68DC">
            <w:pPr>
              <w:widowControl/>
              <w:spacing w:line="276" w:lineRule="auto"/>
              <w:jc w:val="center"/>
              <w:cnfStyle w:val="000000000000" w:firstRow="0" w:lastRow="0" w:firstColumn="0" w:lastColumn="0" w:oddVBand="0" w:evenVBand="0" w:oddHBand="0" w:evenHBand="0" w:firstRowFirstColumn="0" w:firstRowLastColumn="0" w:lastRowFirstColumn="0" w:lastRowLastColumn="0"/>
              <w:rPr>
                <w:b/>
                <w:color w:val="auto"/>
                <w:sz w:val="24"/>
                <w:szCs w:val="22"/>
              </w:rPr>
            </w:pPr>
            <w:r w:rsidRPr="00E36745">
              <w:rPr>
                <w:b/>
                <w:color w:val="auto"/>
                <w:sz w:val="24"/>
                <w:szCs w:val="22"/>
              </w:rPr>
              <w:t>6</w:t>
            </w:r>
          </w:p>
        </w:tc>
      </w:tr>
    </w:tbl>
    <w:p w:rsidR="00A229F4" w:rsidRPr="00A229F4" w:rsidRDefault="00A229F4" w:rsidP="00321720">
      <w:pPr>
        <w:spacing w:beforeLines="50" w:before="156" w:afterLines="50" w:after="156" w:line="360" w:lineRule="auto"/>
        <w:ind w:firstLineChars="200" w:firstLine="480"/>
        <w:jc w:val="left"/>
        <w:rPr>
          <w:rFonts w:ascii="宋体" w:hAnsi="宋体"/>
          <w:sz w:val="24"/>
        </w:rPr>
      </w:pPr>
      <w:r w:rsidRPr="00A229F4">
        <w:rPr>
          <w:rFonts w:ascii="宋体" w:hAnsi="宋体"/>
          <w:sz w:val="24"/>
        </w:rPr>
        <w:t>在有关于全面二孩政策是否会对女性就业产生影响的调查中，65.05%的受访者表示会产生较大影响，单位会优先选择男性职工；11.32%的受访者认为影响巨大，单位会避免聘用女性职工；20.75%的受访者认为存在较小影响，单位不会考虑这个因素；2.83%的受访者认为无影响。</w:t>
      </w:r>
      <w:r w:rsidR="00FB0ABF">
        <w:rPr>
          <w:rFonts w:ascii="宋体" w:hAnsi="宋体" w:hint="eastAsia"/>
          <w:sz w:val="24"/>
        </w:rPr>
        <w:t>由此可得</w:t>
      </w:r>
      <w:r w:rsidRPr="00A229F4">
        <w:rPr>
          <w:rFonts w:ascii="宋体" w:hAnsi="宋体"/>
          <w:sz w:val="24"/>
        </w:rPr>
        <w:t>，大多数受访者认为全面二孩政策会使女性的就业歧视问题趋于恶化，进行全面二孩政策背景下武汉市女性就业歧视问题的实证研究存在较大意义。</w:t>
      </w:r>
    </w:p>
    <w:p w:rsidR="00A229F4" w:rsidRDefault="00B16656" w:rsidP="00A22189">
      <w:pPr>
        <w:pStyle w:val="3"/>
        <w:jc w:val="left"/>
        <w:rPr>
          <w:sz w:val="24"/>
          <w:szCs w:val="24"/>
        </w:rPr>
      </w:pPr>
      <w:bookmarkStart w:id="42" w:name="_Toc444550649"/>
      <w:r w:rsidRPr="00B16656">
        <w:rPr>
          <w:rFonts w:hint="eastAsia"/>
          <w:sz w:val="24"/>
          <w:szCs w:val="24"/>
        </w:rPr>
        <w:t>（五）</w:t>
      </w:r>
      <w:r w:rsidR="00CB026C">
        <w:rPr>
          <w:rFonts w:hint="eastAsia"/>
          <w:sz w:val="24"/>
          <w:szCs w:val="24"/>
        </w:rPr>
        <w:t>受访者对女性就业歧视问题的建议</w:t>
      </w:r>
      <w:bookmarkEnd w:id="42"/>
    </w:p>
    <w:p w:rsidR="00CB026C" w:rsidRPr="00CB026C" w:rsidRDefault="00190D1E" w:rsidP="00190D1E">
      <w:r>
        <w:rPr>
          <w:noProof/>
        </w:rPr>
        <w:drawing>
          <wp:inline distT="0" distB="0" distL="0" distR="0" wp14:anchorId="28226B57" wp14:editId="4B7CAED1">
            <wp:extent cx="5274310" cy="1793880"/>
            <wp:effectExtent l="76200" t="76200" r="135890" b="130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1">
                      <a:extLst>
                        <a:ext uri="{BEBA8EAE-BF5A-486C-A8C5-ECC9F3942E4B}">
                          <a14:imgProps xmlns:a14="http://schemas.microsoft.com/office/drawing/2010/main">
                            <a14:imgLayer r:embed="rId52">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t="26870"/>
                    <a:stretch/>
                  </pic:blipFill>
                  <pic:spPr bwMode="auto">
                    <a:xfrm>
                      <a:off x="0" y="0"/>
                      <a:ext cx="5274310" cy="1793880"/>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A229F4" w:rsidRPr="00A229F4" w:rsidRDefault="00A229F4" w:rsidP="00321720">
      <w:pPr>
        <w:spacing w:beforeLines="50" w:before="156" w:afterLines="50" w:after="156" w:line="360" w:lineRule="auto"/>
        <w:ind w:firstLineChars="200" w:firstLine="480"/>
        <w:jc w:val="left"/>
        <w:rPr>
          <w:rFonts w:ascii="宋体" w:hAnsi="宋体"/>
          <w:sz w:val="24"/>
        </w:rPr>
      </w:pPr>
      <w:r w:rsidRPr="00A229F4">
        <w:rPr>
          <w:rFonts w:ascii="宋体" w:hAnsi="宋体"/>
          <w:sz w:val="24"/>
        </w:rPr>
        <w:t>在有关于女性就业歧视解决措施建议的调查中，支持通过完善立法，进一步规范用人单位的行为、完善社会女性保障体系，建立健全女性产假等制度两种解决措施的受访者占大多数；而通过行政管理、加大处罚力度、加强政府及社会监管、以及提高妇女自我保护意识和自我竞争力等措施也得到了受访者的肯定。</w:t>
      </w:r>
      <w:r w:rsidR="00FB0ABF">
        <w:rPr>
          <w:rFonts w:ascii="宋体" w:hAnsi="宋体" w:hint="eastAsia"/>
          <w:sz w:val="24"/>
        </w:rPr>
        <w:t>因而</w:t>
      </w:r>
      <w:r w:rsidR="00B94C5C">
        <w:rPr>
          <w:rFonts w:ascii="宋体" w:hAnsi="宋体"/>
          <w:sz w:val="24"/>
        </w:rPr>
        <w:t>，解决全面二胎政策背景下女性</w:t>
      </w:r>
      <w:r w:rsidRPr="00A229F4">
        <w:rPr>
          <w:rFonts w:ascii="宋体" w:hAnsi="宋体"/>
          <w:sz w:val="24"/>
        </w:rPr>
        <w:t>就业歧视加剧问题，需要政府及有关部门将社会</w:t>
      </w:r>
      <w:r w:rsidR="005F2CC2">
        <w:rPr>
          <w:rFonts w:ascii="宋体" w:hAnsi="宋体"/>
          <w:sz w:val="24"/>
        </w:rPr>
        <w:t>性别意识纳入公共政策的制定和实施过程中，减轻市场外部性及经济人</w:t>
      </w:r>
      <w:r w:rsidRPr="00A229F4">
        <w:rPr>
          <w:rFonts w:ascii="宋体" w:hAnsi="宋体"/>
          <w:sz w:val="24"/>
        </w:rPr>
        <w:t>利己动机对女性就业完成的影响，通过立法、加大处罚力度、教育宣传等多种方式促进女性就业平等。</w:t>
      </w:r>
    </w:p>
    <w:p w:rsidR="00694439" w:rsidRDefault="0028601A" w:rsidP="00860027">
      <w:pPr>
        <w:pStyle w:val="2"/>
        <w:spacing w:beforeLines="50" w:before="156" w:afterLines="50" w:after="156" w:line="360" w:lineRule="auto"/>
        <w:jc w:val="left"/>
        <w:rPr>
          <w:rFonts w:ascii="黑体" w:eastAsia="黑体" w:hAnsi="黑体"/>
          <w:kern w:val="28"/>
          <w:sz w:val="30"/>
          <w:szCs w:val="30"/>
        </w:rPr>
      </w:pPr>
      <w:bookmarkStart w:id="43" w:name="_Toc444550650"/>
      <w:r>
        <w:rPr>
          <w:rFonts w:ascii="黑体" w:eastAsia="黑体" w:hAnsi="黑体" w:hint="eastAsia"/>
          <w:kern w:val="28"/>
          <w:sz w:val="30"/>
          <w:szCs w:val="30"/>
        </w:rPr>
        <w:t>二、</w:t>
      </w:r>
      <w:r w:rsidR="003263F7">
        <w:rPr>
          <w:rFonts w:ascii="黑体" w:eastAsia="黑体" w:hAnsi="黑体" w:hint="eastAsia"/>
          <w:kern w:val="28"/>
          <w:sz w:val="30"/>
          <w:szCs w:val="30"/>
        </w:rPr>
        <w:t>访谈分析</w:t>
      </w:r>
      <w:bookmarkEnd w:id="43"/>
    </w:p>
    <w:p w:rsidR="00F71D84" w:rsidRPr="00F71D84" w:rsidRDefault="00F71D84" w:rsidP="00F71D84">
      <w:pPr>
        <w:spacing w:beforeLines="50" w:before="156" w:afterLines="50" w:after="156" w:line="360" w:lineRule="auto"/>
        <w:ind w:firstLineChars="200" w:firstLine="480"/>
        <w:jc w:val="left"/>
        <w:rPr>
          <w:rFonts w:ascii="宋体" w:hAnsi="宋体"/>
          <w:sz w:val="24"/>
        </w:rPr>
      </w:pPr>
      <w:r w:rsidRPr="00F71D84">
        <w:rPr>
          <w:rFonts w:ascii="宋体" w:hAnsi="宋体" w:hint="eastAsia"/>
          <w:sz w:val="24"/>
        </w:rPr>
        <w:t>在研究过程中，我们分别对武汉市妇女联合会、东湖高新技术开发区某企业人力资源部和本校专家教授进行了访谈。在访谈过程中，我们对女性就业歧视问题现状和全面二孩政策实施以后这一问题的发展趋势进行了了解和探讨，同时也对政府方面未来所可能或应当采取的措施进行了展望。除此之外，对于女性经济学在女性就业歧视问题上的应用和启示，我们也从本校专家教授那里得到了一些想法和建议。</w:t>
      </w:r>
    </w:p>
    <w:p w:rsidR="00F71D84" w:rsidRPr="00FE4B9B" w:rsidRDefault="00F71D84" w:rsidP="00FE4B9B">
      <w:pPr>
        <w:spacing w:beforeLines="50" w:before="156" w:afterLines="50" w:after="156" w:line="360" w:lineRule="auto"/>
        <w:ind w:firstLineChars="200" w:firstLine="482"/>
        <w:jc w:val="left"/>
        <w:rPr>
          <w:rFonts w:ascii="宋体" w:hAnsi="宋体"/>
          <w:b/>
          <w:sz w:val="24"/>
        </w:rPr>
      </w:pPr>
      <w:r w:rsidRPr="00FE4B9B">
        <w:rPr>
          <w:rFonts w:ascii="宋体" w:hAnsi="宋体" w:hint="eastAsia"/>
          <w:b/>
          <w:sz w:val="24"/>
        </w:rPr>
        <w:t>1.女性就业歧视问题受政府关注，新形势下多部门积极应对</w:t>
      </w:r>
    </w:p>
    <w:p w:rsidR="00F71D84" w:rsidRPr="00F71D84" w:rsidRDefault="00F71D84" w:rsidP="00F71D84">
      <w:pPr>
        <w:spacing w:beforeLines="50" w:before="156" w:afterLines="50" w:after="156" w:line="360" w:lineRule="auto"/>
        <w:ind w:firstLineChars="200" w:firstLine="480"/>
        <w:jc w:val="left"/>
        <w:rPr>
          <w:rFonts w:ascii="宋体" w:hAnsi="宋体"/>
          <w:sz w:val="24"/>
        </w:rPr>
      </w:pPr>
      <w:r w:rsidRPr="00F71D84">
        <w:rPr>
          <w:rFonts w:ascii="宋体" w:hAnsi="宋体" w:hint="eastAsia"/>
          <w:sz w:val="24"/>
        </w:rPr>
        <w:t>从访谈中可以看出，女性就业歧视问题仍是当前社会的一个重要问题，武汉市妇女联合会连同其他许多政府部门对这一问题的解决</w:t>
      </w:r>
      <w:r w:rsidR="00F77584" w:rsidRPr="00F71D84">
        <w:rPr>
          <w:rFonts w:ascii="宋体" w:hAnsi="宋体" w:hint="eastAsia"/>
          <w:sz w:val="24"/>
        </w:rPr>
        <w:t>做出</w:t>
      </w:r>
      <w:r w:rsidRPr="00F71D84">
        <w:rPr>
          <w:rFonts w:ascii="宋体" w:hAnsi="宋体" w:hint="eastAsia"/>
          <w:sz w:val="24"/>
        </w:rPr>
        <w:t>了很多努力。但不可否认的是，全面二孩政策实施以后，这一问题极有可能进一步加重，因此，政府当务之急是根据新的人口政策出台相应的配套措施，并促进有关法律法规的修订和完善。武汉市妇女联合会也表示将连同其他许多政府部门采取相应措施。</w:t>
      </w:r>
    </w:p>
    <w:p w:rsidR="00F71D84" w:rsidRPr="00FE4B9B" w:rsidRDefault="00F71D84" w:rsidP="00FE4B9B">
      <w:pPr>
        <w:spacing w:beforeLines="50" w:before="156" w:afterLines="50" w:after="156" w:line="360" w:lineRule="auto"/>
        <w:ind w:firstLineChars="200" w:firstLine="482"/>
        <w:jc w:val="left"/>
        <w:rPr>
          <w:rFonts w:ascii="宋体" w:hAnsi="宋体"/>
          <w:b/>
          <w:sz w:val="24"/>
        </w:rPr>
      </w:pPr>
      <w:r w:rsidRPr="00FE4B9B">
        <w:rPr>
          <w:rFonts w:ascii="宋体" w:hAnsi="宋体" w:hint="eastAsia"/>
          <w:b/>
          <w:sz w:val="24"/>
        </w:rPr>
        <w:t>2.全面二孩政策将加重企业负担，企业表示期待国家扶助</w:t>
      </w:r>
    </w:p>
    <w:p w:rsidR="00F71D84" w:rsidRPr="00F71D84" w:rsidRDefault="00F71D84" w:rsidP="00F71D84">
      <w:pPr>
        <w:spacing w:beforeLines="50" w:before="156" w:afterLines="50" w:after="156" w:line="360" w:lineRule="auto"/>
        <w:ind w:firstLineChars="200" w:firstLine="480"/>
        <w:jc w:val="left"/>
        <w:rPr>
          <w:rFonts w:ascii="宋体" w:hAnsi="宋体"/>
          <w:sz w:val="24"/>
        </w:rPr>
      </w:pPr>
      <w:r w:rsidRPr="00F71D84">
        <w:rPr>
          <w:rFonts w:ascii="宋体" w:hAnsi="宋体" w:hint="eastAsia"/>
          <w:sz w:val="24"/>
        </w:rPr>
        <w:t>在对企业的访谈中我们可以看出，虽然大多数企业都表示将根据国家规定，确保女性职工得到应有的福利，但全面二孩政策实施所带来的企业成本的提高也是不容忽视的。</w:t>
      </w:r>
      <w:r w:rsidR="00F77584" w:rsidRPr="00F71D84">
        <w:rPr>
          <w:rFonts w:ascii="宋体" w:hAnsi="宋体" w:hint="eastAsia"/>
          <w:sz w:val="24"/>
        </w:rPr>
        <w:t>为此，政府也应采取措施努力减轻</w:t>
      </w:r>
      <w:r w:rsidR="00F77584">
        <w:rPr>
          <w:rFonts w:ascii="宋体" w:hAnsi="宋体" w:hint="eastAsia"/>
          <w:sz w:val="24"/>
        </w:rPr>
        <w:t>企业的负担，否则女性就业歧视问题</w:t>
      </w:r>
      <w:r w:rsidR="00F77584" w:rsidRPr="00F71D84">
        <w:rPr>
          <w:rFonts w:ascii="宋体" w:hAnsi="宋体" w:hint="eastAsia"/>
          <w:sz w:val="24"/>
        </w:rPr>
        <w:t>难以得到真正的解决。</w:t>
      </w:r>
      <w:r w:rsidRPr="00F71D84">
        <w:rPr>
          <w:rFonts w:ascii="宋体" w:hAnsi="宋体" w:hint="eastAsia"/>
          <w:sz w:val="24"/>
        </w:rPr>
        <w:t>只有同时顾及女性和企业的权益，才能使社会各个群体都得到发展。</w:t>
      </w:r>
    </w:p>
    <w:p w:rsidR="00F71D84" w:rsidRPr="00FE4B9B" w:rsidRDefault="00F71D84" w:rsidP="00FE4B9B">
      <w:pPr>
        <w:spacing w:beforeLines="50" w:before="156" w:afterLines="50" w:after="156" w:line="360" w:lineRule="auto"/>
        <w:ind w:firstLineChars="200" w:firstLine="482"/>
        <w:jc w:val="left"/>
        <w:rPr>
          <w:rFonts w:ascii="宋体" w:hAnsi="宋体"/>
          <w:b/>
          <w:sz w:val="24"/>
        </w:rPr>
      </w:pPr>
      <w:r w:rsidRPr="00FE4B9B">
        <w:rPr>
          <w:rFonts w:ascii="宋体" w:hAnsi="宋体" w:hint="eastAsia"/>
          <w:b/>
          <w:sz w:val="24"/>
        </w:rPr>
        <w:t>3.</w:t>
      </w:r>
      <w:r w:rsidR="00FE4B9B">
        <w:rPr>
          <w:rFonts w:ascii="宋体" w:hAnsi="宋体" w:hint="eastAsia"/>
          <w:b/>
          <w:sz w:val="24"/>
        </w:rPr>
        <w:t>女性就业歧视问题解决需全社会参与，女性经济学</w:t>
      </w:r>
      <w:r w:rsidRPr="00FE4B9B">
        <w:rPr>
          <w:rFonts w:ascii="宋体" w:hAnsi="宋体" w:hint="eastAsia"/>
          <w:b/>
          <w:sz w:val="24"/>
        </w:rPr>
        <w:t>起重要作用</w:t>
      </w:r>
    </w:p>
    <w:p w:rsidR="00DF1F98" w:rsidRDefault="00F71D84" w:rsidP="00F71D84">
      <w:pPr>
        <w:spacing w:beforeLines="50" w:before="156" w:afterLines="50" w:after="156" w:line="360" w:lineRule="auto"/>
        <w:ind w:firstLineChars="200" w:firstLine="480"/>
        <w:jc w:val="left"/>
        <w:rPr>
          <w:rFonts w:ascii="宋体" w:hAnsi="宋体"/>
          <w:sz w:val="24"/>
        </w:rPr>
      </w:pPr>
      <w:r w:rsidRPr="00F71D84">
        <w:rPr>
          <w:rFonts w:ascii="宋体" w:hAnsi="宋体" w:hint="eastAsia"/>
          <w:sz w:val="24"/>
        </w:rPr>
        <w:t>值得重视的是，我们在访谈中就女性就业歧视问题形成的最主要或者说最根本的原因进行了探讨，并进一步就女性经济学在这一问题上所起到的作用展开了分析。从我们对本校专家教授的访谈中可以看出，女性就业歧视问题形成的深层原因源于整个社会对女性在家庭和社会中的定位的不合理认识，而女性经济学对于女性在经济中的分工和女性对经济发展的意义的研究，正是我国之前所忽视的领域。因此，我们必须对这一理论抱有足够的重视，利用这一理论为我国解决女性就业歧视问题打开一个新的局面。</w:t>
      </w:r>
    </w:p>
    <w:p w:rsidR="00525DEC" w:rsidRDefault="00525DEC" w:rsidP="00525DEC">
      <w:pPr>
        <w:pStyle w:val="2"/>
        <w:spacing w:beforeLines="50" w:before="156" w:afterLines="50" w:after="156" w:line="360" w:lineRule="auto"/>
        <w:jc w:val="left"/>
        <w:rPr>
          <w:rFonts w:ascii="黑体" w:eastAsia="黑体" w:hAnsi="黑体"/>
          <w:kern w:val="28"/>
          <w:sz w:val="30"/>
          <w:szCs w:val="30"/>
        </w:rPr>
      </w:pPr>
      <w:bookmarkStart w:id="44" w:name="_Toc444550651"/>
      <w:r>
        <w:rPr>
          <w:rFonts w:ascii="黑体" w:eastAsia="黑体" w:hAnsi="黑体" w:hint="eastAsia"/>
          <w:kern w:val="28"/>
          <w:sz w:val="30"/>
          <w:szCs w:val="30"/>
        </w:rPr>
        <w:t>三、</w:t>
      </w:r>
      <w:r w:rsidR="002F1CED">
        <w:rPr>
          <w:rFonts w:ascii="黑体" w:eastAsia="黑体" w:hAnsi="黑体" w:hint="eastAsia"/>
          <w:kern w:val="28"/>
          <w:sz w:val="30"/>
          <w:szCs w:val="30"/>
        </w:rPr>
        <w:t>经济学</w:t>
      </w:r>
      <w:r>
        <w:rPr>
          <w:rFonts w:ascii="黑体" w:eastAsia="黑体" w:hAnsi="黑体" w:hint="eastAsia"/>
          <w:kern w:val="28"/>
          <w:sz w:val="30"/>
          <w:szCs w:val="30"/>
        </w:rPr>
        <w:t>分析</w:t>
      </w:r>
      <w:bookmarkEnd w:id="44"/>
    </w:p>
    <w:p w:rsidR="00525DEC" w:rsidRDefault="002F1CED" w:rsidP="00525DEC">
      <w:pPr>
        <w:spacing w:beforeLines="50" w:before="156" w:afterLines="50" w:after="156" w:line="360" w:lineRule="auto"/>
        <w:ind w:firstLineChars="200" w:firstLine="480"/>
        <w:jc w:val="left"/>
        <w:rPr>
          <w:rFonts w:ascii="宋体" w:hAnsi="宋体"/>
          <w:sz w:val="24"/>
        </w:rPr>
      </w:pPr>
      <w:r>
        <w:rPr>
          <w:rFonts w:ascii="宋体" w:hAnsi="宋体" w:hint="eastAsia"/>
          <w:sz w:val="24"/>
        </w:rPr>
        <w:t>我们小组将</w:t>
      </w:r>
      <w:r w:rsidR="00525DEC" w:rsidRPr="00525DEC">
        <w:rPr>
          <w:rFonts w:ascii="宋体" w:hAnsi="宋体" w:hint="eastAsia"/>
          <w:sz w:val="24"/>
        </w:rPr>
        <w:t>贝克尔歧视理论</w:t>
      </w:r>
      <w:r>
        <w:rPr>
          <w:rFonts w:ascii="宋体" w:hAnsi="宋体" w:hint="eastAsia"/>
          <w:sz w:val="24"/>
        </w:rPr>
        <w:t>应用于</w:t>
      </w:r>
      <w:r w:rsidR="00525DEC">
        <w:rPr>
          <w:rFonts w:ascii="宋体" w:hAnsi="宋体" w:hint="eastAsia"/>
          <w:sz w:val="24"/>
        </w:rPr>
        <w:t>女性就业歧视</w:t>
      </w:r>
      <w:r>
        <w:rPr>
          <w:rFonts w:ascii="宋体" w:hAnsi="宋体" w:hint="eastAsia"/>
          <w:sz w:val="24"/>
        </w:rPr>
        <w:t>问题的经济学分析。</w:t>
      </w:r>
    </w:p>
    <w:p w:rsidR="00D85A96" w:rsidRDefault="002F1CED" w:rsidP="00D85A96">
      <w:pPr>
        <w:spacing w:beforeLines="50" w:before="156" w:afterLines="50" w:after="156" w:line="360" w:lineRule="auto"/>
        <w:ind w:firstLineChars="200" w:firstLine="480"/>
        <w:jc w:val="left"/>
        <w:rPr>
          <w:rFonts w:ascii="宋体" w:hAnsi="宋体"/>
          <w:sz w:val="24"/>
        </w:rPr>
      </w:pPr>
      <w:r>
        <w:rPr>
          <w:rFonts w:ascii="宋体" w:hAnsi="宋体" w:hint="eastAsia"/>
          <w:sz w:val="24"/>
        </w:rPr>
        <w:t>贝克尔提出的</w:t>
      </w:r>
      <w:r w:rsidR="00525DEC" w:rsidRPr="00525DEC">
        <w:rPr>
          <w:rFonts w:ascii="宋体" w:hAnsi="宋体" w:hint="eastAsia"/>
          <w:sz w:val="24"/>
        </w:rPr>
        <w:t>“偏好性歧视”</w:t>
      </w:r>
      <w:r>
        <w:rPr>
          <w:rFonts w:ascii="宋体" w:hAnsi="宋体" w:hint="eastAsia"/>
          <w:sz w:val="24"/>
        </w:rPr>
        <w:t>理论中，</w:t>
      </w:r>
      <w:r w:rsidR="00D85A96" w:rsidRPr="00525DEC">
        <w:rPr>
          <w:rFonts w:ascii="宋体" w:hAnsi="宋体" w:hint="eastAsia"/>
          <w:sz w:val="24"/>
        </w:rPr>
        <w:t>雇主</w:t>
      </w:r>
      <w:r w:rsidR="00D85A96">
        <w:rPr>
          <w:rFonts w:ascii="宋体" w:hAnsi="宋体" w:hint="eastAsia"/>
          <w:sz w:val="24"/>
        </w:rPr>
        <w:t>追求利润</w:t>
      </w:r>
      <w:r w:rsidR="00D85A96" w:rsidRPr="00525DEC">
        <w:rPr>
          <w:rFonts w:ascii="宋体" w:hAnsi="宋体" w:hint="eastAsia"/>
          <w:sz w:val="24"/>
        </w:rPr>
        <w:t>最大化</w:t>
      </w:r>
      <w:r w:rsidR="00D85A96">
        <w:rPr>
          <w:rFonts w:ascii="宋体" w:hAnsi="宋体" w:hint="eastAsia"/>
          <w:sz w:val="24"/>
        </w:rPr>
        <w:t>，</w:t>
      </w:r>
      <w:r w:rsidR="00D85A96" w:rsidRPr="00525DEC">
        <w:rPr>
          <w:rFonts w:ascii="宋体" w:hAnsi="宋体" w:hint="eastAsia"/>
          <w:sz w:val="24"/>
        </w:rPr>
        <w:t>用函数</w:t>
      </w:r>
      <w:r w:rsidR="00D85A96">
        <w:rPr>
          <w:rFonts w:ascii="宋体" w:hAnsi="宋体" w:hint="eastAsia"/>
          <w:sz w:val="24"/>
        </w:rPr>
        <w:t>表示:</w:t>
      </w:r>
      <w:r w:rsidR="008A54B4">
        <w:rPr>
          <w:rFonts w:ascii="宋体" w:hAnsi="宋体" w:hint="eastAsia"/>
          <w:sz w:val="24"/>
        </w:rPr>
        <w:t>M</w:t>
      </w:r>
      <w:r w:rsidR="00D85A96">
        <w:rPr>
          <w:rFonts w:ascii="宋体" w:hAnsi="宋体" w:hint="eastAsia"/>
          <w:sz w:val="24"/>
        </w:rPr>
        <w:t>ax{U}=f(p</w:t>
      </w:r>
      <w:r w:rsidR="0065645F">
        <w:rPr>
          <w:rFonts w:ascii="宋体" w:hAnsi="宋体" w:hint="eastAsia"/>
          <w:sz w:val="24"/>
        </w:rPr>
        <w:t>,</w:t>
      </w:r>
      <w:r w:rsidR="00D85A96" w:rsidRPr="00525DEC">
        <w:rPr>
          <w:rFonts w:ascii="宋体" w:hAnsi="宋体" w:hint="eastAsia"/>
          <w:sz w:val="24"/>
        </w:rPr>
        <w:t>m)</w:t>
      </w:r>
      <w:r w:rsidR="00D85A96">
        <w:rPr>
          <w:rFonts w:ascii="宋体" w:hAnsi="宋体" w:hint="eastAsia"/>
          <w:sz w:val="24"/>
        </w:rPr>
        <w:t>，</w:t>
      </w:r>
      <w:r w:rsidR="00D85A96" w:rsidRPr="00525DEC">
        <w:rPr>
          <w:rFonts w:ascii="宋体" w:hAnsi="宋体" w:hint="eastAsia"/>
          <w:sz w:val="24"/>
        </w:rPr>
        <w:t>U</w:t>
      </w:r>
      <w:r w:rsidR="00D85A96">
        <w:rPr>
          <w:rFonts w:ascii="宋体" w:hAnsi="宋体" w:hint="eastAsia"/>
          <w:sz w:val="24"/>
        </w:rPr>
        <w:t>=雇主</w:t>
      </w:r>
      <w:r w:rsidR="00D85A96" w:rsidRPr="00525DEC">
        <w:rPr>
          <w:rFonts w:ascii="宋体" w:hAnsi="宋体" w:hint="eastAsia"/>
          <w:sz w:val="24"/>
        </w:rPr>
        <w:t>效用,p</w:t>
      </w:r>
      <w:r w:rsidR="00D85A96">
        <w:rPr>
          <w:rFonts w:ascii="宋体" w:hAnsi="宋体" w:hint="eastAsia"/>
          <w:sz w:val="24"/>
        </w:rPr>
        <w:t>=</w:t>
      </w:r>
      <w:r w:rsidR="00D85A96" w:rsidRPr="00525DEC">
        <w:rPr>
          <w:rFonts w:ascii="宋体" w:hAnsi="宋体" w:hint="eastAsia"/>
          <w:sz w:val="24"/>
        </w:rPr>
        <w:t>利润额,m</w:t>
      </w:r>
      <w:r w:rsidR="00D85A96">
        <w:rPr>
          <w:rFonts w:ascii="宋体" w:hAnsi="宋体" w:hint="eastAsia"/>
          <w:sz w:val="24"/>
        </w:rPr>
        <w:t>=</w:t>
      </w:r>
      <w:r w:rsidR="00D85A96" w:rsidRPr="00525DEC">
        <w:rPr>
          <w:rFonts w:ascii="宋体" w:hAnsi="宋体" w:hint="eastAsia"/>
          <w:sz w:val="24"/>
        </w:rPr>
        <w:t>男性雇员比重。</w:t>
      </w:r>
      <w:r w:rsidR="00D85A96">
        <w:rPr>
          <w:rFonts w:ascii="宋体" w:hAnsi="宋体" w:hint="eastAsia"/>
          <w:sz w:val="24"/>
        </w:rPr>
        <w:t>假设某一歧视性</w:t>
      </w:r>
      <w:r w:rsidR="00D85A96" w:rsidRPr="00525DEC">
        <w:rPr>
          <w:rFonts w:ascii="宋体" w:hAnsi="宋体" w:hint="eastAsia"/>
          <w:sz w:val="24"/>
        </w:rPr>
        <w:t>雇主</w:t>
      </w:r>
      <w:r w:rsidR="00D85A96">
        <w:rPr>
          <w:rFonts w:ascii="宋体" w:hAnsi="宋体" w:hint="eastAsia"/>
          <w:sz w:val="24"/>
        </w:rPr>
        <w:t>为</w:t>
      </w:r>
      <w:r w:rsidR="00D85A96" w:rsidRPr="00525DEC">
        <w:rPr>
          <w:rFonts w:ascii="宋体" w:hAnsi="宋体" w:hint="eastAsia"/>
          <w:sz w:val="24"/>
        </w:rPr>
        <w:t>实现利润最大化,</w:t>
      </w:r>
      <w:r w:rsidR="00D85A96">
        <w:rPr>
          <w:rFonts w:ascii="宋体" w:hAnsi="宋体" w:hint="eastAsia"/>
          <w:sz w:val="24"/>
        </w:rPr>
        <w:t>会</w:t>
      </w:r>
      <w:r w:rsidR="00D85A96" w:rsidRPr="00525DEC">
        <w:rPr>
          <w:rFonts w:ascii="宋体" w:hAnsi="宋体" w:hint="eastAsia"/>
          <w:sz w:val="24"/>
        </w:rPr>
        <w:t>最大</w:t>
      </w:r>
      <w:r w:rsidR="00D85A96">
        <w:rPr>
          <w:rFonts w:ascii="宋体" w:hAnsi="宋体" w:hint="eastAsia"/>
          <w:sz w:val="24"/>
        </w:rPr>
        <w:t>化</w:t>
      </w:r>
      <w:r w:rsidR="00D85A96" w:rsidRPr="00525DEC">
        <w:rPr>
          <w:rFonts w:ascii="宋体" w:hAnsi="宋体" w:hint="eastAsia"/>
          <w:sz w:val="24"/>
        </w:rPr>
        <w:t>提高男性雇员的比重。</w:t>
      </w:r>
      <w:r w:rsidR="00D85A96">
        <w:rPr>
          <w:rFonts w:ascii="宋体" w:hAnsi="宋体" w:hint="eastAsia"/>
          <w:sz w:val="24"/>
        </w:rPr>
        <w:t>图1为</w:t>
      </w:r>
      <w:r w:rsidR="00D85A96" w:rsidRPr="00525DEC">
        <w:rPr>
          <w:rFonts w:ascii="宋体" w:hAnsi="宋体" w:hint="eastAsia"/>
          <w:sz w:val="24"/>
        </w:rPr>
        <w:t>无差异曲线U</w:t>
      </w:r>
      <w:r w:rsidR="00B966D7">
        <w:rPr>
          <w:rFonts w:ascii="宋体" w:hAnsi="宋体" w:hint="eastAsia"/>
          <w:sz w:val="24"/>
        </w:rPr>
        <w:t>，无差异曲线斜率与雇主对</w:t>
      </w:r>
      <w:r w:rsidR="00D85A96" w:rsidRPr="00525DEC">
        <w:rPr>
          <w:rFonts w:ascii="宋体" w:hAnsi="宋体" w:hint="eastAsia"/>
          <w:sz w:val="24"/>
        </w:rPr>
        <w:t>女性</w:t>
      </w:r>
      <w:r w:rsidR="00B966D7">
        <w:rPr>
          <w:rFonts w:ascii="宋体" w:hAnsi="宋体" w:hint="eastAsia"/>
          <w:sz w:val="24"/>
        </w:rPr>
        <w:t>歧视程度成正比</w:t>
      </w:r>
      <w:r w:rsidR="00D85A96" w:rsidRPr="00525DEC">
        <w:rPr>
          <w:rFonts w:ascii="宋体" w:hAnsi="宋体" w:hint="eastAsia"/>
          <w:sz w:val="24"/>
        </w:rPr>
        <w:t>。</w:t>
      </w:r>
      <w:r w:rsidR="00B966D7">
        <w:rPr>
          <w:rFonts w:ascii="宋体" w:hAnsi="宋体" w:hint="eastAsia"/>
          <w:sz w:val="24"/>
        </w:rPr>
        <w:t>假设男性与女性的货币成本都为w，由于</w:t>
      </w:r>
      <w:r w:rsidR="00D85A96" w:rsidRPr="00525DEC">
        <w:rPr>
          <w:rFonts w:ascii="宋体" w:hAnsi="宋体" w:hint="eastAsia"/>
          <w:sz w:val="24"/>
        </w:rPr>
        <w:t>雇主</w:t>
      </w:r>
      <w:r w:rsidR="00B966D7">
        <w:rPr>
          <w:rFonts w:ascii="宋体" w:hAnsi="宋体" w:hint="eastAsia"/>
          <w:sz w:val="24"/>
        </w:rPr>
        <w:t>对女性带有主观歧视，</w:t>
      </w:r>
      <w:r w:rsidR="00D85A96" w:rsidRPr="00525DEC">
        <w:rPr>
          <w:rFonts w:ascii="宋体" w:hAnsi="宋体" w:hint="eastAsia"/>
          <w:sz w:val="24"/>
        </w:rPr>
        <w:t>这种心理代价强度</w:t>
      </w:r>
      <w:r w:rsidR="00B966D7">
        <w:rPr>
          <w:rFonts w:ascii="宋体" w:hAnsi="宋体" w:hint="eastAsia"/>
          <w:sz w:val="24"/>
        </w:rPr>
        <w:t>贝克尔通过歧视系数</w:t>
      </w:r>
      <w:r w:rsidR="00D85A96" w:rsidRPr="00525DEC">
        <w:rPr>
          <w:rFonts w:ascii="宋体" w:hAnsi="宋体" w:hint="eastAsia"/>
          <w:sz w:val="24"/>
        </w:rPr>
        <w:t>反映</w:t>
      </w:r>
      <w:r w:rsidR="00D85A96">
        <w:rPr>
          <w:rFonts w:ascii="宋体" w:hAnsi="宋体" w:hint="eastAsia"/>
          <w:sz w:val="24"/>
        </w:rPr>
        <w:t>,</w:t>
      </w:r>
      <w:r w:rsidR="00D85A96" w:rsidRPr="00525DEC">
        <w:rPr>
          <w:rFonts w:ascii="宋体" w:hAnsi="宋体" w:hint="eastAsia"/>
          <w:sz w:val="24"/>
        </w:rPr>
        <w:t>设d为歧视系数</w:t>
      </w:r>
      <w:r w:rsidR="00B966D7">
        <w:rPr>
          <w:rFonts w:ascii="宋体" w:hAnsi="宋体" w:hint="eastAsia"/>
          <w:sz w:val="24"/>
        </w:rPr>
        <w:t>，那么</w:t>
      </w:r>
      <w:r w:rsidR="00D85A96" w:rsidRPr="00525DEC">
        <w:rPr>
          <w:rFonts w:ascii="宋体" w:hAnsi="宋体" w:hint="eastAsia"/>
          <w:sz w:val="24"/>
        </w:rPr>
        <w:t>女性雇员</w:t>
      </w:r>
      <w:r w:rsidR="00B966D7">
        <w:rPr>
          <w:rFonts w:ascii="宋体" w:hAnsi="宋体" w:hint="eastAsia"/>
          <w:sz w:val="24"/>
        </w:rPr>
        <w:t>的净</w:t>
      </w:r>
      <w:r w:rsidR="00D85A96" w:rsidRPr="00525DEC">
        <w:rPr>
          <w:rFonts w:ascii="宋体" w:hAnsi="宋体" w:hint="eastAsia"/>
          <w:sz w:val="24"/>
        </w:rPr>
        <w:t>成本</w:t>
      </w:r>
      <w:r w:rsidR="00B966D7">
        <w:rPr>
          <w:rFonts w:ascii="宋体" w:hAnsi="宋体" w:hint="eastAsia"/>
          <w:sz w:val="24"/>
        </w:rPr>
        <w:t>是w+wd，</w:t>
      </w:r>
      <w:r w:rsidR="00D85A96" w:rsidRPr="00525DEC">
        <w:rPr>
          <w:rFonts w:ascii="宋体" w:hAnsi="宋体" w:hint="eastAsia"/>
          <w:sz w:val="24"/>
        </w:rPr>
        <w:t>wd</w:t>
      </w:r>
      <w:r w:rsidR="00B966D7">
        <w:rPr>
          <w:rFonts w:ascii="宋体" w:hAnsi="宋体" w:hint="eastAsia"/>
          <w:sz w:val="24"/>
        </w:rPr>
        <w:t>代表货币成本与净值成本</w:t>
      </w:r>
      <w:r w:rsidR="00D85A96" w:rsidRPr="00525DEC">
        <w:rPr>
          <w:rFonts w:ascii="宋体" w:hAnsi="宋体" w:hint="eastAsia"/>
          <w:sz w:val="24"/>
        </w:rPr>
        <w:t>偏差。</w:t>
      </w:r>
    </w:p>
    <w:p w:rsidR="002F1CED" w:rsidRDefault="002F1CED" w:rsidP="00B966D7">
      <w:pPr>
        <w:spacing w:beforeLines="50" w:before="156" w:afterLines="50" w:after="156" w:line="360" w:lineRule="auto"/>
        <w:ind w:firstLineChars="200" w:firstLine="420"/>
        <w:jc w:val="center"/>
        <w:rPr>
          <w:rFonts w:ascii="宋体" w:hAnsi="宋体"/>
          <w:sz w:val="24"/>
        </w:rPr>
      </w:pPr>
      <w:r>
        <w:rPr>
          <w:noProof/>
        </w:rPr>
        <w:drawing>
          <wp:inline distT="0" distB="0" distL="0" distR="0" wp14:anchorId="2AF36B7C" wp14:editId="61C44963">
            <wp:extent cx="4134702" cy="2434855"/>
            <wp:effectExtent l="76200" t="76200" r="132715" b="13716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extLst>
                        <a:ext uri="{BEBA8EAE-BF5A-486C-A8C5-ECC9F3942E4B}">
                          <a14:imgProps xmlns:a14="http://schemas.microsoft.com/office/drawing/2010/main">
                            <a14:imgLayer r:embed="rId54">
                              <a14:imgEffect>
                                <a14:sharpenSoften amount="50000"/>
                              </a14:imgEffect>
                              <a14:imgEffect>
                                <a14:brightnessContrast contrast="-40000"/>
                              </a14:imgEffect>
                            </a14:imgLayer>
                          </a14:imgProps>
                        </a:ext>
                      </a:extLst>
                    </a:blip>
                    <a:srcRect l="4424" b="11583"/>
                    <a:stretch/>
                  </pic:blipFill>
                  <pic:spPr bwMode="auto">
                    <a:xfrm>
                      <a:off x="0" y="0"/>
                      <a:ext cx="4133041" cy="243387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D85A96" w:rsidRDefault="00D85A96" w:rsidP="00D85A96">
      <w:pPr>
        <w:spacing w:beforeLines="50" w:before="156" w:afterLines="50" w:after="156" w:line="360" w:lineRule="auto"/>
        <w:ind w:firstLineChars="200" w:firstLine="480"/>
        <w:jc w:val="center"/>
        <w:rPr>
          <w:rFonts w:ascii="宋体" w:hAnsi="宋体"/>
          <w:sz w:val="24"/>
        </w:rPr>
      </w:pPr>
      <w:r>
        <w:rPr>
          <w:rFonts w:ascii="宋体" w:hAnsi="宋体" w:hint="eastAsia"/>
          <w:sz w:val="24"/>
        </w:rPr>
        <w:t>图1</w:t>
      </w:r>
    </w:p>
    <w:p w:rsidR="00525DEC" w:rsidRDefault="008D2E73" w:rsidP="008D2E73">
      <w:pPr>
        <w:spacing w:beforeLines="50" w:before="156" w:afterLines="50" w:after="156" w:line="360" w:lineRule="auto"/>
        <w:ind w:firstLineChars="200" w:firstLine="420"/>
        <w:jc w:val="center"/>
        <w:rPr>
          <w:rFonts w:ascii="宋体" w:hAnsi="宋体"/>
          <w:sz w:val="24"/>
        </w:rPr>
      </w:pPr>
      <w:r>
        <w:rPr>
          <w:noProof/>
        </w:rPr>
        <w:drawing>
          <wp:inline distT="0" distB="0" distL="0" distR="0" wp14:anchorId="7C807B5F" wp14:editId="5E2EEE0A">
            <wp:extent cx="4667250" cy="2409825"/>
            <wp:effectExtent l="76200" t="76200" r="133350" b="1428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extLst>
                        <a:ext uri="{BEBA8EAE-BF5A-486C-A8C5-ECC9F3942E4B}">
                          <a14:imgProps xmlns:a14="http://schemas.microsoft.com/office/drawing/2010/main">
                            <a14:imgLayer r:embed="rId56">
                              <a14:imgEffect>
                                <a14:sharpenSoften amount="50000"/>
                              </a14:imgEffect>
                              <a14:imgEffect>
                                <a14:brightnessContrast contrast="-40000"/>
                              </a14:imgEffect>
                            </a14:imgLayer>
                          </a14:imgProps>
                        </a:ext>
                      </a:extLst>
                    </a:blip>
                    <a:srcRect l="4669"/>
                    <a:stretch/>
                  </pic:blipFill>
                  <pic:spPr bwMode="auto">
                    <a:xfrm>
                      <a:off x="0" y="0"/>
                      <a:ext cx="4667250" cy="24098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B966D7" w:rsidRDefault="00B966D7" w:rsidP="00B966D7">
      <w:pPr>
        <w:spacing w:beforeLines="50" w:before="156" w:afterLines="50" w:after="156" w:line="360" w:lineRule="auto"/>
        <w:ind w:firstLineChars="200" w:firstLine="480"/>
        <w:jc w:val="center"/>
        <w:rPr>
          <w:rFonts w:ascii="宋体" w:hAnsi="宋体"/>
          <w:sz w:val="24"/>
        </w:rPr>
      </w:pPr>
      <w:r>
        <w:rPr>
          <w:rFonts w:ascii="宋体" w:hAnsi="宋体" w:hint="eastAsia"/>
          <w:sz w:val="24"/>
        </w:rPr>
        <w:t>图2</w:t>
      </w:r>
    </w:p>
    <w:p w:rsidR="00525DEC" w:rsidRDefault="00525DEC" w:rsidP="00173FE0">
      <w:pPr>
        <w:spacing w:beforeLines="50" w:before="156" w:afterLines="50" w:after="156" w:line="360" w:lineRule="auto"/>
        <w:ind w:firstLineChars="200" w:firstLine="480"/>
        <w:jc w:val="left"/>
        <w:rPr>
          <w:rFonts w:ascii="宋体" w:hAnsi="宋体"/>
          <w:sz w:val="24"/>
        </w:rPr>
      </w:pPr>
      <w:r w:rsidRPr="00525DEC">
        <w:rPr>
          <w:rFonts w:ascii="宋体" w:hAnsi="宋体" w:hint="eastAsia"/>
          <w:sz w:val="24"/>
        </w:rPr>
        <w:t>图2</w:t>
      </w:r>
      <w:r w:rsidR="00941CBA">
        <w:rPr>
          <w:rFonts w:ascii="宋体" w:hAnsi="宋体" w:hint="eastAsia"/>
          <w:sz w:val="24"/>
        </w:rPr>
        <w:t>分析</w:t>
      </w:r>
      <w:r w:rsidRPr="00525DEC">
        <w:rPr>
          <w:rFonts w:ascii="宋体" w:hAnsi="宋体" w:hint="eastAsia"/>
          <w:sz w:val="24"/>
        </w:rPr>
        <w:t>被歧视</w:t>
      </w:r>
      <w:r w:rsidR="00941CBA">
        <w:rPr>
          <w:rFonts w:ascii="宋体" w:hAnsi="宋体" w:hint="eastAsia"/>
          <w:sz w:val="24"/>
        </w:rPr>
        <w:t>女性雇工数量</w:t>
      </w:r>
      <w:r w:rsidR="008D2E73">
        <w:rPr>
          <w:rFonts w:ascii="宋体" w:hAnsi="宋体" w:hint="eastAsia"/>
          <w:sz w:val="24"/>
        </w:rPr>
        <w:t>与</w:t>
      </w:r>
      <w:r w:rsidRPr="00525DEC">
        <w:rPr>
          <w:rFonts w:ascii="宋体" w:hAnsi="宋体" w:hint="eastAsia"/>
          <w:sz w:val="24"/>
        </w:rPr>
        <w:t>工资水平</w:t>
      </w:r>
      <w:r w:rsidR="008D2E73">
        <w:rPr>
          <w:rFonts w:ascii="宋体" w:hAnsi="宋体" w:hint="eastAsia"/>
          <w:sz w:val="24"/>
        </w:rPr>
        <w:t>的关系</w:t>
      </w:r>
      <w:r w:rsidRPr="00525DEC">
        <w:rPr>
          <w:rFonts w:ascii="宋体" w:hAnsi="宋体" w:hint="eastAsia"/>
          <w:sz w:val="24"/>
        </w:rPr>
        <w:t>。</w:t>
      </w:r>
      <w:r w:rsidR="008D2E73">
        <w:rPr>
          <w:rFonts w:ascii="宋体" w:hAnsi="宋体" w:hint="eastAsia"/>
          <w:sz w:val="24"/>
        </w:rPr>
        <w:t>若</w:t>
      </w:r>
      <w:r w:rsidRPr="00525DEC">
        <w:rPr>
          <w:rFonts w:ascii="宋体" w:hAnsi="宋体" w:hint="eastAsia"/>
          <w:sz w:val="24"/>
        </w:rPr>
        <w:t>无</w:t>
      </w:r>
      <w:r w:rsidR="008D2E73">
        <w:rPr>
          <w:rFonts w:ascii="宋体" w:hAnsi="宋体" w:hint="eastAsia"/>
          <w:sz w:val="24"/>
        </w:rPr>
        <w:t>性别</w:t>
      </w:r>
      <w:r w:rsidRPr="00525DEC">
        <w:rPr>
          <w:rFonts w:ascii="宋体" w:hAnsi="宋体" w:hint="eastAsia"/>
          <w:sz w:val="24"/>
        </w:rPr>
        <w:t>歧视</w:t>
      </w:r>
      <w:r>
        <w:rPr>
          <w:rFonts w:ascii="宋体" w:hAnsi="宋体" w:hint="eastAsia"/>
          <w:sz w:val="24"/>
        </w:rPr>
        <w:t>,</w:t>
      </w:r>
      <w:r w:rsidR="008D2E73">
        <w:rPr>
          <w:rFonts w:ascii="宋体" w:hAnsi="宋体" w:hint="eastAsia"/>
          <w:sz w:val="24"/>
        </w:rPr>
        <w:t>设男性与女性在生产过程中具有完全</w:t>
      </w:r>
      <w:r w:rsidRPr="00525DEC">
        <w:rPr>
          <w:rFonts w:ascii="宋体" w:hAnsi="宋体" w:hint="eastAsia"/>
          <w:sz w:val="24"/>
        </w:rPr>
        <w:t>替代性</w:t>
      </w:r>
      <w:r>
        <w:rPr>
          <w:rFonts w:ascii="宋体" w:hAnsi="宋体" w:hint="eastAsia"/>
          <w:sz w:val="24"/>
        </w:rPr>
        <w:t>,</w:t>
      </w:r>
      <w:r w:rsidR="008D2E73">
        <w:rPr>
          <w:rFonts w:ascii="宋体" w:hAnsi="宋体" w:hint="eastAsia"/>
          <w:sz w:val="24"/>
        </w:rPr>
        <w:t>则</w:t>
      </w:r>
      <w:r w:rsidRPr="00525DEC">
        <w:rPr>
          <w:rFonts w:ascii="宋体" w:hAnsi="宋体" w:hint="eastAsia"/>
          <w:sz w:val="24"/>
        </w:rPr>
        <w:t>劳动生产率曲线</w:t>
      </w:r>
      <w:r w:rsidR="008D2E73">
        <w:rPr>
          <w:rFonts w:ascii="宋体" w:hAnsi="宋体" w:hint="eastAsia"/>
          <w:sz w:val="24"/>
        </w:rPr>
        <w:t>为</w:t>
      </w:r>
      <w:r w:rsidRPr="00525DEC">
        <w:rPr>
          <w:rFonts w:ascii="宋体" w:hAnsi="宋体" w:hint="eastAsia"/>
          <w:sz w:val="24"/>
        </w:rPr>
        <w:t>MM。若</w:t>
      </w:r>
      <w:r w:rsidR="008D2E73">
        <w:rPr>
          <w:rFonts w:ascii="宋体" w:hAnsi="宋体" w:hint="eastAsia"/>
          <w:sz w:val="24"/>
        </w:rPr>
        <w:t>存在性别</w:t>
      </w:r>
      <w:r w:rsidRPr="00525DEC">
        <w:rPr>
          <w:rFonts w:ascii="宋体" w:hAnsi="宋体" w:hint="eastAsia"/>
          <w:sz w:val="24"/>
        </w:rPr>
        <w:t>歧视</w:t>
      </w:r>
      <w:r w:rsidR="008D2E73">
        <w:rPr>
          <w:rFonts w:ascii="宋体" w:hAnsi="宋体" w:hint="eastAsia"/>
          <w:sz w:val="24"/>
        </w:rPr>
        <w:t>,</w:t>
      </w:r>
      <w:r w:rsidRPr="00525DEC">
        <w:rPr>
          <w:rFonts w:ascii="宋体" w:hAnsi="宋体" w:hint="eastAsia"/>
          <w:sz w:val="24"/>
        </w:rPr>
        <w:t>则</w:t>
      </w:r>
      <w:r w:rsidR="008D2E73">
        <w:rPr>
          <w:rFonts w:ascii="宋体" w:hAnsi="宋体" w:hint="eastAsia"/>
          <w:sz w:val="24"/>
        </w:rPr>
        <w:t>MM曲线将</w:t>
      </w:r>
      <w:r w:rsidRPr="00525DEC">
        <w:rPr>
          <w:rFonts w:ascii="宋体" w:hAnsi="宋体" w:hint="eastAsia"/>
          <w:sz w:val="24"/>
        </w:rPr>
        <w:t>向</w:t>
      </w:r>
      <w:r w:rsidR="008D2E73">
        <w:rPr>
          <w:rFonts w:ascii="宋体" w:hAnsi="宋体" w:hint="eastAsia"/>
          <w:sz w:val="24"/>
        </w:rPr>
        <w:t>左下方</w:t>
      </w:r>
      <w:r w:rsidR="002F1CED" w:rsidRPr="002F1CED">
        <w:rPr>
          <w:rFonts w:ascii="宋体" w:hAnsi="宋体" w:hint="eastAsia"/>
          <w:sz w:val="24"/>
        </w:rPr>
        <w:t>移动至</w:t>
      </w:r>
      <w:r w:rsidR="008D2E73">
        <w:rPr>
          <w:rFonts w:ascii="宋体" w:hAnsi="宋体" w:hint="eastAsia"/>
          <w:sz w:val="24"/>
        </w:rPr>
        <w:t>曲线FF，来</w:t>
      </w:r>
      <w:r w:rsidR="002F1CED" w:rsidRPr="002F1CED">
        <w:rPr>
          <w:rFonts w:ascii="宋体" w:hAnsi="宋体" w:hint="eastAsia"/>
          <w:sz w:val="24"/>
        </w:rPr>
        <w:t>抵消成本wd</w:t>
      </w:r>
      <w:r w:rsidR="008D2E73">
        <w:rPr>
          <w:rFonts w:ascii="宋体" w:hAnsi="宋体" w:hint="eastAsia"/>
          <w:sz w:val="24"/>
        </w:rPr>
        <w:t>。</w:t>
      </w:r>
      <w:r w:rsidR="002F1CED" w:rsidRPr="002F1CED">
        <w:rPr>
          <w:rFonts w:ascii="宋体" w:hAnsi="宋体" w:hint="eastAsia"/>
          <w:sz w:val="24"/>
        </w:rPr>
        <w:t>A点和B点</w:t>
      </w:r>
      <w:r w:rsidR="00013AF9">
        <w:rPr>
          <w:rFonts w:ascii="宋体" w:hAnsi="宋体" w:hint="eastAsia"/>
          <w:sz w:val="24"/>
        </w:rPr>
        <w:t>代表性别</w:t>
      </w:r>
      <w:r w:rsidR="00013AF9" w:rsidRPr="002F1CED">
        <w:rPr>
          <w:rFonts w:ascii="宋体" w:hAnsi="宋体" w:hint="eastAsia"/>
          <w:sz w:val="24"/>
        </w:rPr>
        <w:t>歧视</w:t>
      </w:r>
      <w:r w:rsidR="00013AF9">
        <w:rPr>
          <w:rFonts w:ascii="宋体" w:hAnsi="宋体" w:hint="eastAsia"/>
          <w:sz w:val="24"/>
        </w:rPr>
        <w:t>产生的</w:t>
      </w:r>
      <w:r w:rsidR="00013AF9" w:rsidRPr="002F1CED">
        <w:rPr>
          <w:rFonts w:ascii="宋体" w:hAnsi="宋体" w:hint="eastAsia"/>
          <w:sz w:val="24"/>
        </w:rPr>
        <w:t>两种结果</w:t>
      </w:r>
      <w:r w:rsidR="00013AF9">
        <w:rPr>
          <w:rFonts w:ascii="宋体" w:hAnsi="宋体" w:hint="eastAsia"/>
          <w:sz w:val="24"/>
        </w:rPr>
        <w:t>，</w:t>
      </w:r>
      <w:r w:rsidR="002F1CED">
        <w:rPr>
          <w:rFonts w:ascii="宋体" w:hAnsi="宋体" w:hint="eastAsia"/>
          <w:sz w:val="24"/>
        </w:rPr>
        <w:t>A(Wm</w:t>
      </w:r>
      <w:r w:rsidR="00013AF9">
        <w:rPr>
          <w:rFonts w:ascii="宋体" w:hAnsi="宋体" w:hint="eastAsia"/>
          <w:sz w:val="24"/>
        </w:rPr>
        <w:t>,</w:t>
      </w:r>
      <w:r w:rsidR="002F1CED">
        <w:rPr>
          <w:rFonts w:ascii="宋体" w:hAnsi="宋体" w:hint="eastAsia"/>
          <w:sz w:val="24"/>
        </w:rPr>
        <w:t>Lf)</w:t>
      </w:r>
      <w:r w:rsidR="002F1CED" w:rsidRPr="002F1CED">
        <w:rPr>
          <w:rFonts w:ascii="宋体" w:hAnsi="宋体" w:hint="eastAsia"/>
          <w:sz w:val="24"/>
        </w:rPr>
        <w:t>工资率相同,但</w:t>
      </w:r>
      <w:r w:rsidR="00013AF9">
        <w:rPr>
          <w:rFonts w:ascii="宋体" w:hAnsi="宋体" w:hint="eastAsia"/>
          <w:sz w:val="24"/>
        </w:rPr>
        <w:t>女性</w:t>
      </w:r>
      <w:r w:rsidR="002F1CED" w:rsidRPr="002F1CED">
        <w:rPr>
          <w:rFonts w:ascii="宋体" w:hAnsi="宋体" w:hint="eastAsia"/>
          <w:sz w:val="24"/>
        </w:rPr>
        <w:t>雇用规模</w:t>
      </w:r>
      <w:r w:rsidR="00173FE0">
        <w:rPr>
          <w:rFonts w:ascii="宋体" w:hAnsi="宋体" w:hint="eastAsia"/>
          <w:sz w:val="24"/>
        </w:rPr>
        <w:t>小于男性；</w:t>
      </w:r>
      <w:r w:rsidR="002F1CED" w:rsidRPr="002F1CED">
        <w:rPr>
          <w:rFonts w:ascii="宋体" w:hAnsi="宋体" w:hint="eastAsia"/>
          <w:sz w:val="24"/>
        </w:rPr>
        <w:t>B(Wf,Lm)雇用规模相同</w:t>
      </w:r>
      <w:r w:rsidR="00173FE0">
        <w:rPr>
          <w:rFonts w:ascii="宋体" w:hAnsi="宋体" w:hint="eastAsia"/>
          <w:sz w:val="24"/>
        </w:rPr>
        <w:t>,但女性</w:t>
      </w:r>
      <w:r w:rsidR="002F1CED" w:rsidRPr="002F1CED">
        <w:rPr>
          <w:rFonts w:ascii="宋体" w:hAnsi="宋体" w:hint="eastAsia"/>
          <w:sz w:val="24"/>
        </w:rPr>
        <w:t>工资率低于男性。</w:t>
      </w:r>
      <w:r w:rsidR="00173FE0">
        <w:rPr>
          <w:rFonts w:ascii="宋体" w:hAnsi="宋体" w:hint="eastAsia"/>
          <w:sz w:val="24"/>
        </w:rPr>
        <w:t>当</w:t>
      </w:r>
      <w:r w:rsidR="002F1CED" w:rsidRPr="002F1CED">
        <w:rPr>
          <w:rFonts w:ascii="宋体" w:hAnsi="宋体" w:hint="eastAsia"/>
          <w:sz w:val="24"/>
        </w:rPr>
        <w:t>被替代的女性</w:t>
      </w:r>
      <w:r w:rsidR="00173FE0">
        <w:rPr>
          <w:rFonts w:ascii="宋体" w:hAnsi="宋体" w:hint="eastAsia"/>
          <w:sz w:val="24"/>
        </w:rPr>
        <w:t>雇工</w:t>
      </w:r>
      <w:r w:rsidR="002F1CED" w:rsidRPr="002F1CED">
        <w:rPr>
          <w:rFonts w:ascii="宋体" w:hAnsi="宋体" w:hint="eastAsia"/>
          <w:sz w:val="24"/>
        </w:rPr>
        <w:t>的劳动生产率不明显高于男性时</w:t>
      </w:r>
      <w:r w:rsidR="00173FE0">
        <w:rPr>
          <w:rFonts w:ascii="宋体" w:hAnsi="宋体" w:hint="eastAsia"/>
          <w:sz w:val="24"/>
        </w:rPr>
        <w:t>,</w:t>
      </w:r>
      <w:r w:rsidR="002F1CED" w:rsidRPr="002F1CED">
        <w:rPr>
          <w:rFonts w:ascii="宋体" w:hAnsi="宋体" w:hint="eastAsia"/>
          <w:sz w:val="24"/>
        </w:rPr>
        <w:t>歧视性雇主</w:t>
      </w:r>
      <w:r w:rsidR="00173FE0">
        <w:rPr>
          <w:rFonts w:ascii="宋体" w:hAnsi="宋体" w:hint="eastAsia"/>
          <w:sz w:val="24"/>
        </w:rPr>
        <w:t>追求利润最大化的目标与</w:t>
      </w:r>
      <w:r w:rsidR="002F1CED" w:rsidRPr="002F1CED">
        <w:rPr>
          <w:rFonts w:ascii="宋体" w:hAnsi="宋体" w:hint="eastAsia"/>
          <w:sz w:val="24"/>
        </w:rPr>
        <w:t>男性雇员比重</w:t>
      </w:r>
      <w:r w:rsidR="00173FE0">
        <w:rPr>
          <w:rFonts w:ascii="宋体" w:hAnsi="宋体" w:hint="eastAsia"/>
          <w:sz w:val="24"/>
        </w:rPr>
        <w:t>形成</w:t>
      </w:r>
      <w:r w:rsidR="002F1CED" w:rsidRPr="002F1CED">
        <w:rPr>
          <w:rFonts w:ascii="宋体" w:hAnsi="宋体" w:hint="eastAsia"/>
          <w:sz w:val="24"/>
        </w:rPr>
        <w:t>互补关系。在男性和女性雇员生产率</w:t>
      </w:r>
      <w:r w:rsidR="00173FE0">
        <w:rPr>
          <w:rFonts w:ascii="宋体" w:hAnsi="宋体" w:hint="eastAsia"/>
          <w:sz w:val="24"/>
        </w:rPr>
        <w:t>和</w:t>
      </w:r>
      <w:r w:rsidR="002F1CED" w:rsidRPr="002F1CED">
        <w:rPr>
          <w:rFonts w:ascii="宋体" w:hAnsi="宋体" w:hint="eastAsia"/>
          <w:sz w:val="24"/>
        </w:rPr>
        <w:t>工资率相同</w:t>
      </w:r>
      <w:r w:rsidR="00173FE0">
        <w:rPr>
          <w:rFonts w:ascii="宋体" w:hAnsi="宋体" w:hint="eastAsia"/>
          <w:sz w:val="24"/>
        </w:rPr>
        <w:t>，增加男性员工数量，减少</w:t>
      </w:r>
      <w:r w:rsidR="002F1CED" w:rsidRPr="002F1CED">
        <w:rPr>
          <w:rFonts w:ascii="宋体" w:hAnsi="宋体" w:hint="eastAsia"/>
          <w:sz w:val="24"/>
        </w:rPr>
        <w:t>女性</w:t>
      </w:r>
      <w:r w:rsidR="00173FE0">
        <w:rPr>
          <w:rFonts w:ascii="宋体" w:hAnsi="宋体" w:hint="eastAsia"/>
          <w:sz w:val="24"/>
        </w:rPr>
        <w:t>员工数量，企业规避</w:t>
      </w:r>
      <w:r w:rsidR="002F1CED" w:rsidRPr="002F1CED">
        <w:rPr>
          <w:rFonts w:ascii="宋体" w:hAnsi="宋体" w:hint="eastAsia"/>
          <w:sz w:val="24"/>
        </w:rPr>
        <w:t>自然附着成本wd</w:t>
      </w:r>
      <w:r w:rsidR="00173FE0">
        <w:rPr>
          <w:rFonts w:ascii="宋体" w:hAnsi="宋体" w:hint="eastAsia"/>
          <w:sz w:val="24"/>
        </w:rPr>
        <w:t>，换言之，</w:t>
      </w:r>
      <w:r w:rsidR="002F1CED" w:rsidRPr="002F1CED">
        <w:rPr>
          <w:rFonts w:ascii="宋体" w:hAnsi="宋体" w:hint="eastAsia"/>
          <w:sz w:val="24"/>
        </w:rPr>
        <w:t>实现了利润最大化。</w:t>
      </w:r>
    </w:p>
    <w:p w:rsidR="00694439" w:rsidRDefault="0028601A" w:rsidP="00FD6B63">
      <w:pPr>
        <w:pStyle w:val="1"/>
        <w:spacing w:beforeLines="50" w:before="156" w:afterLines="50" w:after="156" w:line="360" w:lineRule="auto"/>
        <w:jc w:val="center"/>
        <w:rPr>
          <w:rFonts w:ascii="黑体" w:eastAsia="黑体" w:hAnsi="黑体"/>
          <w:sz w:val="32"/>
          <w:lang w:val="zh-CN"/>
        </w:rPr>
      </w:pPr>
      <w:bookmarkStart w:id="45" w:name="_Toc444550652"/>
      <w:r w:rsidRPr="00FD6B63">
        <w:rPr>
          <w:rFonts w:ascii="黑体" w:eastAsia="黑体" w:hAnsi="黑体" w:hint="eastAsia"/>
          <w:sz w:val="32"/>
          <w:lang w:val="zh-CN"/>
        </w:rPr>
        <w:t xml:space="preserve">第四章 </w:t>
      </w:r>
      <w:r w:rsidR="00FD6B63">
        <w:rPr>
          <w:rFonts w:ascii="黑体" w:eastAsia="黑体" w:hAnsi="黑体" w:hint="eastAsia"/>
          <w:sz w:val="32"/>
          <w:lang w:val="zh-CN"/>
        </w:rPr>
        <w:t xml:space="preserve"> </w:t>
      </w:r>
      <w:r w:rsidR="001F08F1">
        <w:rPr>
          <w:rFonts w:ascii="黑体" w:eastAsia="黑体" w:hAnsi="黑体" w:hint="eastAsia"/>
          <w:sz w:val="32"/>
          <w:lang w:val="zh-CN"/>
        </w:rPr>
        <w:t>主要结论及</w:t>
      </w:r>
      <w:r w:rsidR="003263F7" w:rsidRPr="00FD6B63">
        <w:rPr>
          <w:rFonts w:ascii="黑体" w:eastAsia="黑体" w:hAnsi="黑体" w:hint="eastAsia"/>
          <w:sz w:val="32"/>
          <w:lang w:val="zh-CN"/>
        </w:rPr>
        <w:t>相关建议</w:t>
      </w:r>
      <w:bookmarkEnd w:id="45"/>
    </w:p>
    <w:p w:rsidR="006D4712" w:rsidRPr="006D4712" w:rsidRDefault="006D4712" w:rsidP="006D4712">
      <w:pPr>
        <w:spacing w:beforeLines="50" w:before="156" w:afterLines="50" w:after="156" w:line="360" w:lineRule="auto"/>
        <w:ind w:firstLineChars="200" w:firstLine="480"/>
        <w:jc w:val="left"/>
        <w:rPr>
          <w:sz w:val="24"/>
          <w:lang w:val="zh-CN"/>
        </w:rPr>
      </w:pPr>
    </w:p>
    <w:p w:rsidR="005F2CC2" w:rsidRPr="005F2CC2" w:rsidRDefault="005F2CC2" w:rsidP="005F2CC2">
      <w:pPr>
        <w:spacing w:beforeLines="50" w:before="156" w:afterLines="50" w:after="156" w:line="360" w:lineRule="auto"/>
        <w:ind w:firstLineChars="200" w:firstLine="480"/>
        <w:jc w:val="left"/>
        <w:rPr>
          <w:sz w:val="24"/>
        </w:rPr>
      </w:pPr>
      <w:r w:rsidRPr="005F2CC2">
        <w:rPr>
          <w:rFonts w:hint="eastAsia"/>
          <w:sz w:val="24"/>
        </w:rPr>
        <w:t>生育二孩的机会成本约束即再生育与职业发展的矛盾，是全面二孩政策设计所忽视之处。对于未婚女性来说，面临她们的将是劳动力市场上更加严峻的性别歧视，用人单位可能由于要负担女性职工两次生育带来的工作成本而拒绝录用女性。已婚已育的职业女性看似是劳动力市场中的“强势群体”，现今存在的再生育的可能性陷她们于劣势地位，再次生育将是一次比生一胎更为两难的“生（育）与升（职）”的抉择。对于有生育意愿的已婚离职女性，再次生育不仅意味着长达数年时间与精力的耗费，一旦生育后重返劳动市场更加面临同样的性别歧视。至于未婚在业女性不可避免遭受全面二孩政策的牵连，二次生育将对她们的职业前途产生负面堆积效应，对她们来说是一件兼具一定成本与风险的行为。</w:t>
      </w:r>
    </w:p>
    <w:p w:rsidR="005F2CC2" w:rsidRPr="005F2CC2" w:rsidRDefault="005F2CC2" w:rsidP="005F2CC2">
      <w:pPr>
        <w:spacing w:beforeLines="50" w:before="156" w:afterLines="50" w:after="156" w:line="360" w:lineRule="auto"/>
        <w:ind w:firstLineChars="200" w:firstLine="480"/>
        <w:jc w:val="left"/>
        <w:rPr>
          <w:sz w:val="24"/>
        </w:rPr>
      </w:pPr>
      <w:r w:rsidRPr="005F2CC2">
        <w:rPr>
          <w:rFonts w:hint="eastAsia"/>
          <w:sz w:val="24"/>
        </w:rPr>
        <w:t>全面二孩政策的背后缺乏与保障妇女权益保障相关政策和法规的支撑，家庭内外部支持环境的营造。而传统性别文化与落后生育观念仍根深蒂固，女性生育家庭化下社会责任的缺位这原先掩盖的问题将随着全面二孩政策发挥作用被进一步发酵，造成女性可持续发展与和谐社会的隐患。</w:t>
      </w:r>
    </w:p>
    <w:p w:rsidR="00110956" w:rsidRDefault="006D4712" w:rsidP="00F941A9">
      <w:pPr>
        <w:spacing w:beforeLines="50" w:before="156" w:afterLines="50" w:after="156" w:line="360" w:lineRule="auto"/>
        <w:ind w:firstLineChars="200" w:firstLine="480"/>
        <w:jc w:val="left"/>
        <w:rPr>
          <w:rFonts w:ascii="宋体" w:hAnsi="宋体"/>
          <w:sz w:val="24"/>
          <w:lang w:val="zh-CN"/>
        </w:rPr>
      </w:pPr>
      <w:r>
        <w:rPr>
          <w:rFonts w:ascii="宋体" w:hAnsi="宋体" w:hint="eastAsia"/>
          <w:sz w:val="24"/>
          <w:lang w:val="zh-CN"/>
        </w:rPr>
        <w:t>针对以上问题，我们小组进行实地</w:t>
      </w:r>
      <w:r w:rsidR="00110956" w:rsidRPr="00110956">
        <w:rPr>
          <w:rFonts w:ascii="宋体" w:hAnsi="宋体" w:hint="eastAsia"/>
          <w:sz w:val="24"/>
          <w:lang w:val="zh-CN"/>
        </w:rPr>
        <w:t>调研后，</w:t>
      </w:r>
      <w:r>
        <w:rPr>
          <w:rFonts w:ascii="宋体" w:hAnsi="宋体" w:hint="eastAsia"/>
          <w:sz w:val="24"/>
          <w:lang w:val="zh-CN"/>
        </w:rPr>
        <w:t>就女性劳动者</w:t>
      </w:r>
      <w:r w:rsidR="00B93AEA">
        <w:rPr>
          <w:rFonts w:ascii="宋体" w:hAnsi="宋体" w:hint="eastAsia"/>
          <w:sz w:val="24"/>
          <w:lang w:val="zh-CN"/>
        </w:rPr>
        <w:t>、家庭、</w:t>
      </w:r>
      <w:r>
        <w:rPr>
          <w:rFonts w:ascii="宋体" w:hAnsi="宋体" w:hint="eastAsia"/>
          <w:sz w:val="24"/>
          <w:lang w:val="zh-CN"/>
        </w:rPr>
        <w:t>政府和用人单位</w:t>
      </w:r>
      <w:r w:rsidR="00B93AEA">
        <w:rPr>
          <w:rFonts w:ascii="宋体" w:hAnsi="宋体" w:hint="eastAsia"/>
          <w:sz w:val="24"/>
          <w:lang w:val="zh-CN"/>
        </w:rPr>
        <w:t>四维度</w:t>
      </w:r>
      <w:r>
        <w:rPr>
          <w:rFonts w:ascii="宋体" w:hAnsi="宋体" w:hint="eastAsia"/>
          <w:sz w:val="24"/>
          <w:lang w:val="zh-CN"/>
        </w:rPr>
        <w:t>分别</w:t>
      </w:r>
      <w:r w:rsidR="00110956" w:rsidRPr="00110956">
        <w:rPr>
          <w:rFonts w:ascii="宋体" w:hAnsi="宋体" w:hint="eastAsia"/>
          <w:sz w:val="24"/>
          <w:lang w:val="zh-CN"/>
        </w:rPr>
        <w:t>给出了相应的建议和对策。</w:t>
      </w:r>
    </w:p>
    <w:p w:rsidR="003263F7" w:rsidRDefault="001A2B7E" w:rsidP="006A643B">
      <w:pPr>
        <w:pStyle w:val="3"/>
        <w:spacing w:beforeLines="50" w:before="156" w:afterLines="50" w:after="156" w:line="360" w:lineRule="auto"/>
        <w:jc w:val="left"/>
        <w:rPr>
          <w:rFonts w:ascii="宋体" w:hAnsi="宋体"/>
          <w:sz w:val="24"/>
          <w:lang w:val="zh-CN"/>
        </w:rPr>
      </w:pPr>
      <w:bookmarkStart w:id="46" w:name="_Toc444550653"/>
      <w:r w:rsidRPr="00190265">
        <w:rPr>
          <w:rFonts w:ascii="宋体" w:hAnsi="宋体" w:hint="eastAsia"/>
          <w:sz w:val="24"/>
          <w:lang w:val="zh-CN"/>
        </w:rPr>
        <w:t>（一）</w:t>
      </w:r>
      <w:r w:rsidR="003263F7" w:rsidRPr="00190265">
        <w:rPr>
          <w:rFonts w:ascii="宋体" w:hAnsi="宋体" w:hint="eastAsia"/>
          <w:sz w:val="24"/>
          <w:lang w:val="zh-CN"/>
        </w:rPr>
        <w:t>女性劳动者</w:t>
      </w:r>
      <w:bookmarkEnd w:id="46"/>
    </w:p>
    <w:p w:rsidR="00110956" w:rsidRPr="00B93AEA" w:rsidRDefault="00F941A9" w:rsidP="00B93AEA">
      <w:pPr>
        <w:spacing w:beforeLines="50" w:before="156" w:afterLines="50" w:after="156" w:line="360" w:lineRule="auto"/>
        <w:ind w:firstLineChars="200" w:firstLine="482"/>
        <w:jc w:val="left"/>
        <w:rPr>
          <w:rFonts w:ascii="宋体" w:hAnsi="宋体"/>
          <w:b/>
          <w:sz w:val="24"/>
          <w:lang w:val="zh-CN"/>
        </w:rPr>
      </w:pPr>
      <w:r w:rsidRPr="00B93AEA">
        <w:rPr>
          <w:rFonts w:ascii="宋体" w:hAnsi="宋体" w:hint="eastAsia"/>
          <w:b/>
          <w:sz w:val="24"/>
          <w:lang w:val="zh-CN"/>
        </w:rPr>
        <w:t>1.</w:t>
      </w:r>
      <w:r w:rsidR="00B93AEA" w:rsidRPr="00B93AEA">
        <w:rPr>
          <w:rFonts w:ascii="宋体" w:hAnsi="宋体" w:hint="eastAsia"/>
          <w:b/>
          <w:sz w:val="24"/>
          <w:lang w:val="zh-CN"/>
        </w:rPr>
        <w:t>全面</w:t>
      </w:r>
      <w:r w:rsidR="00110956" w:rsidRPr="00B93AEA">
        <w:rPr>
          <w:rFonts w:ascii="宋体" w:hAnsi="宋体" w:hint="eastAsia"/>
          <w:b/>
          <w:sz w:val="24"/>
          <w:lang w:val="zh-CN"/>
        </w:rPr>
        <w:t>提高</w:t>
      </w:r>
      <w:r w:rsidRPr="00B93AEA">
        <w:rPr>
          <w:rFonts w:ascii="宋体" w:hAnsi="宋体" w:hint="eastAsia"/>
          <w:b/>
          <w:sz w:val="24"/>
          <w:lang w:val="zh-CN"/>
        </w:rPr>
        <w:t>自身</w:t>
      </w:r>
      <w:r w:rsidR="00110956" w:rsidRPr="00B93AEA">
        <w:rPr>
          <w:rFonts w:ascii="宋体" w:hAnsi="宋体" w:hint="eastAsia"/>
          <w:b/>
          <w:sz w:val="24"/>
          <w:lang w:val="zh-CN"/>
        </w:rPr>
        <w:t>竞争力，</w:t>
      </w:r>
      <w:r w:rsidRPr="00B93AEA">
        <w:rPr>
          <w:rFonts w:ascii="宋体" w:hAnsi="宋体" w:hint="eastAsia"/>
          <w:b/>
          <w:sz w:val="24"/>
          <w:lang w:val="zh-CN"/>
        </w:rPr>
        <w:t>对家庭和工作做出合理清晰的</w:t>
      </w:r>
      <w:r w:rsidR="001B3134" w:rsidRPr="00B93AEA">
        <w:rPr>
          <w:rFonts w:ascii="宋体" w:hAnsi="宋体" w:hint="eastAsia"/>
          <w:b/>
          <w:sz w:val="24"/>
          <w:lang w:val="zh-CN"/>
        </w:rPr>
        <w:t>定位和</w:t>
      </w:r>
      <w:r w:rsidRPr="00B93AEA">
        <w:rPr>
          <w:rFonts w:ascii="宋体" w:hAnsi="宋体" w:hint="eastAsia"/>
          <w:b/>
          <w:sz w:val="24"/>
          <w:lang w:val="zh-CN"/>
        </w:rPr>
        <w:t>规划，</w:t>
      </w:r>
      <w:r w:rsidR="001B3134" w:rsidRPr="00B93AEA">
        <w:rPr>
          <w:rFonts w:ascii="宋体" w:hAnsi="宋体" w:hint="eastAsia"/>
          <w:b/>
          <w:sz w:val="24"/>
          <w:lang w:val="zh-CN"/>
        </w:rPr>
        <w:t>协调好家庭和工作的关系</w:t>
      </w:r>
    </w:p>
    <w:p w:rsidR="00B93AEA" w:rsidRPr="00B93AEA" w:rsidRDefault="00E731C3" w:rsidP="00B93AEA">
      <w:pPr>
        <w:spacing w:before="50" w:after="50" w:line="360" w:lineRule="auto"/>
        <w:ind w:firstLine="200"/>
        <w:jc w:val="left"/>
        <w:rPr>
          <w:rFonts w:ascii="宋体" w:hAnsi="宋体"/>
          <w:sz w:val="24"/>
          <w:lang w:val="zh-CN"/>
        </w:rPr>
      </w:pPr>
      <w:r>
        <w:rPr>
          <w:rFonts w:ascii="宋体" w:hAnsi="宋体" w:hint="eastAsia"/>
          <w:sz w:val="24"/>
          <w:lang w:val="zh-CN"/>
        </w:rPr>
        <w:t>建议</w:t>
      </w:r>
      <w:r w:rsidR="00A22189" w:rsidRPr="00B93AEA">
        <w:rPr>
          <w:rFonts w:ascii="宋体" w:hAnsi="宋体" w:hint="eastAsia"/>
          <w:sz w:val="24"/>
          <w:lang w:val="zh-CN"/>
        </w:rPr>
        <w:t>女性</w:t>
      </w:r>
      <w:r w:rsidR="00110956" w:rsidRPr="00B93AEA">
        <w:rPr>
          <w:rFonts w:ascii="宋体" w:hAnsi="宋体" w:hint="eastAsia"/>
          <w:sz w:val="24"/>
          <w:lang w:val="zh-CN"/>
        </w:rPr>
        <w:t>根据个人</w:t>
      </w:r>
      <w:r w:rsidR="001B3134" w:rsidRPr="00B93AEA">
        <w:rPr>
          <w:rFonts w:ascii="宋体" w:hAnsi="宋体" w:hint="eastAsia"/>
          <w:sz w:val="24"/>
          <w:lang w:val="zh-CN"/>
        </w:rPr>
        <w:t>能力</w:t>
      </w:r>
      <w:r w:rsidR="00110956" w:rsidRPr="00B93AEA">
        <w:rPr>
          <w:rFonts w:ascii="宋体" w:hAnsi="宋体" w:hint="eastAsia"/>
          <w:sz w:val="24"/>
          <w:lang w:val="zh-CN"/>
        </w:rPr>
        <w:t>和喜好，</w:t>
      </w:r>
      <w:r w:rsidR="00B93AEA" w:rsidRPr="00B93AEA">
        <w:rPr>
          <w:rFonts w:ascii="宋体" w:hAnsi="宋体" w:hint="eastAsia"/>
          <w:sz w:val="24"/>
          <w:lang w:val="zh-CN"/>
        </w:rPr>
        <w:t>选择擅长的职业领域，同时</w:t>
      </w:r>
      <w:r w:rsidR="001B3134" w:rsidRPr="00B93AEA">
        <w:rPr>
          <w:rFonts w:ascii="宋体" w:hAnsi="宋体" w:hint="eastAsia"/>
          <w:sz w:val="24"/>
          <w:lang w:val="zh-CN"/>
        </w:rPr>
        <w:t>对家庭生活和职业生涯</w:t>
      </w:r>
      <w:r w:rsidR="00B93AEA" w:rsidRPr="00B93AEA">
        <w:rPr>
          <w:rFonts w:ascii="宋体" w:hAnsi="宋体" w:hint="eastAsia"/>
          <w:sz w:val="24"/>
          <w:lang w:val="zh-CN"/>
        </w:rPr>
        <w:t>应</w:t>
      </w:r>
      <w:r w:rsidR="001B3134" w:rsidRPr="00B93AEA">
        <w:rPr>
          <w:rFonts w:ascii="宋体" w:hAnsi="宋体" w:hint="eastAsia"/>
          <w:sz w:val="24"/>
          <w:lang w:val="zh-CN"/>
        </w:rPr>
        <w:t>形成</w:t>
      </w:r>
      <w:r w:rsidR="00A22189" w:rsidRPr="00B93AEA">
        <w:rPr>
          <w:rFonts w:ascii="宋体" w:hAnsi="宋体" w:hint="eastAsia"/>
          <w:sz w:val="24"/>
          <w:lang w:val="zh-CN"/>
        </w:rPr>
        <w:t>较准确的定位，在此基础上协调好家庭与工作，同时</w:t>
      </w:r>
      <w:r w:rsidR="00110956" w:rsidRPr="00B93AEA">
        <w:rPr>
          <w:rFonts w:ascii="宋体" w:hAnsi="宋体" w:hint="eastAsia"/>
          <w:sz w:val="24"/>
          <w:lang w:val="zh-CN"/>
        </w:rPr>
        <w:t>勇于追求工作上的平等性和自主性。</w:t>
      </w:r>
      <w:r w:rsidR="00B93AEA" w:rsidRPr="00B93AEA">
        <w:rPr>
          <w:rFonts w:ascii="宋体" w:hAnsi="宋体" w:hint="eastAsia"/>
          <w:sz w:val="24"/>
          <w:lang w:val="zh-CN"/>
        </w:rPr>
        <w:t>女性劳动者应积极迎合市场需求, 扩大专业和就业适应面, 增强自身不可替代性和社会适应力。</w:t>
      </w:r>
    </w:p>
    <w:p w:rsidR="00110956" w:rsidRPr="00B93AEA" w:rsidRDefault="00F941A9" w:rsidP="00B93AEA">
      <w:pPr>
        <w:spacing w:beforeLines="50" w:before="156" w:afterLines="50" w:after="156" w:line="360" w:lineRule="auto"/>
        <w:ind w:firstLineChars="200" w:firstLine="482"/>
        <w:jc w:val="left"/>
        <w:rPr>
          <w:rFonts w:ascii="宋体" w:hAnsi="宋体"/>
          <w:b/>
          <w:sz w:val="24"/>
          <w:lang w:val="zh-CN"/>
        </w:rPr>
      </w:pPr>
      <w:r w:rsidRPr="00B93AEA">
        <w:rPr>
          <w:rFonts w:ascii="宋体" w:hAnsi="宋体" w:hint="eastAsia"/>
          <w:b/>
          <w:sz w:val="24"/>
          <w:lang w:val="zh-CN"/>
        </w:rPr>
        <w:t>2.</w:t>
      </w:r>
      <w:r w:rsidR="001B3134" w:rsidRPr="00B93AEA">
        <w:rPr>
          <w:rFonts w:ascii="宋体" w:hAnsi="宋体" w:hint="eastAsia"/>
          <w:b/>
          <w:sz w:val="24"/>
          <w:lang w:val="zh-CN"/>
        </w:rPr>
        <w:t>树立维权意识，拒绝做“沉默的大多数”</w:t>
      </w:r>
    </w:p>
    <w:p w:rsidR="00110956" w:rsidRDefault="00A22189" w:rsidP="00B93AEA">
      <w:pPr>
        <w:spacing w:beforeLines="50" w:before="156" w:afterLines="50" w:after="156" w:line="360" w:lineRule="auto"/>
        <w:ind w:firstLineChars="200" w:firstLine="480"/>
        <w:jc w:val="left"/>
        <w:rPr>
          <w:rFonts w:ascii="宋体" w:hAnsi="宋体"/>
          <w:sz w:val="24"/>
          <w:lang w:val="zh-CN"/>
        </w:rPr>
      </w:pPr>
      <w:r w:rsidRPr="00B93AEA">
        <w:rPr>
          <w:rFonts w:ascii="宋体" w:hAnsi="宋体" w:hint="eastAsia"/>
          <w:sz w:val="24"/>
          <w:lang w:val="zh-CN"/>
        </w:rPr>
        <w:t>女性</w:t>
      </w:r>
      <w:r w:rsidR="00110956" w:rsidRPr="00B93AEA">
        <w:rPr>
          <w:rFonts w:ascii="宋体" w:hAnsi="宋体" w:hint="eastAsia"/>
          <w:sz w:val="24"/>
          <w:lang w:val="zh-CN"/>
        </w:rPr>
        <w:t>应</w:t>
      </w:r>
      <w:r w:rsidRPr="00B93AEA">
        <w:rPr>
          <w:rFonts w:ascii="宋体" w:hAnsi="宋体" w:hint="eastAsia"/>
          <w:sz w:val="24"/>
          <w:lang w:val="zh-CN"/>
        </w:rPr>
        <w:t>培养一定的维权意识，</w:t>
      </w:r>
      <w:r w:rsidR="00110956" w:rsidRPr="00B93AEA">
        <w:rPr>
          <w:rFonts w:ascii="宋体" w:hAnsi="宋体" w:hint="eastAsia"/>
          <w:sz w:val="24"/>
          <w:lang w:val="zh-CN"/>
        </w:rPr>
        <w:t>学会用法律武器切实保护自己的权益，通过法律手段保证自己在劳动力市场中享有的平等地位，从而推动妇女事业发展</w:t>
      </w:r>
      <w:r w:rsidR="00B93AEA">
        <w:rPr>
          <w:rFonts w:ascii="宋体" w:hAnsi="宋体" w:hint="eastAsia"/>
          <w:sz w:val="24"/>
          <w:lang w:val="zh-CN"/>
        </w:rPr>
        <w:t>,追求</w:t>
      </w:r>
      <w:r w:rsidR="00110956" w:rsidRPr="00B93AEA">
        <w:rPr>
          <w:rFonts w:ascii="宋体" w:hAnsi="宋体" w:hint="eastAsia"/>
          <w:sz w:val="24"/>
          <w:lang w:val="zh-CN"/>
        </w:rPr>
        <w:t>就业平等及社会公平正义。</w:t>
      </w:r>
    </w:p>
    <w:p w:rsidR="00B93AEA" w:rsidRPr="00B93AEA" w:rsidRDefault="00B93AEA" w:rsidP="00B93AEA">
      <w:pPr>
        <w:pStyle w:val="3"/>
        <w:spacing w:beforeLines="50" w:before="156" w:afterLines="50" w:after="156" w:line="360" w:lineRule="auto"/>
        <w:jc w:val="left"/>
        <w:rPr>
          <w:sz w:val="24"/>
          <w:lang w:val="zh-CN"/>
        </w:rPr>
      </w:pPr>
      <w:bookmarkStart w:id="47" w:name="_Toc444550654"/>
      <w:r w:rsidRPr="00B93AEA">
        <w:rPr>
          <w:rFonts w:hint="eastAsia"/>
          <w:sz w:val="24"/>
          <w:lang w:val="zh-CN"/>
        </w:rPr>
        <w:t>（二）家庭</w:t>
      </w:r>
      <w:bookmarkEnd w:id="47"/>
    </w:p>
    <w:p w:rsidR="00B93AEA" w:rsidRPr="00F8061B" w:rsidRDefault="00B93AEA" w:rsidP="00B93AEA">
      <w:pPr>
        <w:spacing w:beforeLines="50" w:before="156" w:afterLines="50" w:after="156" w:line="360" w:lineRule="auto"/>
        <w:ind w:firstLineChars="200" w:firstLine="480"/>
        <w:jc w:val="left"/>
        <w:rPr>
          <w:sz w:val="24"/>
          <w:lang w:val="zh-CN"/>
        </w:rPr>
      </w:pPr>
      <w:r>
        <w:rPr>
          <w:rFonts w:hint="eastAsia"/>
          <w:sz w:val="24"/>
          <w:lang w:val="zh-CN"/>
        </w:rPr>
        <w:t>女性就业离不开</w:t>
      </w:r>
      <w:r w:rsidR="004112BE">
        <w:rPr>
          <w:rFonts w:hint="eastAsia"/>
          <w:sz w:val="24"/>
          <w:lang w:val="zh-CN"/>
        </w:rPr>
        <w:t>和谐的家庭关系，</w:t>
      </w:r>
      <w:r>
        <w:rPr>
          <w:rFonts w:hint="eastAsia"/>
          <w:sz w:val="24"/>
          <w:lang w:val="zh-CN"/>
        </w:rPr>
        <w:t>家人对</w:t>
      </w:r>
      <w:r w:rsidRPr="00F8061B">
        <w:rPr>
          <w:rFonts w:hint="eastAsia"/>
          <w:sz w:val="24"/>
          <w:lang w:val="zh-CN"/>
        </w:rPr>
        <w:t>女性选择</w:t>
      </w:r>
      <w:r>
        <w:rPr>
          <w:rFonts w:hint="eastAsia"/>
          <w:sz w:val="24"/>
          <w:lang w:val="zh-CN"/>
        </w:rPr>
        <w:t>的尊重可以</w:t>
      </w:r>
      <w:r w:rsidRPr="00F8061B">
        <w:rPr>
          <w:rFonts w:hint="eastAsia"/>
          <w:sz w:val="24"/>
          <w:lang w:val="zh-CN"/>
        </w:rPr>
        <w:t>帮助女性更好地平衡工作和家庭。家庭</w:t>
      </w:r>
      <w:r>
        <w:rPr>
          <w:rFonts w:hint="eastAsia"/>
          <w:sz w:val="24"/>
          <w:lang w:val="zh-CN"/>
        </w:rPr>
        <w:t>关系包括</w:t>
      </w:r>
      <w:r w:rsidR="004112BE">
        <w:rPr>
          <w:rFonts w:hint="eastAsia"/>
          <w:sz w:val="24"/>
          <w:lang w:val="zh-CN"/>
        </w:rPr>
        <w:t>代际关系和代内关系。一方面</w:t>
      </w:r>
      <w:r w:rsidRPr="00F8061B">
        <w:rPr>
          <w:rFonts w:hint="eastAsia"/>
          <w:sz w:val="24"/>
          <w:lang w:val="zh-CN"/>
        </w:rPr>
        <w:t>代际</w:t>
      </w:r>
      <w:r w:rsidR="004112BE">
        <w:rPr>
          <w:rFonts w:hint="eastAsia"/>
          <w:sz w:val="24"/>
          <w:lang w:val="zh-CN"/>
        </w:rPr>
        <w:t>支持，即</w:t>
      </w:r>
      <w:r w:rsidRPr="00F8061B">
        <w:rPr>
          <w:rFonts w:hint="eastAsia"/>
          <w:sz w:val="24"/>
          <w:lang w:val="zh-CN"/>
        </w:rPr>
        <w:t>老人帮助照料</w:t>
      </w:r>
      <w:r w:rsidR="004112BE">
        <w:rPr>
          <w:rFonts w:hint="eastAsia"/>
          <w:sz w:val="24"/>
          <w:lang w:val="zh-CN"/>
        </w:rPr>
        <w:t>孙儿，分担了</w:t>
      </w:r>
      <w:r w:rsidRPr="00F8061B">
        <w:rPr>
          <w:rFonts w:hint="eastAsia"/>
          <w:sz w:val="24"/>
          <w:lang w:val="zh-CN"/>
        </w:rPr>
        <w:t>政府</w:t>
      </w:r>
      <w:r w:rsidR="004112BE">
        <w:rPr>
          <w:rFonts w:hint="eastAsia"/>
          <w:sz w:val="24"/>
          <w:lang w:val="zh-CN"/>
        </w:rPr>
        <w:t>部分</w:t>
      </w:r>
      <w:r w:rsidRPr="00F8061B">
        <w:rPr>
          <w:rFonts w:hint="eastAsia"/>
          <w:sz w:val="24"/>
          <w:lang w:val="zh-CN"/>
        </w:rPr>
        <w:t>公共服务</w:t>
      </w:r>
      <w:r w:rsidR="004112BE">
        <w:rPr>
          <w:rFonts w:hint="eastAsia"/>
          <w:sz w:val="24"/>
          <w:lang w:val="zh-CN"/>
        </w:rPr>
        <w:t>，</w:t>
      </w:r>
      <w:r w:rsidR="004112BE" w:rsidRPr="00F8061B">
        <w:rPr>
          <w:rFonts w:hint="eastAsia"/>
          <w:sz w:val="24"/>
          <w:lang w:val="zh-CN"/>
        </w:rPr>
        <w:t>节约了</w:t>
      </w:r>
      <w:r w:rsidR="004112BE">
        <w:rPr>
          <w:rFonts w:hint="eastAsia"/>
          <w:sz w:val="24"/>
          <w:lang w:val="zh-CN"/>
        </w:rPr>
        <w:t>一定的公共资源；另一方面</w:t>
      </w:r>
      <w:r w:rsidRPr="00F8061B">
        <w:rPr>
          <w:rFonts w:hint="eastAsia"/>
          <w:sz w:val="24"/>
          <w:lang w:val="zh-CN"/>
        </w:rPr>
        <w:t>代内关系，</w:t>
      </w:r>
      <w:r w:rsidR="004112BE">
        <w:rPr>
          <w:rFonts w:hint="eastAsia"/>
          <w:sz w:val="24"/>
          <w:lang w:val="zh-CN"/>
        </w:rPr>
        <w:t>此处特指</w:t>
      </w:r>
      <w:r w:rsidRPr="00F8061B">
        <w:rPr>
          <w:rFonts w:hint="eastAsia"/>
          <w:sz w:val="24"/>
          <w:lang w:val="zh-CN"/>
        </w:rPr>
        <w:t>夫妻关系。丈夫</w:t>
      </w:r>
      <w:r w:rsidR="004112BE">
        <w:rPr>
          <w:rFonts w:hint="eastAsia"/>
          <w:sz w:val="24"/>
          <w:lang w:val="zh-CN"/>
        </w:rPr>
        <w:t>帮助妻子</w:t>
      </w:r>
      <w:r w:rsidRPr="00F8061B">
        <w:rPr>
          <w:rFonts w:hint="eastAsia"/>
          <w:sz w:val="24"/>
          <w:lang w:val="zh-CN"/>
        </w:rPr>
        <w:t>分担</w:t>
      </w:r>
      <w:r w:rsidR="004112BE">
        <w:rPr>
          <w:rFonts w:hint="eastAsia"/>
          <w:sz w:val="24"/>
          <w:lang w:val="zh-CN"/>
        </w:rPr>
        <w:t>部分</w:t>
      </w:r>
      <w:r w:rsidRPr="00F8061B">
        <w:rPr>
          <w:rFonts w:hint="eastAsia"/>
          <w:sz w:val="24"/>
          <w:lang w:val="zh-CN"/>
        </w:rPr>
        <w:t>传统家务</w:t>
      </w:r>
      <w:r w:rsidR="004112BE">
        <w:rPr>
          <w:rFonts w:hint="eastAsia"/>
          <w:sz w:val="24"/>
          <w:lang w:val="zh-CN"/>
        </w:rPr>
        <w:t>，从而</w:t>
      </w:r>
      <w:r w:rsidRPr="00F8061B">
        <w:rPr>
          <w:rFonts w:hint="eastAsia"/>
          <w:sz w:val="24"/>
          <w:lang w:val="zh-CN"/>
        </w:rPr>
        <w:t>减轻妻子的家庭负担</w:t>
      </w:r>
      <w:r w:rsidR="004112BE">
        <w:rPr>
          <w:rFonts w:hint="eastAsia"/>
          <w:sz w:val="24"/>
          <w:lang w:val="zh-CN"/>
        </w:rPr>
        <w:t>。这两方面都将从家庭层面减轻生育二孩</w:t>
      </w:r>
      <w:r w:rsidRPr="00F8061B">
        <w:rPr>
          <w:rFonts w:hint="eastAsia"/>
          <w:sz w:val="24"/>
          <w:lang w:val="zh-CN"/>
        </w:rPr>
        <w:t>对</w:t>
      </w:r>
      <w:r w:rsidR="004112BE">
        <w:rPr>
          <w:rFonts w:hint="eastAsia"/>
          <w:sz w:val="24"/>
          <w:lang w:val="zh-CN"/>
        </w:rPr>
        <w:t>女性职业</w:t>
      </w:r>
      <w:r w:rsidRPr="00F8061B">
        <w:rPr>
          <w:rFonts w:hint="eastAsia"/>
          <w:sz w:val="24"/>
          <w:lang w:val="zh-CN"/>
        </w:rPr>
        <w:t>发展的</w:t>
      </w:r>
      <w:r w:rsidR="004112BE">
        <w:rPr>
          <w:rFonts w:hint="eastAsia"/>
          <w:sz w:val="24"/>
          <w:lang w:val="zh-CN"/>
        </w:rPr>
        <w:t>负面效应</w:t>
      </w:r>
      <w:r w:rsidRPr="00F8061B">
        <w:rPr>
          <w:rFonts w:hint="eastAsia"/>
          <w:sz w:val="24"/>
          <w:lang w:val="zh-CN"/>
        </w:rPr>
        <w:t>。</w:t>
      </w:r>
    </w:p>
    <w:p w:rsidR="003263F7" w:rsidRDefault="001A2B7E" w:rsidP="00F941A9">
      <w:pPr>
        <w:pStyle w:val="3"/>
        <w:spacing w:beforeLines="50" w:before="156" w:afterLines="50" w:after="156" w:line="360" w:lineRule="auto"/>
        <w:jc w:val="left"/>
        <w:rPr>
          <w:rFonts w:ascii="宋体" w:hAnsi="宋体"/>
          <w:sz w:val="24"/>
          <w:lang w:val="zh-CN"/>
        </w:rPr>
      </w:pPr>
      <w:bookmarkStart w:id="48" w:name="_Toc444550655"/>
      <w:r w:rsidRPr="00190265">
        <w:rPr>
          <w:rFonts w:ascii="宋体" w:hAnsi="宋体" w:hint="eastAsia"/>
          <w:sz w:val="24"/>
          <w:lang w:val="zh-CN"/>
        </w:rPr>
        <w:t>（</w:t>
      </w:r>
      <w:r w:rsidR="004112BE">
        <w:rPr>
          <w:rFonts w:ascii="宋体" w:hAnsi="宋体" w:hint="eastAsia"/>
          <w:sz w:val="24"/>
          <w:lang w:val="zh-CN"/>
        </w:rPr>
        <w:t>三</w:t>
      </w:r>
      <w:r w:rsidRPr="00190265">
        <w:rPr>
          <w:rFonts w:ascii="宋体" w:hAnsi="宋体" w:hint="eastAsia"/>
          <w:sz w:val="24"/>
          <w:lang w:val="zh-CN"/>
        </w:rPr>
        <w:t>）</w:t>
      </w:r>
      <w:r w:rsidR="003263F7" w:rsidRPr="00190265">
        <w:rPr>
          <w:rFonts w:ascii="宋体" w:hAnsi="宋体" w:hint="eastAsia"/>
          <w:sz w:val="24"/>
          <w:lang w:val="zh-CN"/>
        </w:rPr>
        <w:t>政府</w:t>
      </w:r>
      <w:bookmarkEnd w:id="48"/>
    </w:p>
    <w:p w:rsidR="00F8061B" w:rsidRPr="00F8061B" w:rsidRDefault="00F8061B" w:rsidP="00F8061B">
      <w:pPr>
        <w:spacing w:beforeLines="50" w:before="156" w:afterLines="50" w:after="156" w:line="360" w:lineRule="auto"/>
        <w:ind w:firstLineChars="200" w:firstLine="480"/>
        <w:jc w:val="left"/>
        <w:rPr>
          <w:sz w:val="24"/>
          <w:lang w:val="zh-CN"/>
        </w:rPr>
      </w:pPr>
      <w:r w:rsidRPr="00F8061B">
        <w:rPr>
          <w:rFonts w:hint="eastAsia"/>
          <w:sz w:val="24"/>
          <w:lang w:val="zh-CN"/>
        </w:rPr>
        <w:t>在政府层面，在依法依规对用人单位</w:t>
      </w:r>
      <w:r w:rsidR="006D197C">
        <w:rPr>
          <w:rFonts w:hint="eastAsia"/>
          <w:sz w:val="24"/>
          <w:lang w:val="zh-CN"/>
        </w:rPr>
        <w:t>进行</w:t>
      </w:r>
      <w:r w:rsidRPr="00F8061B">
        <w:rPr>
          <w:rFonts w:hint="eastAsia"/>
          <w:sz w:val="24"/>
          <w:lang w:val="zh-CN"/>
        </w:rPr>
        <w:t>监管</w:t>
      </w:r>
      <w:r w:rsidR="006D197C">
        <w:rPr>
          <w:rFonts w:hint="eastAsia"/>
          <w:sz w:val="24"/>
          <w:lang w:val="zh-CN"/>
        </w:rPr>
        <w:t>之外，</w:t>
      </w:r>
      <w:r w:rsidR="00E731C3">
        <w:rPr>
          <w:rFonts w:hint="eastAsia"/>
          <w:sz w:val="24"/>
          <w:lang w:val="zh-CN"/>
        </w:rPr>
        <w:t>建议</w:t>
      </w:r>
      <w:r w:rsidRPr="00F8061B">
        <w:rPr>
          <w:rFonts w:hint="eastAsia"/>
          <w:sz w:val="24"/>
          <w:lang w:val="zh-CN"/>
        </w:rPr>
        <w:t>尽量</w:t>
      </w:r>
      <w:r w:rsidR="006D197C">
        <w:rPr>
          <w:rFonts w:hint="eastAsia"/>
          <w:sz w:val="24"/>
          <w:lang w:val="zh-CN"/>
        </w:rPr>
        <w:t>减轻用人单位的雇佣女性的成本</w:t>
      </w:r>
      <w:r w:rsidRPr="00F8061B">
        <w:rPr>
          <w:rFonts w:hint="eastAsia"/>
          <w:sz w:val="24"/>
          <w:lang w:val="zh-CN"/>
        </w:rPr>
        <w:t>。</w:t>
      </w:r>
    </w:p>
    <w:p w:rsidR="00110956" w:rsidRPr="00110956" w:rsidRDefault="00110956" w:rsidP="00110956">
      <w:pPr>
        <w:spacing w:beforeLines="50" w:before="156" w:afterLines="50" w:after="156" w:line="360" w:lineRule="auto"/>
        <w:ind w:firstLineChars="200" w:firstLine="482"/>
        <w:jc w:val="left"/>
        <w:rPr>
          <w:rFonts w:ascii="宋体" w:hAnsi="宋体"/>
          <w:b/>
          <w:sz w:val="24"/>
          <w:lang w:val="zh-CN"/>
        </w:rPr>
      </w:pPr>
      <w:r w:rsidRPr="00110956">
        <w:rPr>
          <w:rFonts w:ascii="宋体" w:hAnsi="宋体" w:hint="eastAsia"/>
          <w:b/>
          <w:sz w:val="24"/>
          <w:lang w:val="zh-CN"/>
        </w:rPr>
        <w:t>1.法律层面</w:t>
      </w:r>
    </w:p>
    <w:p w:rsidR="00110956" w:rsidRDefault="00110956" w:rsidP="00110956">
      <w:pPr>
        <w:spacing w:beforeLines="50" w:before="156" w:afterLines="50" w:after="156" w:line="360" w:lineRule="auto"/>
        <w:ind w:firstLineChars="200" w:firstLine="480"/>
        <w:jc w:val="left"/>
        <w:rPr>
          <w:rFonts w:ascii="宋体" w:hAnsi="宋体"/>
          <w:sz w:val="24"/>
          <w:lang w:val="zh-CN"/>
        </w:rPr>
      </w:pPr>
      <w:r>
        <w:rPr>
          <w:rFonts w:ascii="宋体" w:hAnsi="宋体" w:hint="eastAsia"/>
          <w:sz w:val="24"/>
          <w:lang w:val="zh-CN"/>
        </w:rPr>
        <w:t>想</w:t>
      </w:r>
      <w:r w:rsidRPr="00110956">
        <w:rPr>
          <w:rFonts w:ascii="宋体" w:hAnsi="宋体" w:hint="eastAsia"/>
          <w:sz w:val="24"/>
          <w:lang w:val="zh-CN"/>
        </w:rPr>
        <w:t>要在现实中有效地消除对女性就业的性别歧视，</w:t>
      </w:r>
      <w:r>
        <w:rPr>
          <w:rFonts w:ascii="宋体" w:hAnsi="宋体" w:hint="eastAsia"/>
          <w:sz w:val="24"/>
          <w:lang w:val="zh-CN"/>
        </w:rPr>
        <w:t>需要政府</w:t>
      </w:r>
      <w:r w:rsidRPr="00110956">
        <w:rPr>
          <w:rFonts w:ascii="宋体" w:hAnsi="宋体" w:hint="eastAsia"/>
          <w:sz w:val="24"/>
          <w:lang w:val="zh-CN"/>
        </w:rPr>
        <w:t>各部门协调配合，</w:t>
      </w:r>
      <w:r>
        <w:rPr>
          <w:rFonts w:ascii="宋体" w:hAnsi="宋体" w:hint="eastAsia"/>
          <w:sz w:val="24"/>
          <w:lang w:val="zh-CN"/>
        </w:rPr>
        <w:t>通过</w:t>
      </w:r>
      <w:r w:rsidRPr="00110956">
        <w:rPr>
          <w:rFonts w:ascii="宋体" w:hAnsi="宋体" w:hint="eastAsia"/>
          <w:sz w:val="24"/>
          <w:lang w:val="zh-CN"/>
        </w:rPr>
        <w:t>相关立法、司法和执法等法律制度的完善</w:t>
      </w:r>
      <w:r>
        <w:rPr>
          <w:rFonts w:ascii="宋体" w:hAnsi="宋体" w:hint="eastAsia"/>
          <w:sz w:val="24"/>
          <w:lang w:val="zh-CN"/>
        </w:rPr>
        <w:t>来</w:t>
      </w:r>
      <w:r w:rsidRPr="00110956">
        <w:rPr>
          <w:rFonts w:ascii="宋体" w:hAnsi="宋体" w:hint="eastAsia"/>
          <w:sz w:val="24"/>
          <w:lang w:val="zh-CN"/>
        </w:rPr>
        <w:t>提高对女性社会地位的关注度。推进就业</w:t>
      </w:r>
      <w:r w:rsidR="004112BE">
        <w:rPr>
          <w:rFonts w:ascii="宋体" w:hAnsi="宋体" w:hint="eastAsia"/>
          <w:sz w:val="24"/>
          <w:lang w:val="zh-CN"/>
        </w:rPr>
        <w:t>平等</w:t>
      </w:r>
      <w:r w:rsidRPr="00110956">
        <w:rPr>
          <w:rFonts w:ascii="宋体" w:hAnsi="宋体" w:hint="eastAsia"/>
          <w:sz w:val="24"/>
          <w:lang w:val="zh-CN"/>
        </w:rPr>
        <w:t>立法</w:t>
      </w:r>
      <w:r w:rsidR="004112BE">
        <w:rPr>
          <w:rFonts w:ascii="宋体" w:hAnsi="宋体" w:hint="eastAsia"/>
          <w:sz w:val="24"/>
          <w:lang w:val="zh-CN"/>
        </w:rPr>
        <w:t>化</w:t>
      </w:r>
      <w:r w:rsidRPr="00110956">
        <w:rPr>
          <w:rFonts w:ascii="宋体" w:hAnsi="宋体" w:hint="eastAsia"/>
          <w:sz w:val="24"/>
          <w:lang w:val="zh-CN"/>
        </w:rPr>
        <w:t>，明确政府的职责；加强执法和监督的力度，维护</w:t>
      </w:r>
      <w:r>
        <w:rPr>
          <w:rFonts w:ascii="宋体" w:hAnsi="宋体" w:hint="eastAsia"/>
          <w:sz w:val="24"/>
          <w:lang w:val="zh-CN"/>
        </w:rPr>
        <w:t>就业</w:t>
      </w:r>
      <w:r w:rsidRPr="00110956">
        <w:rPr>
          <w:rFonts w:ascii="宋体" w:hAnsi="宋体" w:hint="eastAsia"/>
          <w:sz w:val="24"/>
          <w:lang w:val="zh-CN"/>
        </w:rPr>
        <w:t>公正</w:t>
      </w:r>
      <w:r>
        <w:rPr>
          <w:rFonts w:ascii="宋体" w:hAnsi="宋体" w:hint="eastAsia"/>
          <w:sz w:val="24"/>
          <w:lang w:val="zh-CN"/>
        </w:rPr>
        <w:t>、公平和公开</w:t>
      </w:r>
      <w:r w:rsidRPr="00110956">
        <w:rPr>
          <w:rFonts w:ascii="宋体" w:hAnsi="宋体" w:hint="eastAsia"/>
          <w:sz w:val="24"/>
          <w:lang w:val="zh-CN"/>
        </w:rPr>
        <w:t>。</w:t>
      </w:r>
      <w:r w:rsidR="004112BE">
        <w:rPr>
          <w:rFonts w:ascii="宋体" w:hAnsi="宋体" w:hint="eastAsia"/>
          <w:sz w:val="24"/>
          <w:lang w:val="zh-CN"/>
        </w:rPr>
        <w:t>具体包括两点：</w:t>
      </w:r>
    </w:p>
    <w:p w:rsidR="004112BE" w:rsidRPr="002A5562" w:rsidRDefault="004112BE" w:rsidP="002A5562">
      <w:pPr>
        <w:spacing w:beforeLines="50" w:before="156" w:afterLines="50" w:after="156" w:line="360" w:lineRule="auto"/>
        <w:ind w:firstLineChars="200" w:firstLine="482"/>
        <w:jc w:val="left"/>
        <w:rPr>
          <w:rFonts w:ascii="宋体" w:hAnsi="宋体"/>
          <w:b/>
          <w:sz w:val="24"/>
          <w:lang w:val="zh-CN"/>
        </w:rPr>
      </w:pPr>
      <w:r w:rsidRPr="002A5562">
        <w:rPr>
          <w:rFonts w:ascii="宋体" w:hAnsi="宋体" w:hint="eastAsia"/>
          <w:b/>
          <w:sz w:val="24"/>
          <w:lang w:val="zh-CN"/>
        </w:rPr>
        <w:t>（1）建立完善的平等就业的法律法规体系，保障女性就业</w:t>
      </w:r>
    </w:p>
    <w:p w:rsidR="004112BE" w:rsidRPr="004112BE" w:rsidRDefault="004112BE" w:rsidP="002A5562">
      <w:pPr>
        <w:spacing w:beforeLines="50" w:before="156" w:afterLines="50" w:after="156" w:line="360" w:lineRule="auto"/>
        <w:ind w:firstLineChars="200" w:firstLine="480"/>
        <w:jc w:val="left"/>
        <w:rPr>
          <w:rFonts w:ascii="宋体" w:hAnsi="宋体"/>
          <w:sz w:val="24"/>
          <w:lang w:val="zh-CN"/>
        </w:rPr>
      </w:pPr>
      <w:r>
        <w:rPr>
          <w:rFonts w:ascii="宋体" w:hAnsi="宋体" w:hint="eastAsia"/>
          <w:sz w:val="24"/>
          <w:lang w:val="zh-CN"/>
        </w:rPr>
        <w:t>美国</w:t>
      </w:r>
      <w:r w:rsidRPr="004112BE">
        <w:rPr>
          <w:rFonts w:ascii="宋体" w:hAnsi="宋体" w:hint="eastAsia"/>
          <w:sz w:val="24"/>
          <w:lang w:val="zh-CN"/>
        </w:rPr>
        <w:t>1964年就制定了《民权法案》</w:t>
      </w:r>
      <w:r>
        <w:rPr>
          <w:rFonts w:ascii="宋体" w:hAnsi="宋体" w:hint="eastAsia"/>
          <w:sz w:val="24"/>
          <w:lang w:val="zh-CN"/>
        </w:rPr>
        <w:t>，次</w:t>
      </w:r>
      <w:r w:rsidR="002A5562">
        <w:rPr>
          <w:rFonts w:ascii="宋体" w:hAnsi="宋体" w:hint="eastAsia"/>
          <w:sz w:val="24"/>
          <w:lang w:val="zh-CN"/>
        </w:rPr>
        <w:t>年成立</w:t>
      </w:r>
      <w:r w:rsidRPr="004112BE">
        <w:rPr>
          <w:rFonts w:ascii="宋体" w:hAnsi="宋体" w:hint="eastAsia"/>
          <w:sz w:val="24"/>
          <w:lang w:val="zh-CN"/>
        </w:rPr>
        <w:t>“美国公平就业指导委员会”</w:t>
      </w:r>
      <w:r w:rsidR="002A5562">
        <w:rPr>
          <w:rFonts w:ascii="宋体" w:hAnsi="宋体" w:hint="eastAsia"/>
          <w:sz w:val="24"/>
          <w:lang w:val="zh-CN"/>
        </w:rPr>
        <w:t>专门处理各个类型的就业歧视，</w:t>
      </w:r>
      <w:r w:rsidRPr="004112BE">
        <w:rPr>
          <w:rFonts w:ascii="宋体" w:hAnsi="宋体" w:hint="eastAsia"/>
          <w:sz w:val="24"/>
          <w:lang w:val="zh-CN"/>
        </w:rPr>
        <w:t>之后出台了</w:t>
      </w:r>
      <w:r w:rsidR="002A5562">
        <w:rPr>
          <w:rFonts w:ascii="宋体" w:hAnsi="宋体" w:hint="eastAsia"/>
          <w:sz w:val="24"/>
          <w:lang w:val="zh-CN"/>
        </w:rPr>
        <w:t>一系列法律完善</w:t>
      </w:r>
      <w:r w:rsidR="00E731C3">
        <w:rPr>
          <w:rFonts w:ascii="宋体" w:hAnsi="宋体" w:hint="eastAsia"/>
          <w:sz w:val="24"/>
          <w:lang w:val="zh-CN"/>
        </w:rPr>
        <w:t>有关</w:t>
      </w:r>
      <w:r w:rsidR="002A5562">
        <w:rPr>
          <w:rFonts w:ascii="宋体" w:hAnsi="宋体" w:hint="eastAsia"/>
          <w:sz w:val="24"/>
          <w:lang w:val="zh-CN"/>
        </w:rPr>
        <w:t>细节，如《雇佣年龄歧视法》、《公平就业机会法》和《公平工资法》等等</w:t>
      </w:r>
      <w:r w:rsidRPr="004112BE">
        <w:rPr>
          <w:rFonts w:ascii="宋体" w:hAnsi="宋体" w:hint="eastAsia"/>
          <w:sz w:val="24"/>
          <w:lang w:val="zh-CN"/>
        </w:rPr>
        <w:t>。</w:t>
      </w:r>
      <w:r w:rsidR="002A5562">
        <w:rPr>
          <w:rFonts w:ascii="宋体" w:hAnsi="宋体" w:hint="eastAsia"/>
          <w:sz w:val="24"/>
          <w:lang w:val="zh-CN"/>
        </w:rPr>
        <w:t>我国在</w:t>
      </w:r>
      <w:r w:rsidRPr="004112BE">
        <w:rPr>
          <w:rFonts w:ascii="宋体" w:hAnsi="宋体" w:hint="eastAsia"/>
          <w:sz w:val="24"/>
          <w:lang w:val="zh-CN"/>
        </w:rPr>
        <w:t>促进男女</w:t>
      </w:r>
      <w:r w:rsidR="002A5562">
        <w:rPr>
          <w:rFonts w:ascii="宋体" w:hAnsi="宋体" w:hint="eastAsia"/>
          <w:sz w:val="24"/>
          <w:lang w:val="zh-CN"/>
        </w:rPr>
        <w:t>就业</w:t>
      </w:r>
      <w:r w:rsidRPr="004112BE">
        <w:rPr>
          <w:rFonts w:ascii="宋体" w:hAnsi="宋体" w:hint="eastAsia"/>
          <w:sz w:val="24"/>
          <w:lang w:val="zh-CN"/>
        </w:rPr>
        <w:t>平等</w:t>
      </w:r>
      <w:r w:rsidR="002A5562">
        <w:rPr>
          <w:rFonts w:ascii="宋体" w:hAnsi="宋体" w:hint="eastAsia"/>
          <w:sz w:val="24"/>
          <w:lang w:val="zh-CN"/>
        </w:rPr>
        <w:t>方面可以</w:t>
      </w:r>
      <w:r w:rsidRPr="004112BE">
        <w:rPr>
          <w:rFonts w:ascii="宋体" w:hAnsi="宋体" w:hint="eastAsia"/>
          <w:sz w:val="24"/>
          <w:lang w:val="zh-CN"/>
        </w:rPr>
        <w:t>借鉴</w:t>
      </w:r>
      <w:r w:rsidR="002A5562">
        <w:rPr>
          <w:rFonts w:ascii="宋体" w:hAnsi="宋体" w:hint="eastAsia"/>
          <w:sz w:val="24"/>
          <w:lang w:val="zh-CN"/>
        </w:rPr>
        <w:t>他国</w:t>
      </w:r>
      <w:r w:rsidRPr="004112BE">
        <w:rPr>
          <w:rFonts w:ascii="宋体" w:hAnsi="宋体" w:hint="eastAsia"/>
          <w:sz w:val="24"/>
          <w:lang w:val="zh-CN"/>
        </w:rPr>
        <w:t>经验</w:t>
      </w:r>
      <w:r w:rsidR="002A5562">
        <w:rPr>
          <w:rFonts w:ascii="宋体" w:hAnsi="宋体" w:hint="eastAsia"/>
          <w:sz w:val="24"/>
          <w:lang w:val="zh-CN"/>
        </w:rPr>
        <w:t>，</w:t>
      </w:r>
      <w:r w:rsidRPr="004112BE">
        <w:rPr>
          <w:rFonts w:ascii="宋体" w:hAnsi="宋体" w:hint="eastAsia"/>
          <w:sz w:val="24"/>
          <w:lang w:val="zh-CN"/>
        </w:rPr>
        <w:t>积极制定有关就业法律和提供失业保障</w:t>
      </w:r>
      <w:r w:rsidR="002A5562">
        <w:rPr>
          <w:rFonts w:ascii="宋体" w:hAnsi="宋体" w:hint="eastAsia"/>
          <w:sz w:val="24"/>
          <w:lang w:val="zh-CN"/>
        </w:rPr>
        <w:t>。</w:t>
      </w:r>
    </w:p>
    <w:p w:rsidR="002A5562" w:rsidRPr="002A5562" w:rsidRDefault="002A5562" w:rsidP="002A5562">
      <w:pPr>
        <w:spacing w:beforeLines="50" w:before="156" w:afterLines="50" w:after="156" w:line="360" w:lineRule="auto"/>
        <w:ind w:firstLineChars="200" w:firstLine="482"/>
        <w:jc w:val="left"/>
        <w:rPr>
          <w:rFonts w:ascii="宋体" w:hAnsi="宋体"/>
          <w:b/>
          <w:sz w:val="24"/>
          <w:lang w:val="zh-CN"/>
        </w:rPr>
      </w:pPr>
      <w:r w:rsidRPr="002A5562">
        <w:rPr>
          <w:rFonts w:ascii="宋体" w:hAnsi="宋体" w:hint="eastAsia"/>
          <w:b/>
          <w:sz w:val="24"/>
          <w:lang w:val="zh-CN"/>
        </w:rPr>
        <w:t>（2）建立健全法律监督体系，</w:t>
      </w:r>
      <w:r w:rsidR="004112BE" w:rsidRPr="002A5562">
        <w:rPr>
          <w:rFonts w:ascii="宋体" w:hAnsi="宋体" w:hint="eastAsia"/>
          <w:b/>
          <w:sz w:val="24"/>
          <w:lang w:val="zh-CN"/>
        </w:rPr>
        <w:t>严格监督相关法律的执行情况</w:t>
      </w:r>
    </w:p>
    <w:p w:rsidR="004112BE" w:rsidRPr="00110956" w:rsidRDefault="002A5562" w:rsidP="002A5562">
      <w:pPr>
        <w:spacing w:beforeLines="50" w:before="156" w:afterLines="50" w:after="156" w:line="360" w:lineRule="auto"/>
        <w:ind w:firstLineChars="200" w:firstLine="480"/>
        <w:jc w:val="left"/>
        <w:rPr>
          <w:rFonts w:ascii="宋体" w:hAnsi="宋体"/>
          <w:sz w:val="24"/>
          <w:lang w:val="zh-CN"/>
        </w:rPr>
      </w:pPr>
      <w:r>
        <w:rPr>
          <w:rFonts w:ascii="宋体" w:hAnsi="宋体" w:hint="eastAsia"/>
          <w:sz w:val="24"/>
          <w:lang w:val="zh-CN"/>
        </w:rPr>
        <w:t>政府</w:t>
      </w:r>
      <w:r w:rsidR="00E731C3">
        <w:rPr>
          <w:rFonts w:ascii="宋体" w:hAnsi="宋体" w:hint="eastAsia"/>
          <w:sz w:val="24"/>
          <w:lang w:val="zh-CN"/>
        </w:rPr>
        <w:t>需</w:t>
      </w:r>
      <w:r>
        <w:rPr>
          <w:rFonts w:ascii="宋体" w:hAnsi="宋体" w:hint="eastAsia"/>
          <w:sz w:val="24"/>
          <w:lang w:val="zh-CN"/>
        </w:rPr>
        <w:t>重点</w:t>
      </w:r>
      <w:r w:rsidR="004112BE" w:rsidRPr="004112BE">
        <w:rPr>
          <w:rFonts w:ascii="宋体" w:hAnsi="宋体" w:hint="eastAsia"/>
          <w:sz w:val="24"/>
          <w:lang w:val="zh-CN"/>
        </w:rPr>
        <w:t>监督《劳动法》在三资企业、私营企业和乡镇企业的执行情况</w:t>
      </w:r>
      <w:r>
        <w:rPr>
          <w:rFonts w:ascii="宋体" w:hAnsi="宋体" w:hint="eastAsia"/>
          <w:sz w:val="24"/>
          <w:lang w:val="zh-CN"/>
        </w:rPr>
        <w:t>，督促</w:t>
      </w:r>
      <w:r w:rsidR="004112BE" w:rsidRPr="004112BE">
        <w:rPr>
          <w:rFonts w:ascii="宋体" w:hAnsi="宋体" w:hint="eastAsia"/>
          <w:sz w:val="24"/>
          <w:lang w:val="zh-CN"/>
        </w:rPr>
        <w:t>企业严格执行《劳动法》中关于女工的各项条款,</w:t>
      </w:r>
      <w:r>
        <w:rPr>
          <w:rFonts w:ascii="宋体" w:hAnsi="宋体" w:hint="eastAsia"/>
          <w:sz w:val="24"/>
          <w:lang w:val="zh-CN"/>
        </w:rPr>
        <w:t>保障</w:t>
      </w:r>
      <w:r w:rsidR="004112BE" w:rsidRPr="004112BE">
        <w:rPr>
          <w:rFonts w:ascii="宋体" w:hAnsi="宋体" w:hint="eastAsia"/>
          <w:sz w:val="24"/>
          <w:lang w:val="zh-CN"/>
        </w:rPr>
        <w:t>使女性享有</w:t>
      </w:r>
      <w:r>
        <w:rPr>
          <w:rFonts w:ascii="宋体" w:hAnsi="宋体" w:hint="eastAsia"/>
          <w:sz w:val="24"/>
          <w:lang w:val="zh-CN"/>
        </w:rPr>
        <w:t>与男性同等</w:t>
      </w:r>
      <w:r w:rsidR="004112BE" w:rsidRPr="004112BE">
        <w:rPr>
          <w:rFonts w:ascii="宋体" w:hAnsi="宋体" w:hint="eastAsia"/>
          <w:sz w:val="24"/>
          <w:lang w:val="zh-CN"/>
        </w:rPr>
        <w:t>就业</w:t>
      </w:r>
      <w:r>
        <w:rPr>
          <w:rFonts w:ascii="宋体" w:hAnsi="宋体" w:hint="eastAsia"/>
          <w:sz w:val="24"/>
          <w:lang w:val="zh-CN"/>
        </w:rPr>
        <w:t>环境</w:t>
      </w:r>
      <w:r w:rsidR="004112BE" w:rsidRPr="004112BE">
        <w:rPr>
          <w:rFonts w:ascii="宋体" w:hAnsi="宋体" w:hint="eastAsia"/>
          <w:sz w:val="24"/>
          <w:lang w:val="zh-CN"/>
        </w:rPr>
        <w:t>。</w:t>
      </w:r>
    </w:p>
    <w:p w:rsidR="00110956" w:rsidRPr="00110956" w:rsidRDefault="00110956" w:rsidP="00110956">
      <w:pPr>
        <w:spacing w:beforeLines="50" w:before="156" w:afterLines="50" w:after="156" w:line="360" w:lineRule="auto"/>
        <w:ind w:firstLineChars="200" w:firstLine="482"/>
        <w:jc w:val="left"/>
        <w:rPr>
          <w:rFonts w:ascii="宋体" w:hAnsi="宋体"/>
          <w:b/>
          <w:sz w:val="24"/>
          <w:lang w:val="zh-CN"/>
        </w:rPr>
      </w:pPr>
      <w:r w:rsidRPr="00110956">
        <w:rPr>
          <w:rFonts w:ascii="宋体" w:hAnsi="宋体" w:hint="eastAsia"/>
          <w:b/>
          <w:sz w:val="24"/>
          <w:lang w:val="zh-CN"/>
        </w:rPr>
        <w:t>2.制度层面</w:t>
      </w:r>
    </w:p>
    <w:p w:rsidR="00110956" w:rsidRDefault="00F77584" w:rsidP="00110956">
      <w:pPr>
        <w:spacing w:beforeLines="50" w:before="156" w:afterLines="50" w:after="156" w:line="360" w:lineRule="auto"/>
        <w:ind w:firstLineChars="200" w:firstLine="480"/>
        <w:jc w:val="left"/>
        <w:rPr>
          <w:rFonts w:ascii="宋体" w:hAnsi="宋体"/>
          <w:sz w:val="24"/>
          <w:lang w:val="zh-CN"/>
        </w:rPr>
      </w:pPr>
      <w:r w:rsidRPr="00110956">
        <w:rPr>
          <w:rFonts w:ascii="宋体" w:hAnsi="宋体" w:hint="eastAsia"/>
          <w:sz w:val="24"/>
          <w:lang w:val="zh-CN"/>
        </w:rPr>
        <w:t>政府有关部门</w:t>
      </w:r>
      <w:r w:rsidR="00E731C3">
        <w:rPr>
          <w:rFonts w:ascii="宋体" w:hAnsi="宋体" w:hint="eastAsia"/>
          <w:sz w:val="24"/>
          <w:lang w:val="zh-CN"/>
        </w:rPr>
        <w:t>须</w:t>
      </w:r>
      <w:r w:rsidRPr="00110956">
        <w:rPr>
          <w:rFonts w:ascii="宋体" w:hAnsi="宋体" w:hint="eastAsia"/>
          <w:sz w:val="24"/>
          <w:lang w:val="zh-CN"/>
        </w:rPr>
        <w:t>将社会</w:t>
      </w:r>
      <w:r>
        <w:rPr>
          <w:rFonts w:ascii="宋体" w:hAnsi="宋体" w:hint="eastAsia"/>
          <w:sz w:val="24"/>
          <w:lang w:val="zh-CN"/>
        </w:rPr>
        <w:t>性别意识纳入公共政策的制定和实施过程中，减轻市场外部性及经济人</w:t>
      </w:r>
      <w:r w:rsidRPr="00110956">
        <w:rPr>
          <w:rFonts w:ascii="宋体" w:hAnsi="宋体" w:hint="eastAsia"/>
          <w:sz w:val="24"/>
          <w:lang w:val="zh-CN"/>
        </w:rPr>
        <w:t>利己动机对女性就业完成的影响，通过完善社会保障制度来减轻全面二孩政策的出台对</w:t>
      </w:r>
      <w:r>
        <w:rPr>
          <w:rFonts w:ascii="宋体" w:hAnsi="宋体" w:hint="eastAsia"/>
          <w:sz w:val="24"/>
          <w:lang w:val="zh-CN"/>
        </w:rPr>
        <w:t>女性就业</w:t>
      </w:r>
      <w:r w:rsidRPr="00110956">
        <w:rPr>
          <w:rFonts w:ascii="宋体" w:hAnsi="宋体" w:hint="eastAsia"/>
          <w:sz w:val="24"/>
          <w:lang w:val="zh-CN"/>
        </w:rPr>
        <w:t>造成的负面影响。</w:t>
      </w:r>
      <w:r w:rsidR="002A5562">
        <w:rPr>
          <w:rFonts w:ascii="宋体" w:hAnsi="宋体" w:hint="eastAsia"/>
          <w:sz w:val="24"/>
          <w:lang w:val="zh-CN"/>
        </w:rPr>
        <w:t>具体包括两点：</w:t>
      </w:r>
    </w:p>
    <w:p w:rsidR="002A5562" w:rsidRPr="002A5562" w:rsidRDefault="002A5562" w:rsidP="002A5562">
      <w:pPr>
        <w:spacing w:beforeLines="50" w:before="156" w:afterLines="50" w:after="156" w:line="360" w:lineRule="auto"/>
        <w:ind w:firstLineChars="200" w:firstLine="482"/>
        <w:jc w:val="left"/>
        <w:rPr>
          <w:rFonts w:ascii="宋体" w:hAnsi="宋体"/>
          <w:b/>
          <w:sz w:val="24"/>
          <w:lang w:val="zh-CN"/>
        </w:rPr>
      </w:pPr>
      <w:r w:rsidRPr="002A5562">
        <w:rPr>
          <w:rFonts w:ascii="宋体" w:hAnsi="宋体" w:hint="eastAsia"/>
          <w:b/>
          <w:sz w:val="24"/>
          <w:lang w:val="zh-CN"/>
        </w:rPr>
        <w:t>（1）推动生育成本社会化,完善生育保障</w:t>
      </w:r>
      <w:r>
        <w:rPr>
          <w:rFonts w:ascii="宋体" w:hAnsi="宋体" w:hint="eastAsia"/>
          <w:b/>
          <w:sz w:val="24"/>
          <w:lang w:val="zh-CN"/>
        </w:rPr>
        <w:t>体系</w:t>
      </w:r>
    </w:p>
    <w:p w:rsidR="002A5562" w:rsidRPr="002A5562" w:rsidRDefault="002A5562" w:rsidP="002A5562">
      <w:pPr>
        <w:spacing w:beforeLines="50" w:before="156" w:afterLines="50" w:after="156" w:line="360" w:lineRule="auto"/>
        <w:ind w:firstLineChars="200" w:firstLine="480"/>
        <w:jc w:val="left"/>
        <w:rPr>
          <w:rFonts w:ascii="宋体" w:hAnsi="宋体"/>
          <w:sz w:val="24"/>
          <w:lang w:val="zh-CN"/>
        </w:rPr>
      </w:pPr>
      <w:r>
        <w:rPr>
          <w:rFonts w:ascii="宋体" w:hAnsi="宋体" w:hint="eastAsia"/>
          <w:sz w:val="24"/>
          <w:lang w:val="zh-CN"/>
        </w:rPr>
        <w:t>政府</w:t>
      </w:r>
      <w:r w:rsidR="00E731C3">
        <w:rPr>
          <w:rFonts w:ascii="宋体" w:hAnsi="宋体" w:hint="eastAsia"/>
          <w:sz w:val="24"/>
          <w:lang w:val="zh-CN"/>
        </w:rPr>
        <w:t>需</w:t>
      </w:r>
      <w:r w:rsidRPr="002A5562">
        <w:rPr>
          <w:rFonts w:ascii="宋体" w:hAnsi="宋体" w:hint="eastAsia"/>
          <w:sz w:val="24"/>
          <w:lang w:val="zh-CN"/>
        </w:rPr>
        <w:t>加快生育保险</w:t>
      </w:r>
      <w:r>
        <w:rPr>
          <w:rFonts w:ascii="宋体" w:hAnsi="宋体" w:hint="eastAsia"/>
          <w:sz w:val="24"/>
          <w:lang w:val="zh-CN"/>
        </w:rPr>
        <w:t>的</w:t>
      </w:r>
      <w:r w:rsidRPr="002A5562">
        <w:rPr>
          <w:rFonts w:ascii="宋体" w:hAnsi="宋体" w:hint="eastAsia"/>
          <w:sz w:val="24"/>
          <w:lang w:val="zh-CN"/>
        </w:rPr>
        <w:t>建立和推广</w:t>
      </w:r>
      <w:r>
        <w:rPr>
          <w:rFonts w:ascii="宋体" w:hAnsi="宋体" w:hint="eastAsia"/>
          <w:sz w:val="24"/>
          <w:lang w:val="zh-CN"/>
        </w:rPr>
        <w:t>，</w:t>
      </w:r>
      <w:r w:rsidR="00D44960">
        <w:rPr>
          <w:rFonts w:ascii="宋体" w:hAnsi="宋体" w:hint="eastAsia"/>
          <w:sz w:val="24"/>
          <w:lang w:val="zh-CN"/>
        </w:rPr>
        <w:t>减轻用人单位的</w:t>
      </w:r>
      <w:r w:rsidRPr="002A5562">
        <w:rPr>
          <w:rFonts w:ascii="宋体" w:hAnsi="宋体" w:hint="eastAsia"/>
          <w:sz w:val="24"/>
          <w:lang w:val="zh-CN"/>
        </w:rPr>
        <w:t>雇佣成本。</w:t>
      </w:r>
      <w:r w:rsidR="00D44960">
        <w:rPr>
          <w:rFonts w:ascii="宋体" w:hAnsi="宋体" w:hint="eastAsia"/>
          <w:sz w:val="24"/>
          <w:lang w:val="zh-CN"/>
        </w:rPr>
        <w:t>这将</w:t>
      </w:r>
      <w:r w:rsidRPr="002A5562">
        <w:rPr>
          <w:rFonts w:ascii="宋体" w:hAnsi="宋体" w:hint="eastAsia"/>
          <w:sz w:val="24"/>
          <w:lang w:val="zh-CN"/>
        </w:rPr>
        <w:t>减少女性</w:t>
      </w:r>
      <w:r w:rsidR="00D44960">
        <w:rPr>
          <w:rFonts w:ascii="宋体" w:hAnsi="宋体" w:hint="eastAsia"/>
          <w:sz w:val="24"/>
          <w:lang w:val="zh-CN"/>
        </w:rPr>
        <w:t>劳动者</w:t>
      </w:r>
      <w:r w:rsidRPr="002A5562">
        <w:rPr>
          <w:rFonts w:ascii="宋体" w:hAnsi="宋体" w:hint="eastAsia"/>
          <w:sz w:val="24"/>
          <w:lang w:val="zh-CN"/>
        </w:rPr>
        <w:t>在求职时的信息不对称</w:t>
      </w:r>
      <w:r w:rsidR="00D44960">
        <w:rPr>
          <w:rFonts w:ascii="宋体" w:hAnsi="宋体" w:hint="eastAsia"/>
          <w:sz w:val="24"/>
          <w:lang w:val="zh-CN"/>
        </w:rPr>
        <w:t>现象，提升用人单位</w:t>
      </w:r>
      <w:r w:rsidRPr="002A5562">
        <w:rPr>
          <w:rFonts w:ascii="宋体" w:hAnsi="宋体" w:hint="eastAsia"/>
          <w:sz w:val="24"/>
          <w:lang w:val="zh-CN"/>
        </w:rPr>
        <w:t>雇佣女性</w:t>
      </w:r>
      <w:r w:rsidR="00D44960">
        <w:rPr>
          <w:rFonts w:ascii="宋体" w:hAnsi="宋体" w:hint="eastAsia"/>
          <w:sz w:val="24"/>
          <w:lang w:val="zh-CN"/>
        </w:rPr>
        <w:t>的意愿程度</w:t>
      </w:r>
      <w:r w:rsidRPr="002A5562">
        <w:rPr>
          <w:rFonts w:ascii="宋体" w:hAnsi="宋体" w:hint="eastAsia"/>
          <w:sz w:val="24"/>
          <w:lang w:val="zh-CN"/>
        </w:rPr>
        <w:t>。</w:t>
      </w:r>
      <w:r w:rsidR="00D44960">
        <w:rPr>
          <w:rFonts w:ascii="宋体" w:hAnsi="宋体" w:hint="eastAsia"/>
          <w:sz w:val="24"/>
          <w:lang w:val="zh-CN"/>
        </w:rPr>
        <w:t>我国目前</w:t>
      </w:r>
      <w:r w:rsidRPr="002A5562">
        <w:rPr>
          <w:rFonts w:ascii="宋体" w:hAnsi="宋体" w:hint="eastAsia"/>
          <w:sz w:val="24"/>
          <w:lang w:val="zh-CN"/>
        </w:rPr>
        <w:t>上海市率先建立了女性生育保险制度</w:t>
      </w:r>
      <w:r w:rsidR="00D44960">
        <w:rPr>
          <w:rFonts w:ascii="宋体" w:hAnsi="宋体" w:hint="eastAsia"/>
          <w:sz w:val="24"/>
          <w:lang w:val="zh-CN"/>
        </w:rPr>
        <w:t>，</w:t>
      </w:r>
      <w:r w:rsidRPr="002A5562">
        <w:rPr>
          <w:rFonts w:ascii="宋体" w:hAnsi="宋体" w:hint="eastAsia"/>
          <w:sz w:val="24"/>
          <w:lang w:val="zh-CN"/>
        </w:rPr>
        <w:t>对促进女性就业起到</w:t>
      </w:r>
      <w:r w:rsidR="00D44960">
        <w:rPr>
          <w:rFonts w:ascii="宋体" w:hAnsi="宋体" w:hint="eastAsia"/>
          <w:sz w:val="24"/>
          <w:lang w:val="zh-CN"/>
        </w:rPr>
        <w:t>了</w:t>
      </w:r>
      <w:r w:rsidRPr="002A5562">
        <w:rPr>
          <w:rFonts w:ascii="宋体" w:hAnsi="宋体" w:hint="eastAsia"/>
          <w:sz w:val="24"/>
          <w:lang w:val="zh-CN"/>
        </w:rPr>
        <w:t>积极的</w:t>
      </w:r>
      <w:r w:rsidR="00D44960">
        <w:rPr>
          <w:rFonts w:ascii="宋体" w:hAnsi="宋体" w:hint="eastAsia"/>
          <w:sz w:val="24"/>
          <w:lang w:val="zh-CN"/>
        </w:rPr>
        <w:t>推动</w:t>
      </w:r>
      <w:r w:rsidRPr="002A5562">
        <w:rPr>
          <w:rFonts w:ascii="宋体" w:hAnsi="宋体" w:hint="eastAsia"/>
          <w:sz w:val="24"/>
          <w:lang w:val="zh-CN"/>
        </w:rPr>
        <w:t>作用。</w:t>
      </w:r>
      <w:r w:rsidR="00D44960">
        <w:rPr>
          <w:rFonts w:ascii="宋体" w:hAnsi="宋体" w:hint="eastAsia"/>
          <w:sz w:val="24"/>
          <w:lang w:val="zh-CN"/>
        </w:rPr>
        <w:t>因而，政府致力于构筑</w:t>
      </w:r>
      <w:r w:rsidRPr="002A5562">
        <w:rPr>
          <w:rFonts w:ascii="宋体" w:hAnsi="宋体" w:hint="eastAsia"/>
          <w:sz w:val="24"/>
          <w:lang w:val="zh-CN"/>
        </w:rPr>
        <w:t>养老、医疗、失业三大保险的同时</w:t>
      </w:r>
      <w:r w:rsidR="00D44960">
        <w:rPr>
          <w:rFonts w:ascii="宋体" w:hAnsi="宋体" w:hint="eastAsia"/>
          <w:sz w:val="24"/>
          <w:lang w:val="zh-CN"/>
        </w:rPr>
        <w:t>，</w:t>
      </w:r>
      <w:r w:rsidRPr="002A5562">
        <w:rPr>
          <w:rFonts w:ascii="宋体" w:hAnsi="宋体" w:hint="eastAsia"/>
          <w:sz w:val="24"/>
          <w:lang w:val="zh-CN"/>
        </w:rPr>
        <w:t>应</w:t>
      </w:r>
      <w:r w:rsidR="00D44960">
        <w:rPr>
          <w:rFonts w:ascii="宋体" w:hAnsi="宋体" w:hint="eastAsia"/>
          <w:sz w:val="24"/>
          <w:lang w:val="zh-CN"/>
        </w:rPr>
        <w:t>加倍</w:t>
      </w:r>
      <w:r w:rsidRPr="002A5562">
        <w:rPr>
          <w:rFonts w:ascii="宋体" w:hAnsi="宋体" w:hint="eastAsia"/>
          <w:sz w:val="24"/>
          <w:lang w:val="zh-CN"/>
        </w:rPr>
        <w:t>重视生育保险。</w:t>
      </w:r>
    </w:p>
    <w:p w:rsidR="002A5562" w:rsidRPr="00D44960" w:rsidRDefault="00D44960" w:rsidP="00D44960">
      <w:pPr>
        <w:spacing w:beforeLines="50" w:before="156" w:afterLines="50" w:after="156" w:line="360" w:lineRule="auto"/>
        <w:ind w:firstLineChars="200" w:firstLine="482"/>
        <w:jc w:val="left"/>
        <w:rPr>
          <w:rFonts w:ascii="宋体" w:hAnsi="宋体"/>
          <w:b/>
          <w:sz w:val="24"/>
          <w:lang w:val="zh-CN"/>
        </w:rPr>
      </w:pPr>
      <w:r w:rsidRPr="00D44960">
        <w:rPr>
          <w:rFonts w:ascii="宋体" w:hAnsi="宋体" w:hint="eastAsia"/>
          <w:b/>
          <w:sz w:val="24"/>
          <w:lang w:val="zh-CN"/>
        </w:rPr>
        <w:t>（2）</w:t>
      </w:r>
      <w:r w:rsidR="002A5562" w:rsidRPr="00D44960">
        <w:rPr>
          <w:rFonts w:ascii="宋体" w:hAnsi="宋体" w:hint="eastAsia"/>
          <w:b/>
          <w:sz w:val="24"/>
          <w:lang w:val="zh-CN"/>
        </w:rPr>
        <w:t>促进家务劳动社会化</w:t>
      </w:r>
      <w:r w:rsidRPr="00D44960">
        <w:rPr>
          <w:rFonts w:ascii="宋体" w:hAnsi="宋体" w:hint="eastAsia"/>
          <w:b/>
          <w:sz w:val="24"/>
          <w:lang w:val="zh-CN"/>
        </w:rPr>
        <w:t>，鼓励女性就业灵活化</w:t>
      </w:r>
    </w:p>
    <w:p w:rsidR="002A5562" w:rsidRDefault="00D44960" w:rsidP="002A5562">
      <w:pPr>
        <w:spacing w:beforeLines="50" w:before="156" w:afterLines="50" w:after="156" w:line="360" w:lineRule="auto"/>
        <w:ind w:firstLineChars="200" w:firstLine="480"/>
        <w:jc w:val="left"/>
        <w:rPr>
          <w:rFonts w:ascii="宋体" w:hAnsi="宋体"/>
          <w:sz w:val="24"/>
          <w:lang w:val="zh-CN"/>
        </w:rPr>
      </w:pPr>
      <w:r>
        <w:rPr>
          <w:rFonts w:ascii="宋体" w:hAnsi="宋体" w:hint="eastAsia"/>
          <w:sz w:val="24"/>
          <w:lang w:val="zh-CN"/>
        </w:rPr>
        <w:t>政府</w:t>
      </w:r>
      <w:r w:rsidR="00E731C3">
        <w:rPr>
          <w:rFonts w:ascii="宋体" w:hAnsi="宋体" w:hint="eastAsia"/>
          <w:sz w:val="24"/>
          <w:lang w:val="zh-CN"/>
        </w:rPr>
        <w:t>需</w:t>
      </w:r>
      <w:r>
        <w:rPr>
          <w:rFonts w:ascii="宋体" w:hAnsi="宋体" w:hint="eastAsia"/>
          <w:sz w:val="24"/>
          <w:lang w:val="zh-CN"/>
        </w:rPr>
        <w:t>落实</w:t>
      </w:r>
      <w:r w:rsidR="002A5562" w:rsidRPr="002A5562">
        <w:rPr>
          <w:rFonts w:ascii="宋体" w:hAnsi="宋体" w:hint="eastAsia"/>
          <w:sz w:val="24"/>
          <w:lang w:val="zh-CN"/>
        </w:rPr>
        <w:t>弹性工时制度的合法地位</w:t>
      </w:r>
      <w:r>
        <w:rPr>
          <w:rFonts w:ascii="宋体" w:hAnsi="宋体" w:hint="eastAsia"/>
          <w:sz w:val="24"/>
          <w:lang w:val="zh-CN"/>
        </w:rPr>
        <w:t>，</w:t>
      </w:r>
      <w:r w:rsidR="002A5562" w:rsidRPr="002A5562">
        <w:rPr>
          <w:rFonts w:ascii="宋体" w:hAnsi="宋体" w:hint="eastAsia"/>
          <w:sz w:val="24"/>
          <w:lang w:val="zh-CN"/>
        </w:rPr>
        <w:t>增加女性对就业形式的选择自由。</w:t>
      </w:r>
      <w:r>
        <w:rPr>
          <w:rFonts w:ascii="宋体" w:hAnsi="宋体" w:hint="eastAsia"/>
          <w:sz w:val="24"/>
          <w:lang w:val="zh-CN"/>
        </w:rPr>
        <w:t>此制度</w:t>
      </w:r>
      <w:r w:rsidR="002A5562" w:rsidRPr="002A5562">
        <w:rPr>
          <w:rFonts w:ascii="宋体" w:hAnsi="宋体" w:hint="eastAsia"/>
          <w:sz w:val="24"/>
          <w:lang w:val="zh-CN"/>
        </w:rPr>
        <w:t>有利于扩大就业岗位</w:t>
      </w:r>
      <w:r>
        <w:rPr>
          <w:rFonts w:ascii="宋体" w:hAnsi="宋体" w:hint="eastAsia"/>
          <w:sz w:val="24"/>
          <w:lang w:val="zh-CN"/>
        </w:rPr>
        <w:t>,</w:t>
      </w:r>
      <w:r w:rsidR="002A5562" w:rsidRPr="002A5562">
        <w:rPr>
          <w:rFonts w:ascii="宋体" w:hAnsi="宋体" w:hint="eastAsia"/>
          <w:sz w:val="24"/>
          <w:lang w:val="zh-CN"/>
        </w:rPr>
        <w:t>缓解就业压力</w:t>
      </w:r>
      <w:r>
        <w:rPr>
          <w:rFonts w:ascii="宋体" w:hAnsi="宋体" w:hint="eastAsia"/>
          <w:sz w:val="24"/>
          <w:lang w:val="zh-CN"/>
        </w:rPr>
        <w:t>以及促</w:t>
      </w:r>
      <w:r w:rsidR="002A5562" w:rsidRPr="002A5562">
        <w:rPr>
          <w:rFonts w:ascii="宋体" w:hAnsi="宋体" w:hint="eastAsia"/>
          <w:sz w:val="24"/>
          <w:lang w:val="zh-CN"/>
        </w:rPr>
        <w:t>进家务劳动社会化</w:t>
      </w:r>
      <w:r>
        <w:rPr>
          <w:rFonts w:ascii="宋体" w:hAnsi="宋体" w:hint="eastAsia"/>
          <w:sz w:val="24"/>
          <w:lang w:val="zh-CN"/>
        </w:rPr>
        <w:t>，</w:t>
      </w:r>
      <w:r w:rsidR="002A5562" w:rsidRPr="002A5562">
        <w:rPr>
          <w:rFonts w:ascii="宋体" w:hAnsi="宋体" w:hint="eastAsia"/>
          <w:sz w:val="24"/>
          <w:lang w:val="zh-CN"/>
        </w:rPr>
        <w:t>增</w:t>
      </w:r>
      <w:r>
        <w:rPr>
          <w:rFonts w:ascii="宋体" w:hAnsi="宋体" w:hint="eastAsia"/>
          <w:sz w:val="24"/>
          <w:lang w:val="zh-CN"/>
        </w:rPr>
        <w:t>加</w:t>
      </w:r>
      <w:r w:rsidR="002A5562" w:rsidRPr="002A5562">
        <w:rPr>
          <w:rFonts w:ascii="宋体" w:hAnsi="宋体" w:hint="eastAsia"/>
          <w:sz w:val="24"/>
          <w:lang w:val="zh-CN"/>
        </w:rPr>
        <w:t>女性</w:t>
      </w:r>
      <w:r>
        <w:rPr>
          <w:rFonts w:ascii="宋体" w:hAnsi="宋体" w:hint="eastAsia"/>
          <w:sz w:val="24"/>
          <w:lang w:val="zh-CN"/>
        </w:rPr>
        <w:t>在</w:t>
      </w:r>
      <w:r w:rsidR="002A5562" w:rsidRPr="002A5562">
        <w:rPr>
          <w:rFonts w:ascii="宋体" w:hAnsi="宋体" w:hint="eastAsia"/>
          <w:sz w:val="24"/>
          <w:lang w:val="zh-CN"/>
        </w:rPr>
        <w:t>社会生产</w:t>
      </w:r>
      <w:r>
        <w:rPr>
          <w:rFonts w:ascii="宋体" w:hAnsi="宋体" w:hint="eastAsia"/>
          <w:sz w:val="24"/>
          <w:lang w:val="zh-CN"/>
        </w:rPr>
        <w:t>中的参与度</w:t>
      </w:r>
      <w:r w:rsidR="002A5562" w:rsidRPr="002A5562">
        <w:rPr>
          <w:rFonts w:ascii="宋体" w:hAnsi="宋体" w:hint="eastAsia"/>
          <w:sz w:val="24"/>
          <w:lang w:val="zh-CN"/>
        </w:rPr>
        <w:t>。</w:t>
      </w:r>
      <w:r>
        <w:rPr>
          <w:rFonts w:ascii="宋体" w:hAnsi="宋体" w:hint="eastAsia"/>
          <w:sz w:val="24"/>
          <w:lang w:val="zh-CN"/>
        </w:rPr>
        <w:t>同时，</w:t>
      </w:r>
      <w:r w:rsidR="002A5562" w:rsidRPr="002A5562">
        <w:rPr>
          <w:rFonts w:ascii="宋体" w:hAnsi="宋体" w:hint="eastAsia"/>
          <w:sz w:val="24"/>
          <w:lang w:val="zh-CN"/>
        </w:rPr>
        <w:t>家务劳动社会化</w:t>
      </w:r>
      <w:r>
        <w:rPr>
          <w:rFonts w:ascii="宋体" w:hAnsi="宋体" w:hint="eastAsia"/>
          <w:sz w:val="24"/>
          <w:lang w:val="zh-CN"/>
        </w:rPr>
        <w:t>应</w:t>
      </w:r>
      <w:r w:rsidR="002A5562" w:rsidRPr="002A5562">
        <w:rPr>
          <w:rFonts w:ascii="宋体" w:hAnsi="宋体" w:hint="eastAsia"/>
          <w:sz w:val="24"/>
          <w:lang w:val="zh-CN"/>
        </w:rPr>
        <w:t>通过大力发展直接为家庭服务的</w:t>
      </w:r>
      <w:r>
        <w:rPr>
          <w:rFonts w:ascii="宋体" w:hAnsi="宋体" w:hint="eastAsia"/>
          <w:sz w:val="24"/>
          <w:lang w:val="zh-CN"/>
        </w:rPr>
        <w:t>服务业，</w:t>
      </w:r>
      <w:r w:rsidR="002A5562" w:rsidRPr="002A5562">
        <w:rPr>
          <w:rFonts w:ascii="宋体" w:hAnsi="宋体" w:hint="eastAsia"/>
          <w:sz w:val="24"/>
          <w:lang w:val="zh-CN"/>
        </w:rPr>
        <w:t>形成</w:t>
      </w:r>
      <w:r>
        <w:rPr>
          <w:rFonts w:ascii="宋体" w:hAnsi="宋体" w:hint="eastAsia"/>
          <w:sz w:val="24"/>
          <w:lang w:val="zh-CN"/>
        </w:rPr>
        <w:t>高</w:t>
      </w:r>
      <w:r w:rsidRPr="002A5562">
        <w:rPr>
          <w:rFonts w:ascii="宋体" w:hAnsi="宋体" w:hint="eastAsia"/>
          <w:sz w:val="24"/>
          <w:lang w:val="zh-CN"/>
        </w:rPr>
        <w:t>质量</w:t>
      </w:r>
      <w:r>
        <w:rPr>
          <w:rFonts w:ascii="宋体" w:hAnsi="宋体" w:hint="eastAsia"/>
          <w:sz w:val="24"/>
          <w:lang w:val="zh-CN"/>
        </w:rPr>
        <w:t>、大众化、</w:t>
      </w:r>
      <w:r w:rsidR="002A5562" w:rsidRPr="002A5562">
        <w:rPr>
          <w:rFonts w:ascii="宋体" w:hAnsi="宋体" w:hint="eastAsia"/>
          <w:sz w:val="24"/>
          <w:lang w:val="zh-CN"/>
        </w:rPr>
        <w:t>规模</w:t>
      </w:r>
      <w:r>
        <w:rPr>
          <w:rFonts w:ascii="宋体" w:hAnsi="宋体" w:hint="eastAsia"/>
          <w:sz w:val="24"/>
          <w:lang w:val="zh-CN"/>
        </w:rPr>
        <w:t>化和</w:t>
      </w:r>
      <w:r w:rsidR="002A5562" w:rsidRPr="002A5562">
        <w:rPr>
          <w:rFonts w:ascii="宋体" w:hAnsi="宋体" w:hint="eastAsia"/>
          <w:sz w:val="24"/>
          <w:lang w:val="zh-CN"/>
        </w:rPr>
        <w:t>系统</w:t>
      </w:r>
      <w:r>
        <w:rPr>
          <w:rFonts w:ascii="宋体" w:hAnsi="宋体" w:hint="eastAsia"/>
          <w:sz w:val="24"/>
          <w:lang w:val="zh-CN"/>
        </w:rPr>
        <w:t>化</w:t>
      </w:r>
      <w:r w:rsidR="002A5562" w:rsidRPr="002A5562">
        <w:rPr>
          <w:rFonts w:ascii="宋体" w:hAnsi="宋体" w:hint="eastAsia"/>
          <w:sz w:val="24"/>
          <w:lang w:val="zh-CN"/>
        </w:rPr>
        <w:t>的</w:t>
      </w:r>
      <w:r>
        <w:rPr>
          <w:rFonts w:ascii="宋体" w:hAnsi="宋体" w:hint="eastAsia"/>
          <w:sz w:val="24"/>
          <w:lang w:val="zh-CN"/>
        </w:rPr>
        <w:t>家庭服务</w:t>
      </w:r>
      <w:r w:rsidR="002A5562" w:rsidRPr="002A5562">
        <w:rPr>
          <w:rFonts w:ascii="宋体" w:hAnsi="宋体" w:hint="eastAsia"/>
          <w:sz w:val="24"/>
          <w:lang w:val="zh-CN"/>
        </w:rPr>
        <w:t>业</w:t>
      </w:r>
      <w:r>
        <w:rPr>
          <w:rFonts w:ascii="宋体" w:hAnsi="宋体" w:hint="eastAsia"/>
          <w:sz w:val="24"/>
          <w:lang w:val="zh-CN"/>
        </w:rPr>
        <w:t>，</w:t>
      </w:r>
      <w:r w:rsidR="002A5562" w:rsidRPr="002A5562">
        <w:rPr>
          <w:rFonts w:ascii="宋体" w:hAnsi="宋体" w:hint="eastAsia"/>
          <w:sz w:val="24"/>
          <w:lang w:val="zh-CN"/>
        </w:rPr>
        <w:t>把女性从家务劳</w:t>
      </w:r>
      <w:r w:rsidR="00087B8B">
        <w:rPr>
          <w:rFonts w:ascii="宋体" w:hAnsi="宋体" w:hint="eastAsia"/>
          <w:sz w:val="24"/>
          <w:lang w:val="zh-CN"/>
        </w:rPr>
        <w:t>动</w:t>
      </w:r>
      <w:r w:rsidR="002A5562" w:rsidRPr="002A5562">
        <w:rPr>
          <w:rFonts w:ascii="宋体" w:hAnsi="宋体" w:hint="eastAsia"/>
          <w:sz w:val="24"/>
          <w:lang w:val="zh-CN"/>
        </w:rPr>
        <w:t>中</w:t>
      </w:r>
      <w:r w:rsidR="006D197C">
        <w:rPr>
          <w:rFonts w:ascii="宋体" w:hAnsi="宋体" w:hint="eastAsia"/>
          <w:sz w:val="24"/>
          <w:lang w:val="zh-CN"/>
        </w:rPr>
        <w:t>解放</w:t>
      </w:r>
      <w:r w:rsidR="00087B8B">
        <w:rPr>
          <w:rFonts w:ascii="宋体" w:hAnsi="宋体" w:hint="eastAsia"/>
          <w:sz w:val="24"/>
          <w:lang w:val="zh-CN"/>
        </w:rPr>
        <w:t>,</w:t>
      </w:r>
      <w:r w:rsidR="002A5562" w:rsidRPr="002A5562">
        <w:rPr>
          <w:rFonts w:ascii="宋体" w:hAnsi="宋体" w:hint="eastAsia"/>
          <w:sz w:val="24"/>
          <w:lang w:val="zh-CN"/>
        </w:rPr>
        <w:t>不仅满足家庭效用最大化的目标,</w:t>
      </w:r>
      <w:r w:rsidR="006D197C">
        <w:rPr>
          <w:rFonts w:ascii="宋体" w:hAnsi="宋体" w:hint="eastAsia"/>
          <w:sz w:val="24"/>
          <w:lang w:val="zh-CN"/>
        </w:rPr>
        <w:t>更</w:t>
      </w:r>
      <w:r w:rsidR="002A5562" w:rsidRPr="002A5562">
        <w:rPr>
          <w:rFonts w:ascii="宋体" w:hAnsi="宋体" w:hint="eastAsia"/>
          <w:sz w:val="24"/>
          <w:lang w:val="zh-CN"/>
        </w:rPr>
        <w:t>能降低女性的失业率</w:t>
      </w:r>
      <w:r w:rsidR="006D197C">
        <w:rPr>
          <w:rFonts w:ascii="宋体" w:hAnsi="宋体" w:hint="eastAsia"/>
          <w:sz w:val="24"/>
          <w:lang w:val="zh-CN"/>
        </w:rPr>
        <w:t>。</w:t>
      </w:r>
    </w:p>
    <w:p w:rsidR="001B3134" w:rsidRPr="001B3134" w:rsidRDefault="00110956" w:rsidP="001B3134">
      <w:pPr>
        <w:spacing w:beforeLines="50" w:before="156" w:afterLines="50" w:after="156" w:line="360" w:lineRule="auto"/>
        <w:ind w:firstLineChars="200" w:firstLine="482"/>
        <w:jc w:val="left"/>
        <w:rPr>
          <w:rFonts w:ascii="宋体" w:hAnsi="宋体"/>
          <w:b/>
          <w:sz w:val="24"/>
          <w:lang w:val="zh-CN"/>
        </w:rPr>
      </w:pPr>
      <w:r w:rsidRPr="001B3134">
        <w:rPr>
          <w:rFonts w:ascii="宋体" w:hAnsi="宋体" w:hint="eastAsia"/>
          <w:b/>
          <w:sz w:val="24"/>
          <w:lang w:val="zh-CN"/>
        </w:rPr>
        <w:t>3.</w:t>
      </w:r>
      <w:r w:rsidR="001B3134" w:rsidRPr="001B3134">
        <w:rPr>
          <w:rFonts w:ascii="宋体" w:hAnsi="宋体" w:hint="eastAsia"/>
          <w:b/>
          <w:sz w:val="24"/>
          <w:lang w:val="zh-CN"/>
        </w:rPr>
        <w:t>教育层面</w:t>
      </w:r>
    </w:p>
    <w:p w:rsidR="00110956" w:rsidRPr="00110956" w:rsidRDefault="006D197C" w:rsidP="006D197C">
      <w:pPr>
        <w:spacing w:beforeLines="50" w:before="156" w:afterLines="50" w:after="156" w:line="360" w:lineRule="auto"/>
        <w:ind w:firstLineChars="200" w:firstLine="480"/>
        <w:jc w:val="left"/>
        <w:rPr>
          <w:rFonts w:ascii="宋体" w:hAnsi="宋体"/>
          <w:sz w:val="24"/>
          <w:lang w:val="zh-CN"/>
        </w:rPr>
      </w:pPr>
      <w:r w:rsidRPr="006D197C">
        <w:rPr>
          <w:rFonts w:ascii="宋体" w:hAnsi="宋体" w:hint="eastAsia"/>
          <w:sz w:val="24"/>
          <w:lang w:val="zh-CN"/>
        </w:rPr>
        <w:t>一方面，为缓解女性的家庭</w:t>
      </w:r>
      <w:r>
        <w:rPr>
          <w:rFonts w:ascii="宋体" w:hAnsi="宋体" w:hint="eastAsia"/>
          <w:sz w:val="24"/>
          <w:lang w:val="zh-CN"/>
        </w:rPr>
        <w:t>负担</w:t>
      </w:r>
      <w:r w:rsidRPr="006D197C">
        <w:rPr>
          <w:rFonts w:ascii="宋体" w:hAnsi="宋体" w:hint="eastAsia"/>
          <w:sz w:val="24"/>
          <w:lang w:val="zh-CN"/>
        </w:rPr>
        <w:t>，</w:t>
      </w:r>
      <w:r>
        <w:rPr>
          <w:rFonts w:ascii="宋体" w:hAnsi="宋体" w:hint="eastAsia"/>
          <w:sz w:val="24"/>
          <w:lang w:val="zh-CN"/>
        </w:rPr>
        <w:t>政府</w:t>
      </w:r>
      <w:r w:rsidRPr="006D197C">
        <w:rPr>
          <w:rFonts w:ascii="宋体" w:hAnsi="宋体" w:hint="eastAsia"/>
          <w:sz w:val="24"/>
          <w:lang w:val="zh-CN"/>
        </w:rPr>
        <w:t>应</w:t>
      </w:r>
      <w:r>
        <w:rPr>
          <w:rFonts w:ascii="宋体" w:hAnsi="宋体" w:hint="eastAsia"/>
          <w:sz w:val="24"/>
          <w:lang w:val="zh-CN"/>
        </w:rPr>
        <w:t>尽快将义务教育下移一个阶段，把</w:t>
      </w:r>
      <w:r w:rsidRPr="006D197C">
        <w:rPr>
          <w:rFonts w:ascii="宋体" w:hAnsi="宋体" w:hint="eastAsia"/>
          <w:sz w:val="24"/>
          <w:lang w:val="zh-CN"/>
        </w:rPr>
        <w:t>学前教育纳入义务教育</w:t>
      </w:r>
      <w:r>
        <w:rPr>
          <w:rFonts w:ascii="宋体" w:hAnsi="宋体" w:hint="eastAsia"/>
          <w:sz w:val="24"/>
          <w:lang w:val="zh-CN"/>
        </w:rPr>
        <w:t>体系。另一方面，</w:t>
      </w:r>
      <w:r w:rsidR="00110956" w:rsidRPr="00110956">
        <w:rPr>
          <w:rFonts w:ascii="宋体" w:hAnsi="宋体" w:hint="eastAsia"/>
          <w:sz w:val="24"/>
          <w:lang w:val="zh-CN"/>
        </w:rPr>
        <w:t>通过教育宣传等多种方式革新</w:t>
      </w:r>
      <w:r w:rsidR="00087B8B">
        <w:rPr>
          <w:rFonts w:ascii="宋体" w:hAnsi="宋体" w:hint="eastAsia"/>
          <w:sz w:val="24"/>
          <w:lang w:val="zh-CN"/>
        </w:rPr>
        <w:t>劳动</w:t>
      </w:r>
      <w:r w:rsidR="00CB35EE">
        <w:rPr>
          <w:rFonts w:ascii="宋体" w:hAnsi="宋体" w:hint="eastAsia"/>
          <w:sz w:val="24"/>
          <w:lang w:val="zh-CN"/>
        </w:rPr>
        <w:t>力</w:t>
      </w:r>
      <w:r w:rsidR="00087B8B">
        <w:rPr>
          <w:rFonts w:ascii="宋体" w:hAnsi="宋体" w:hint="eastAsia"/>
          <w:sz w:val="24"/>
          <w:lang w:val="zh-CN"/>
        </w:rPr>
        <w:t>市场中</w:t>
      </w:r>
      <w:r w:rsidR="00110956" w:rsidRPr="00110956">
        <w:rPr>
          <w:rFonts w:ascii="宋体" w:hAnsi="宋体" w:hint="eastAsia"/>
          <w:sz w:val="24"/>
          <w:lang w:val="zh-CN"/>
        </w:rPr>
        <w:t>传统性别观念与落后生育观念，提升女性就业竞争力。对女性平等就业权益的保护，全社会有不可推卸的责任，政府</w:t>
      </w:r>
      <w:r w:rsidR="00D44960">
        <w:rPr>
          <w:rFonts w:ascii="宋体" w:hAnsi="宋体" w:hint="eastAsia"/>
          <w:sz w:val="24"/>
          <w:lang w:val="zh-CN"/>
        </w:rPr>
        <w:t>更</w:t>
      </w:r>
      <w:r w:rsidR="00110956" w:rsidRPr="00110956">
        <w:rPr>
          <w:rFonts w:ascii="宋体" w:hAnsi="宋体" w:hint="eastAsia"/>
          <w:sz w:val="24"/>
          <w:lang w:val="zh-CN"/>
        </w:rPr>
        <w:t>应该起主导作用。通过教育、宣讲等形式宣传女性在政治、社会、经济领域享有的平等权利，倡导实现就业中的性别平等的社会风气，加强教育，增强女性待业人员的自我保护意识以及加强对于女性经济价值的肯定。</w:t>
      </w:r>
    </w:p>
    <w:p w:rsidR="003263F7" w:rsidRDefault="001A2B7E" w:rsidP="006A643B">
      <w:pPr>
        <w:pStyle w:val="3"/>
        <w:spacing w:beforeLines="50" w:before="156" w:afterLines="50" w:after="156" w:line="360" w:lineRule="auto"/>
        <w:jc w:val="left"/>
        <w:rPr>
          <w:rFonts w:ascii="宋体" w:hAnsi="宋体"/>
          <w:sz w:val="24"/>
          <w:lang w:val="zh-CN"/>
        </w:rPr>
      </w:pPr>
      <w:bookmarkStart w:id="49" w:name="_Toc444550656"/>
      <w:r w:rsidRPr="00190265">
        <w:rPr>
          <w:rFonts w:ascii="宋体" w:hAnsi="宋体" w:hint="eastAsia"/>
          <w:sz w:val="24"/>
          <w:lang w:val="zh-CN"/>
        </w:rPr>
        <w:t>（</w:t>
      </w:r>
      <w:r w:rsidR="006D197C">
        <w:rPr>
          <w:rFonts w:ascii="宋体" w:hAnsi="宋体" w:hint="eastAsia"/>
          <w:sz w:val="24"/>
          <w:lang w:val="zh-CN"/>
        </w:rPr>
        <w:t>四</w:t>
      </w:r>
      <w:r w:rsidRPr="00190265">
        <w:rPr>
          <w:rFonts w:ascii="宋体" w:hAnsi="宋体" w:hint="eastAsia"/>
          <w:sz w:val="24"/>
          <w:lang w:val="zh-CN"/>
        </w:rPr>
        <w:t>）</w:t>
      </w:r>
      <w:r w:rsidR="006D4712">
        <w:rPr>
          <w:rFonts w:ascii="宋体" w:hAnsi="宋体" w:hint="eastAsia"/>
          <w:sz w:val="24"/>
          <w:lang w:val="zh-CN"/>
        </w:rPr>
        <w:t>用人</w:t>
      </w:r>
      <w:r w:rsidR="003263F7" w:rsidRPr="00190265">
        <w:rPr>
          <w:rFonts w:ascii="宋体" w:hAnsi="宋体" w:hint="eastAsia"/>
          <w:sz w:val="24"/>
          <w:lang w:val="zh-CN"/>
        </w:rPr>
        <w:t>单位</w:t>
      </w:r>
      <w:bookmarkEnd w:id="49"/>
    </w:p>
    <w:p w:rsidR="001B3134" w:rsidRPr="006D197C" w:rsidRDefault="006D197C" w:rsidP="006D197C">
      <w:pPr>
        <w:spacing w:beforeLines="50" w:before="156" w:afterLines="50" w:after="156" w:line="360" w:lineRule="auto"/>
        <w:ind w:firstLineChars="200" w:firstLine="480"/>
        <w:jc w:val="left"/>
        <w:rPr>
          <w:rFonts w:ascii="宋体" w:hAnsi="宋体"/>
          <w:sz w:val="24"/>
          <w:lang w:val="zh-CN"/>
        </w:rPr>
      </w:pPr>
      <w:r>
        <w:rPr>
          <w:rFonts w:ascii="宋体" w:hAnsi="宋体" w:hint="eastAsia"/>
          <w:sz w:val="24"/>
          <w:lang w:val="zh-CN"/>
        </w:rPr>
        <w:t>用人单位可以通过实施</w:t>
      </w:r>
      <w:r w:rsidR="00D44960" w:rsidRPr="002A5562">
        <w:rPr>
          <w:rFonts w:ascii="宋体" w:hAnsi="宋体" w:hint="eastAsia"/>
          <w:sz w:val="24"/>
          <w:lang w:val="zh-CN"/>
        </w:rPr>
        <w:t>弹性工时制度</w:t>
      </w:r>
      <w:r>
        <w:rPr>
          <w:rFonts w:ascii="宋体" w:hAnsi="宋体" w:hint="eastAsia"/>
          <w:sz w:val="24"/>
          <w:lang w:val="zh-CN"/>
        </w:rPr>
        <w:t>来极大</w:t>
      </w:r>
      <w:r w:rsidR="00D44960" w:rsidRPr="002A5562">
        <w:rPr>
          <w:rFonts w:ascii="宋体" w:hAnsi="宋体" w:hint="eastAsia"/>
          <w:sz w:val="24"/>
          <w:lang w:val="zh-CN"/>
        </w:rPr>
        <w:t>缓解女性</w:t>
      </w:r>
      <w:r>
        <w:rPr>
          <w:rFonts w:ascii="宋体" w:hAnsi="宋体" w:hint="eastAsia"/>
          <w:sz w:val="24"/>
          <w:lang w:val="zh-CN"/>
        </w:rPr>
        <w:t>扮演双重角色的压力。用人单位一定范围内制定</w:t>
      </w:r>
      <w:r w:rsidR="00D44960" w:rsidRPr="002A5562">
        <w:rPr>
          <w:rFonts w:ascii="宋体" w:hAnsi="宋体" w:hint="eastAsia"/>
          <w:sz w:val="24"/>
          <w:lang w:val="zh-CN"/>
        </w:rPr>
        <w:t>灵活的工时安排和工资模式</w:t>
      </w:r>
      <w:r>
        <w:rPr>
          <w:rFonts w:ascii="宋体" w:hAnsi="宋体" w:hint="eastAsia"/>
          <w:sz w:val="24"/>
          <w:lang w:val="zh-CN"/>
        </w:rPr>
        <w:t>,满足女性劳动者需求的多样化。</w:t>
      </w:r>
      <w:r>
        <w:rPr>
          <w:rFonts w:hint="eastAsia"/>
          <w:sz w:val="24"/>
          <w:lang w:val="zh-CN"/>
        </w:rPr>
        <w:t>弹性工时制将带来用人单位生产效率的提高，</w:t>
      </w:r>
      <w:r w:rsidR="00F8061B" w:rsidRPr="00F8061B">
        <w:rPr>
          <w:rFonts w:hint="eastAsia"/>
          <w:sz w:val="24"/>
          <w:lang w:val="zh-CN"/>
        </w:rPr>
        <w:t>一些具有弹性工作制度的单位（如学校）的事实也证明了这一点。女性的工作能力并不输于男性，且对企业而言，女性拥有更多的优势，如比较稳定、善于协调关系，等等，这些有助于企业积累人力资源，营造良好的企业文化，进而推动企业的长期发展。</w:t>
      </w:r>
    </w:p>
    <w:p w:rsidR="0028601A" w:rsidRDefault="0028601A" w:rsidP="00190265">
      <w:pPr>
        <w:pStyle w:val="1"/>
        <w:jc w:val="center"/>
        <w:rPr>
          <w:rFonts w:ascii="黑体" w:eastAsia="黑体" w:hAnsi="黑体"/>
          <w:sz w:val="32"/>
          <w:szCs w:val="32"/>
        </w:rPr>
      </w:pPr>
      <w:bookmarkStart w:id="50" w:name="_Toc444550657"/>
      <w:r w:rsidRPr="00190265">
        <w:rPr>
          <w:rFonts w:ascii="黑体" w:eastAsia="黑体" w:hAnsi="黑体" w:hint="eastAsia"/>
          <w:sz w:val="32"/>
          <w:szCs w:val="32"/>
        </w:rPr>
        <w:t>第五章</w:t>
      </w:r>
      <w:r w:rsidR="00190265">
        <w:rPr>
          <w:rFonts w:ascii="黑体" w:eastAsia="黑体" w:hAnsi="黑体" w:hint="eastAsia"/>
          <w:sz w:val="32"/>
          <w:szCs w:val="32"/>
        </w:rPr>
        <w:t xml:space="preserve"> </w:t>
      </w:r>
      <w:r w:rsidRPr="00190265">
        <w:rPr>
          <w:rFonts w:ascii="黑体" w:eastAsia="黑体" w:hAnsi="黑体" w:hint="eastAsia"/>
          <w:sz w:val="32"/>
          <w:szCs w:val="32"/>
        </w:rPr>
        <w:t xml:space="preserve"> 总结及延伸</w:t>
      </w:r>
      <w:bookmarkEnd w:id="50"/>
    </w:p>
    <w:p w:rsidR="00A361F6" w:rsidRPr="00A361F6" w:rsidRDefault="00A361F6" w:rsidP="00A361F6">
      <w:pPr>
        <w:spacing w:beforeLines="50" w:before="156" w:afterLines="50" w:after="156" w:line="360" w:lineRule="auto"/>
        <w:ind w:firstLineChars="200" w:firstLine="480"/>
        <w:jc w:val="left"/>
        <w:rPr>
          <w:sz w:val="24"/>
        </w:rPr>
      </w:pPr>
    </w:p>
    <w:p w:rsidR="001F08F1" w:rsidRPr="005F2CC2" w:rsidRDefault="001F08F1" w:rsidP="009031B0">
      <w:pPr>
        <w:spacing w:beforeLines="50" w:before="156" w:afterLines="50" w:after="156" w:line="360" w:lineRule="auto"/>
        <w:ind w:firstLineChars="200" w:firstLine="480"/>
        <w:jc w:val="left"/>
        <w:rPr>
          <w:sz w:val="24"/>
        </w:rPr>
      </w:pPr>
      <w:r w:rsidRPr="005F2CC2">
        <w:rPr>
          <w:rFonts w:hint="eastAsia"/>
          <w:sz w:val="24"/>
        </w:rPr>
        <w:t>全面二孩政策给女性带来生育福利的同时，不可避免地对隐性女性就业问题产生消极影响：政策与女性教育存在的冲突不利于高端女性</w:t>
      </w:r>
      <w:r>
        <w:rPr>
          <w:rFonts w:hint="eastAsia"/>
          <w:sz w:val="24"/>
        </w:rPr>
        <w:t>人才的培养；传统落后的生育观念的滋长使不利于女性家庭地位；女性</w:t>
      </w:r>
      <w:r w:rsidRPr="005F2CC2">
        <w:rPr>
          <w:rFonts w:hint="eastAsia"/>
          <w:sz w:val="24"/>
        </w:rPr>
        <w:t>面临</w:t>
      </w:r>
      <w:r>
        <w:rPr>
          <w:rFonts w:hint="eastAsia"/>
          <w:sz w:val="24"/>
        </w:rPr>
        <w:t>着</w:t>
      </w:r>
      <w:r w:rsidRPr="005F2CC2">
        <w:rPr>
          <w:rFonts w:hint="eastAsia"/>
          <w:sz w:val="24"/>
        </w:rPr>
        <w:t>社会、经济、家庭等多重压力。</w:t>
      </w:r>
    </w:p>
    <w:p w:rsidR="00110956" w:rsidRPr="00190265" w:rsidRDefault="001F08F1" w:rsidP="009031B0">
      <w:pPr>
        <w:spacing w:beforeLines="50" w:before="156" w:afterLines="50" w:after="156" w:line="360" w:lineRule="auto"/>
        <w:ind w:firstLineChars="200" w:firstLine="480"/>
        <w:jc w:val="left"/>
        <w:rPr>
          <w:rFonts w:ascii="宋体" w:hAnsi="宋体"/>
          <w:sz w:val="24"/>
        </w:rPr>
      </w:pPr>
      <w:r w:rsidRPr="001F08F1">
        <w:rPr>
          <w:rFonts w:ascii="宋体" w:hAnsi="宋体" w:hint="eastAsia"/>
          <w:sz w:val="24"/>
        </w:rPr>
        <w:t>女性就业问题并非</w:t>
      </w:r>
      <w:r w:rsidR="009031B0">
        <w:rPr>
          <w:rFonts w:ascii="宋体" w:hAnsi="宋体" w:hint="eastAsia"/>
          <w:sz w:val="24"/>
        </w:rPr>
        <w:t>单纯</w:t>
      </w:r>
      <w:r w:rsidRPr="001F08F1">
        <w:rPr>
          <w:rFonts w:ascii="宋体" w:hAnsi="宋体" w:hint="eastAsia"/>
          <w:sz w:val="24"/>
        </w:rPr>
        <w:t>的经济问题</w:t>
      </w:r>
      <w:r w:rsidR="009031B0">
        <w:rPr>
          <w:rFonts w:ascii="宋体" w:hAnsi="宋体" w:hint="eastAsia"/>
          <w:sz w:val="24"/>
        </w:rPr>
        <w:t>，</w:t>
      </w:r>
      <w:r w:rsidRPr="001F08F1">
        <w:rPr>
          <w:rFonts w:ascii="宋体" w:hAnsi="宋体" w:hint="eastAsia"/>
          <w:sz w:val="24"/>
        </w:rPr>
        <w:t>处理不当</w:t>
      </w:r>
      <w:r w:rsidR="009031B0">
        <w:rPr>
          <w:rFonts w:ascii="宋体" w:hAnsi="宋体" w:hint="eastAsia"/>
          <w:sz w:val="24"/>
        </w:rPr>
        <w:t>势必</w:t>
      </w:r>
      <w:r w:rsidRPr="001F08F1">
        <w:rPr>
          <w:rFonts w:ascii="宋体" w:hAnsi="宋体" w:hint="eastAsia"/>
          <w:sz w:val="24"/>
        </w:rPr>
        <w:t>引起</w:t>
      </w:r>
      <w:r w:rsidR="009031B0">
        <w:rPr>
          <w:rFonts w:ascii="宋体" w:hAnsi="宋体" w:hint="eastAsia"/>
          <w:sz w:val="24"/>
        </w:rPr>
        <w:t>严重的</w:t>
      </w:r>
      <w:r w:rsidRPr="001F08F1">
        <w:rPr>
          <w:rFonts w:ascii="宋体" w:hAnsi="宋体" w:hint="eastAsia"/>
          <w:sz w:val="24"/>
        </w:rPr>
        <w:t>家庭和社会</w:t>
      </w:r>
      <w:r w:rsidR="009031B0">
        <w:rPr>
          <w:rFonts w:ascii="宋体" w:hAnsi="宋体" w:hint="eastAsia"/>
          <w:sz w:val="24"/>
        </w:rPr>
        <w:t>危机。女性就业歧视问题</w:t>
      </w:r>
      <w:r w:rsidRPr="001F08F1">
        <w:rPr>
          <w:rFonts w:ascii="宋体" w:hAnsi="宋体" w:hint="eastAsia"/>
          <w:sz w:val="24"/>
        </w:rPr>
        <w:t>须引起社会各界的关注</w:t>
      </w:r>
      <w:r w:rsidR="009031B0">
        <w:rPr>
          <w:rFonts w:ascii="宋体" w:hAnsi="宋体" w:hint="eastAsia"/>
          <w:sz w:val="24"/>
        </w:rPr>
        <w:t>，</w:t>
      </w:r>
      <w:r w:rsidR="009031B0" w:rsidRPr="001F08F1">
        <w:rPr>
          <w:rFonts w:ascii="宋体" w:hAnsi="宋体" w:hint="eastAsia"/>
          <w:sz w:val="24"/>
        </w:rPr>
        <w:t>女性就业</w:t>
      </w:r>
      <w:r w:rsidR="009031B0">
        <w:rPr>
          <w:rFonts w:ascii="宋体" w:hAnsi="宋体" w:hint="eastAsia"/>
          <w:sz w:val="24"/>
        </w:rPr>
        <w:t>歧视</w:t>
      </w:r>
      <w:r w:rsidR="009031B0" w:rsidRPr="001F08F1">
        <w:rPr>
          <w:rFonts w:ascii="宋体" w:hAnsi="宋体" w:hint="eastAsia"/>
          <w:sz w:val="24"/>
        </w:rPr>
        <w:t>问题的有效解决需要</w:t>
      </w:r>
      <w:r w:rsidR="009031B0">
        <w:rPr>
          <w:rFonts w:ascii="宋体" w:hAnsi="宋体" w:hint="eastAsia"/>
          <w:sz w:val="24"/>
        </w:rPr>
        <w:t>政府</w:t>
      </w:r>
      <w:r w:rsidR="009031B0" w:rsidRPr="001F08F1">
        <w:rPr>
          <w:rFonts w:ascii="宋体" w:hAnsi="宋体" w:hint="eastAsia"/>
          <w:sz w:val="24"/>
        </w:rPr>
        <w:t>、社会、家庭以及女性</w:t>
      </w:r>
      <w:r w:rsidR="009031B0">
        <w:rPr>
          <w:rFonts w:ascii="宋体" w:hAnsi="宋体" w:hint="eastAsia"/>
          <w:sz w:val="24"/>
        </w:rPr>
        <w:t>自</w:t>
      </w:r>
      <w:r w:rsidR="009031B0" w:rsidRPr="001F08F1">
        <w:rPr>
          <w:rFonts w:ascii="宋体" w:hAnsi="宋体" w:hint="eastAsia"/>
          <w:sz w:val="24"/>
        </w:rPr>
        <w:t>身</w:t>
      </w:r>
      <w:r w:rsidR="009031B0">
        <w:rPr>
          <w:rFonts w:ascii="宋体" w:hAnsi="宋体" w:hint="eastAsia"/>
          <w:sz w:val="24"/>
        </w:rPr>
        <w:t>的</w:t>
      </w:r>
      <w:r w:rsidR="009031B0" w:rsidRPr="001F08F1">
        <w:rPr>
          <w:rFonts w:ascii="宋体" w:hAnsi="宋体" w:hint="eastAsia"/>
          <w:sz w:val="24"/>
        </w:rPr>
        <w:t>共同努力</w:t>
      </w:r>
      <w:r w:rsidR="009031B0">
        <w:rPr>
          <w:rFonts w:ascii="宋体" w:hAnsi="宋体" w:hint="eastAsia"/>
          <w:sz w:val="24"/>
        </w:rPr>
        <w:t>，</w:t>
      </w:r>
      <w:r w:rsidRPr="001F08F1">
        <w:rPr>
          <w:rFonts w:ascii="宋体" w:hAnsi="宋体" w:hint="eastAsia"/>
          <w:sz w:val="24"/>
        </w:rPr>
        <w:t>为女性就业</w:t>
      </w:r>
      <w:r w:rsidR="009031B0">
        <w:rPr>
          <w:rFonts w:ascii="宋体" w:hAnsi="宋体" w:hint="eastAsia"/>
          <w:sz w:val="24"/>
        </w:rPr>
        <w:t>提供</w:t>
      </w:r>
      <w:r w:rsidRPr="001F08F1">
        <w:rPr>
          <w:rFonts w:ascii="宋体" w:hAnsi="宋体" w:hint="eastAsia"/>
          <w:sz w:val="24"/>
        </w:rPr>
        <w:t>良好的条件。</w:t>
      </w:r>
      <w:r w:rsidR="00914A1A">
        <w:rPr>
          <w:rFonts w:ascii="宋体" w:hAnsi="宋体" w:hint="eastAsia"/>
          <w:sz w:val="24"/>
        </w:rPr>
        <w:t>女性就业歧视问题</w:t>
      </w:r>
      <w:r w:rsidR="00B50284">
        <w:rPr>
          <w:rFonts w:ascii="宋体" w:hAnsi="宋体" w:hint="eastAsia"/>
          <w:sz w:val="24"/>
        </w:rPr>
        <w:t>并不是一朝一夕就能消除的，</w:t>
      </w:r>
      <w:r w:rsidR="00914A1A">
        <w:rPr>
          <w:rFonts w:ascii="宋体" w:hAnsi="宋体" w:hint="eastAsia"/>
          <w:sz w:val="24"/>
        </w:rPr>
        <w:t>上述建议和</w:t>
      </w:r>
      <w:r w:rsidR="00B50284">
        <w:rPr>
          <w:rFonts w:ascii="宋体" w:hAnsi="宋体" w:hint="eastAsia"/>
          <w:sz w:val="24"/>
        </w:rPr>
        <w:t>对策</w:t>
      </w:r>
      <w:r w:rsidR="00914A1A">
        <w:rPr>
          <w:rFonts w:ascii="宋体" w:hAnsi="宋体" w:hint="eastAsia"/>
          <w:sz w:val="24"/>
        </w:rPr>
        <w:t>无疑是潜移默化的长期项目，</w:t>
      </w:r>
      <w:r w:rsidR="00B50284">
        <w:rPr>
          <w:rFonts w:ascii="宋体" w:hAnsi="宋体" w:hint="eastAsia"/>
          <w:sz w:val="24"/>
        </w:rPr>
        <w:t>解决女性就业歧视问题任重而道远。</w:t>
      </w:r>
      <w:r w:rsidR="00B82A17">
        <w:rPr>
          <w:rFonts w:ascii="宋体" w:hAnsi="宋体" w:hint="eastAsia"/>
          <w:sz w:val="24"/>
        </w:rPr>
        <w:t>即将召开的2016年两会将审议并通过“十三五”规划，我们期待国家在稳定就业，坚持就业优先战略方面新的作为。</w:t>
      </w:r>
    </w:p>
    <w:p w:rsidR="0028601A" w:rsidRPr="000E246C" w:rsidRDefault="000E246C" w:rsidP="00190265">
      <w:pPr>
        <w:pStyle w:val="1"/>
        <w:spacing w:beforeLines="50" w:before="156" w:afterLines="50" w:after="156" w:line="360" w:lineRule="auto"/>
        <w:jc w:val="left"/>
        <w:rPr>
          <w:rFonts w:ascii="黑体" w:eastAsia="黑体" w:hAnsi="黑体"/>
          <w:b w:val="0"/>
          <w:bCs w:val="0"/>
          <w:kern w:val="28"/>
          <w:sz w:val="28"/>
          <w:szCs w:val="28"/>
        </w:rPr>
      </w:pPr>
      <w:bookmarkStart w:id="51" w:name="_Toc444550658"/>
      <w:r w:rsidRPr="000E246C">
        <w:rPr>
          <w:rFonts w:ascii="黑体" w:eastAsia="黑体" w:hAnsi="黑体" w:hint="eastAsia"/>
          <w:kern w:val="28"/>
          <w:sz w:val="28"/>
          <w:szCs w:val="28"/>
        </w:rPr>
        <w:t>参考文献</w:t>
      </w:r>
      <w:bookmarkEnd w:id="51"/>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[1]陈晓荣. 我国女性就业歧视现状及对策研究[A]. 华东交通大学,2013.</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[2]崔世良,常鹏飞. 我国女性就业歧视研究综述[A]. 南开大学,2011:269.</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[3]李芬. 工作母亲的职业新困境及其化解—以“单独二孩”政策为背景[A]. 东南大学学报(哲学社会科学版),2014,14(7):16-20.</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[4]李明悦. 湖北省女性就业歧视问题及对策研究[D]. 武汉理工大学,2009:4-6,38-39.</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[5]马荣荣. 对中国女性就业中性别歧视问题的探讨—基于西方经济学视角的分析[D]. 东北财经大学,2011:18-22,26-28.</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[6]潘建桥等. 武汉统计年鉴[R],2014:45-50.</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[7]潘晓静. 传统与当代：性别分层现象的本土化探索—基于对西方性别分层理论的思考[A]. 科技视界,2014:148.</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[8]余晶晶. 从经济学角度探讨女性就业歧视问题[A]. 无锡商业职业技术学院学报,2007,7(1):37.</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[9]杨菊华. “单独两孩”政策对女性就业的潜在影响及应对思考[A]. 2014</w:t>
      </w:r>
      <w:r w:rsidR="00F77584">
        <w:rPr>
          <w:rFonts w:ascii="宋体" w:hAnsi="宋体" w:hint="eastAsia"/>
          <w:bCs/>
          <w:kern w:val="28"/>
          <w:sz w:val="24"/>
          <w:szCs w:val="28"/>
        </w:rPr>
        <w:t>,</w:t>
      </w:r>
      <w:r w:rsidRPr="000E246C">
        <w:rPr>
          <w:rFonts w:ascii="宋体" w:hAnsi="宋体" w:hint="eastAsia"/>
          <w:bCs/>
          <w:kern w:val="28"/>
          <w:sz w:val="24"/>
          <w:szCs w:val="28"/>
        </w:rPr>
        <w:t>7(4):49-50.</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[10]叶文振. “单独二胎”生育政策的女性学思考[A]. 中共福建省委党校学报,2014,12:59-61.</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[11]饶威微. 女性就业歧视研究—从实证研究的视角[D]. 中南大学,2014:15-22.</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[12]宋世方. 西方家庭经济理论的最新发展[A]. 经济评论,2003(5):77.</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[13]孙洋. 20世纪后半期美国女性经济学研究[D]. 辽宁大学,2013:27-29.</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[14]王国华. 安倍女性经济学内容解析和评价[A].长春大学学报,2015,25(3):21.</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[15]徐敏. 现阶段我国女性就业问题研究[D]. 武汉科技大学,2007:9-12.</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[16]袁玥. 我国女性就业歧视研究综述[A]. 广西大学,2015(5):91-93.</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[17]朱富强. 现代经济学的男性化特征与女性经济学的反思[A]. 中山大学，2013.</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[18]张慧霞. 论女性社会保障的需求及实现—生育政策逐步放开背景下对女性社会保障制度发展的思考[A]. 中华女子学院学报,2015,10(5):45-49.</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[19]周长城,韩秀记. 当代中国经验下的家庭制度主义分析—兼论贝克尔“家庭论”[A]. 黑龙江社会科学,2014(4):120.</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[20]张霞,安增科,丁岩. 经济平等与中国女性自由发展研究—对女性经济学的反思[A]. 改革与战略,2015,2(31):18-21.</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[21]张霞,茹雪. 中国家庭模式及其变迁分析—基于性别经济的视角[A]. 湖北经济学院学报,2015,9(13):104-107.</w:t>
      </w:r>
    </w:p>
    <w:p w:rsidR="000E246C" w:rsidRPr="000E246C" w:rsidRDefault="000E246C" w:rsidP="00190265">
      <w:pPr>
        <w:spacing w:beforeLines="50" w:before="156" w:afterLines="50" w:after="156"/>
        <w:jc w:val="left"/>
        <w:rPr>
          <w:rFonts w:ascii="宋体" w:hAnsi="宋体"/>
          <w:bCs/>
          <w:kern w:val="28"/>
          <w:sz w:val="24"/>
          <w:szCs w:val="28"/>
        </w:rPr>
      </w:pPr>
      <w:r w:rsidRPr="000E246C">
        <w:rPr>
          <w:rFonts w:ascii="宋体" w:hAnsi="宋体" w:hint="eastAsia"/>
          <w:bCs/>
          <w:kern w:val="28"/>
          <w:sz w:val="24"/>
          <w:szCs w:val="28"/>
        </w:rPr>
        <w:t>[22](美)加里·斯坦利·贝克尔. 家庭论[M]. 王献生,王宇译. 北京:商务印书馆,1998:54-60,400-407.</w:t>
      </w:r>
    </w:p>
    <w:p w:rsidR="000E246C" w:rsidRPr="00190265" w:rsidRDefault="000E246C" w:rsidP="00190265">
      <w:pPr>
        <w:pStyle w:val="1"/>
        <w:spacing w:beforeLines="50" w:before="156" w:afterLines="50" w:after="156" w:line="360" w:lineRule="auto"/>
        <w:jc w:val="left"/>
        <w:rPr>
          <w:rFonts w:ascii="黑体" w:eastAsia="黑体" w:hAnsi="黑体"/>
          <w:sz w:val="32"/>
          <w:szCs w:val="32"/>
        </w:rPr>
      </w:pPr>
      <w:bookmarkStart w:id="52" w:name="_Toc444550659"/>
      <w:r w:rsidRPr="00190265">
        <w:rPr>
          <w:rFonts w:ascii="黑体" w:eastAsia="黑体" w:hAnsi="黑体" w:hint="eastAsia"/>
          <w:sz w:val="32"/>
          <w:szCs w:val="32"/>
        </w:rPr>
        <w:t>附录</w:t>
      </w:r>
      <w:bookmarkEnd w:id="52"/>
    </w:p>
    <w:p w:rsidR="0085336A" w:rsidRPr="00C122FA" w:rsidRDefault="000E246C" w:rsidP="00843275">
      <w:pPr>
        <w:pStyle w:val="2"/>
        <w:spacing w:beforeLines="50" w:before="156" w:afterLines="50" w:after="156" w:line="360" w:lineRule="auto"/>
        <w:jc w:val="left"/>
        <w:rPr>
          <w:rFonts w:ascii="宋体" w:hAnsi="宋体"/>
          <w:b w:val="0"/>
          <w:bCs w:val="0"/>
          <w:kern w:val="28"/>
          <w:sz w:val="24"/>
          <w:szCs w:val="28"/>
        </w:rPr>
      </w:pPr>
      <w:bookmarkStart w:id="53" w:name="_Toc444550660"/>
      <w:r w:rsidRPr="00C122FA">
        <w:rPr>
          <w:rFonts w:ascii="宋体" w:hAnsi="宋体" w:hint="eastAsia"/>
          <w:kern w:val="28"/>
          <w:sz w:val="24"/>
          <w:szCs w:val="28"/>
        </w:rPr>
        <w:t>附录一</w:t>
      </w:r>
      <w:r w:rsidR="00102D4A">
        <w:rPr>
          <w:rFonts w:ascii="黑体" w:eastAsia="黑体" w:hAnsi="黑体" w:hint="eastAsia"/>
          <w:kern w:val="28"/>
          <w:sz w:val="28"/>
          <w:szCs w:val="24"/>
        </w:rPr>
        <w:t>：</w:t>
      </w:r>
      <w:r w:rsidR="0085336A" w:rsidRPr="00C122FA">
        <w:rPr>
          <w:rFonts w:ascii="宋体" w:hAnsi="宋体" w:hint="eastAsia"/>
          <w:kern w:val="28"/>
          <w:sz w:val="24"/>
          <w:szCs w:val="28"/>
        </w:rPr>
        <w:t>调查问卷</w:t>
      </w:r>
      <w:bookmarkEnd w:id="53"/>
    </w:p>
    <w:p w:rsidR="00682F9E" w:rsidRPr="00B80F55" w:rsidRDefault="00682F9E" w:rsidP="00B80F55">
      <w:pPr>
        <w:spacing w:beforeLines="50" w:before="156" w:afterLines="50" w:after="156" w:line="360" w:lineRule="auto"/>
        <w:jc w:val="left"/>
        <w:rPr>
          <w:rFonts w:ascii="宋体" w:hAnsi="宋体" w:cs="宋体"/>
          <w:bCs/>
          <w:sz w:val="24"/>
          <w:lang w:bidi="ar"/>
        </w:rPr>
      </w:pPr>
      <w:r w:rsidRPr="00B80F55">
        <w:rPr>
          <w:rFonts w:ascii="宋体" w:hAnsi="宋体" w:cs="宋体"/>
          <w:bCs/>
          <w:sz w:val="24"/>
          <w:lang w:bidi="ar"/>
        </w:rPr>
        <w:t>基本信息调查：</w:t>
      </w:r>
    </w:p>
    <w:p w:rsidR="00682F9E" w:rsidRPr="00B80F55" w:rsidRDefault="00682F9E" w:rsidP="00B80F55">
      <w:pPr>
        <w:spacing w:beforeLines="50" w:before="156" w:afterLines="50" w:after="156" w:line="360" w:lineRule="auto"/>
        <w:jc w:val="left"/>
        <w:rPr>
          <w:rFonts w:ascii="宋体" w:hAnsi="宋体" w:cs="宋体"/>
          <w:bCs/>
          <w:sz w:val="24"/>
          <w:lang w:bidi="ar"/>
        </w:rPr>
      </w:pPr>
      <w:r w:rsidRPr="00B80F55">
        <w:rPr>
          <w:rFonts w:ascii="宋体" w:hAnsi="宋体" w:cs="宋体"/>
          <w:bCs/>
          <w:sz w:val="24"/>
          <w:lang w:bidi="ar"/>
        </w:rPr>
        <w:t>1</w:t>
      </w:r>
      <w:r w:rsidR="000A75F9" w:rsidRPr="00B80F55">
        <w:rPr>
          <w:rFonts w:ascii="宋体" w:hAnsi="宋体" w:cs="宋体" w:hint="eastAsia"/>
          <w:bCs/>
          <w:sz w:val="24"/>
          <w:lang w:bidi="ar"/>
        </w:rPr>
        <w:t>.</w:t>
      </w:r>
      <w:r w:rsidRPr="00B80F55">
        <w:rPr>
          <w:rFonts w:ascii="宋体" w:hAnsi="宋体" w:cs="宋体"/>
          <w:bCs/>
          <w:sz w:val="24"/>
          <w:lang w:bidi="ar"/>
        </w:rPr>
        <w:t>您的性别是？</w:t>
      </w:r>
    </w:p>
    <w:p w:rsidR="00682F9E" w:rsidRPr="00B80F55" w:rsidRDefault="00682F9E" w:rsidP="00B80F55">
      <w:pPr>
        <w:tabs>
          <w:tab w:val="left" w:pos="3450"/>
        </w:tabs>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A．男           B.女</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2</w:t>
      </w:r>
      <w:r w:rsidR="000A75F9" w:rsidRPr="00B80F55">
        <w:rPr>
          <w:rFonts w:ascii="宋体" w:hAnsi="宋体" w:cs="宋体" w:hint="eastAsia"/>
          <w:sz w:val="24"/>
          <w:lang w:bidi="ar"/>
        </w:rPr>
        <w:t>.</w:t>
      </w:r>
      <w:r w:rsidRPr="00B80F55">
        <w:rPr>
          <w:rFonts w:ascii="宋体" w:hAnsi="宋体" w:cs="宋体"/>
          <w:sz w:val="24"/>
          <w:lang w:bidi="ar"/>
        </w:rPr>
        <w:t>您的年龄段是？</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 xml:space="preserve">A.10-20        </w:t>
      </w:r>
      <w:r w:rsidRPr="00B80F55">
        <w:rPr>
          <w:rFonts w:ascii="宋体" w:hAnsi="宋体" w:cs="宋体"/>
          <w:sz w:val="24"/>
          <w:lang w:bidi="ar"/>
        </w:rPr>
        <w:t xml:space="preserve"> </w:t>
      </w:r>
      <w:r w:rsidRPr="00B80F55">
        <w:rPr>
          <w:rFonts w:ascii="宋体" w:hAnsi="宋体" w:cs="宋体" w:hint="eastAsia"/>
          <w:sz w:val="24"/>
          <w:lang w:bidi="ar"/>
        </w:rPr>
        <w:t xml:space="preserve"> B.20-35     </w:t>
      </w:r>
      <w:r w:rsidRPr="00B80F55">
        <w:rPr>
          <w:rFonts w:ascii="宋体" w:hAnsi="宋体" w:cs="宋体"/>
          <w:sz w:val="24"/>
          <w:lang w:bidi="ar"/>
        </w:rPr>
        <w:t xml:space="preserve"> </w:t>
      </w:r>
      <w:r w:rsidRPr="00B80F55">
        <w:rPr>
          <w:rFonts w:ascii="宋体" w:hAnsi="宋体" w:cs="宋体" w:hint="eastAsia"/>
          <w:sz w:val="24"/>
          <w:lang w:bidi="ar"/>
        </w:rPr>
        <w:t xml:space="preserve">   C.35-50           D.50岁以上</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3.您的学历是？</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 xml:space="preserve">A.小学          </w:t>
      </w:r>
      <w:r w:rsidRPr="00B80F55">
        <w:rPr>
          <w:rFonts w:ascii="宋体" w:hAnsi="宋体" w:cs="宋体"/>
          <w:sz w:val="24"/>
          <w:lang w:bidi="ar"/>
        </w:rPr>
        <w:t xml:space="preserve">                 </w:t>
      </w:r>
      <w:r w:rsidRPr="00B80F55">
        <w:rPr>
          <w:rFonts w:ascii="宋体" w:hAnsi="宋体" w:cs="宋体" w:hint="eastAsia"/>
          <w:sz w:val="24"/>
          <w:lang w:bidi="ar"/>
        </w:rPr>
        <w:t xml:space="preserve">B.初中          </w:t>
      </w:r>
      <w:r w:rsidRPr="00B80F55">
        <w:rPr>
          <w:rFonts w:ascii="宋体" w:hAnsi="宋体" w:cs="宋体"/>
          <w:sz w:val="24"/>
          <w:lang w:bidi="ar"/>
        </w:rPr>
        <w:t xml:space="preserve">           </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 xml:space="preserve">C.高中或中技     </w:t>
      </w:r>
      <w:r w:rsidRPr="00B80F55">
        <w:rPr>
          <w:rFonts w:ascii="宋体" w:hAnsi="宋体" w:cs="宋体"/>
          <w:sz w:val="24"/>
          <w:lang w:bidi="ar"/>
        </w:rPr>
        <w:t xml:space="preserve">              </w:t>
      </w:r>
      <w:r w:rsidRPr="00B80F55">
        <w:rPr>
          <w:rFonts w:ascii="宋体" w:hAnsi="宋体" w:cs="宋体" w:hint="eastAsia"/>
          <w:sz w:val="24"/>
          <w:lang w:bidi="ar"/>
        </w:rPr>
        <w:t xml:space="preserve"> </w:t>
      </w:r>
      <w:r w:rsidRPr="00B80F55">
        <w:rPr>
          <w:rFonts w:ascii="宋体" w:hAnsi="宋体" w:cs="宋体"/>
          <w:sz w:val="24"/>
          <w:lang w:bidi="ar"/>
        </w:rPr>
        <w:t xml:space="preserve"> </w:t>
      </w:r>
      <w:r w:rsidRPr="00B80F55">
        <w:rPr>
          <w:rFonts w:ascii="宋体" w:hAnsi="宋体" w:cs="宋体" w:hint="eastAsia"/>
          <w:sz w:val="24"/>
          <w:lang w:bidi="ar"/>
        </w:rPr>
        <w:t>D.大专</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 xml:space="preserve">E.本科         </w:t>
      </w:r>
      <w:r w:rsidRPr="00B80F55">
        <w:rPr>
          <w:rFonts w:ascii="宋体" w:hAnsi="宋体" w:cs="宋体"/>
          <w:sz w:val="24"/>
          <w:lang w:bidi="ar"/>
        </w:rPr>
        <w:t xml:space="preserve">                 </w:t>
      </w:r>
      <w:r w:rsidRPr="00B80F55">
        <w:rPr>
          <w:rFonts w:ascii="宋体" w:hAnsi="宋体" w:cs="宋体" w:hint="eastAsia"/>
          <w:sz w:val="24"/>
          <w:lang w:bidi="ar"/>
        </w:rPr>
        <w:t xml:space="preserve"> F.研究生及以上</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4.您的工作经验有？</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A.</w:t>
      </w:r>
      <w:r w:rsidRPr="00B80F55">
        <w:rPr>
          <w:rFonts w:ascii="宋体" w:hAnsi="宋体" w:cs="宋体" w:hint="eastAsia"/>
          <w:sz w:val="24"/>
          <w:lang w:bidi="ar"/>
        </w:rPr>
        <w:t xml:space="preserve">年以下                         </w:t>
      </w:r>
      <w:r w:rsidRPr="00B80F55">
        <w:rPr>
          <w:rFonts w:ascii="宋体" w:hAnsi="宋体" w:cs="宋体"/>
          <w:sz w:val="24"/>
          <w:lang w:bidi="ar"/>
        </w:rPr>
        <w:t>B.</w:t>
      </w:r>
      <w:r w:rsidRPr="00B80F55">
        <w:rPr>
          <w:rFonts w:ascii="宋体" w:hAnsi="宋体" w:cs="宋体" w:hint="eastAsia"/>
          <w:sz w:val="24"/>
          <w:lang w:bidi="ar"/>
        </w:rPr>
        <w:t>1-5年</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C.</w:t>
      </w:r>
      <w:r w:rsidRPr="00B80F55">
        <w:rPr>
          <w:rFonts w:ascii="宋体" w:hAnsi="宋体" w:cs="宋体" w:hint="eastAsia"/>
          <w:sz w:val="24"/>
          <w:lang w:bidi="ar"/>
        </w:rPr>
        <w:t xml:space="preserve">5-10年                        </w:t>
      </w:r>
      <w:r w:rsidRPr="00B80F55">
        <w:rPr>
          <w:rFonts w:ascii="宋体" w:hAnsi="宋体" w:cs="宋体"/>
          <w:sz w:val="24"/>
          <w:lang w:bidi="ar"/>
        </w:rPr>
        <w:t>D.</w:t>
      </w:r>
      <w:r w:rsidRPr="00B80F55">
        <w:rPr>
          <w:rFonts w:ascii="宋体" w:hAnsi="宋体" w:cs="宋体" w:hint="eastAsia"/>
          <w:sz w:val="24"/>
          <w:lang w:bidi="ar"/>
        </w:rPr>
        <w:t>10-20年</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E.</w:t>
      </w:r>
      <w:r w:rsidRPr="00B80F55">
        <w:rPr>
          <w:rFonts w:ascii="宋体" w:hAnsi="宋体" w:cs="宋体" w:hint="eastAsia"/>
          <w:sz w:val="24"/>
          <w:lang w:bidi="ar"/>
        </w:rPr>
        <w:t>20年以上</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5.您的婚姻状况？</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A.已婚                           B.未婚</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问卷内容：</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1.您目前的就业状况是？</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A.在业                           B.下岗、失业</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C.离退休                         D.从未就业</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E.其他</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2</w:t>
      </w:r>
      <w:r w:rsidRPr="00B80F55">
        <w:rPr>
          <w:rFonts w:ascii="宋体" w:hAnsi="宋体" w:cs="宋体" w:hint="eastAsia"/>
          <w:sz w:val="24"/>
          <w:lang w:bidi="ar"/>
        </w:rPr>
        <w:t>.在求职过程中，你是否遭遇过性别上的就业歧视以及性别就业歧视能否避免？</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A.</w:t>
      </w:r>
      <w:r w:rsidRPr="00B80F55">
        <w:rPr>
          <w:rFonts w:ascii="宋体" w:hAnsi="宋体" w:cs="宋体" w:hint="eastAsia"/>
          <w:sz w:val="24"/>
          <w:lang w:bidi="ar"/>
        </w:rPr>
        <w:t>遇到过，能避免                 B.遇到过，不能避免</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C.没遇到过，能避免               D.没遇到过，但不能避免</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3.你或你的朋友曾经遭遇哪些就业歧视?(多选)</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A.</w:t>
      </w:r>
      <w:r w:rsidRPr="00B80F55">
        <w:rPr>
          <w:rFonts w:ascii="宋体" w:hAnsi="宋体" w:cs="宋体" w:hint="eastAsia"/>
          <w:sz w:val="24"/>
          <w:lang w:bidi="ar"/>
        </w:rPr>
        <w:t xml:space="preserve">性别歧视 </w:t>
      </w:r>
      <w:r w:rsidRPr="00B80F55">
        <w:rPr>
          <w:rFonts w:ascii="宋体" w:hAnsi="宋体" w:cs="宋体"/>
          <w:sz w:val="24"/>
          <w:lang w:bidi="ar"/>
        </w:rPr>
        <w:t xml:space="preserve"> </w:t>
      </w:r>
      <w:r w:rsidRPr="00B80F55">
        <w:rPr>
          <w:rFonts w:ascii="宋体" w:hAnsi="宋体" w:cs="宋体" w:hint="eastAsia"/>
          <w:sz w:val="24"/>
          <w:lang w:bidi="ar"/>
        </w:rPr>
        <w:t xml:space="preserve">                     </w:t>
      </w:r>
      <w:r w:rsidRPr="00B80F55">
        <w:rPr>
          <w:rFonts w:ascii="宋体" w:hAnsi="宋体" w:cs="宋体"/>
          <w:sz w:val="24"/>
          <w:lang w:bidi="ar"/>
        </w:rPr>
        <w:t>B.</w:t>
      </w:r>
      <w:r w:rsidRPr="00B80F55">
        <w:rPr>
          <w:rFonts w:ascii="宋体" w:hAnsi="宋体" w:cs="宋体" w:hint="eastAsia"/>
          <w:sz w:val="24"/>
          <w:lang w:bidi="ar"/>
        </w:rPr>
        <w:t>学历歧视</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C.</w:t>
      </w:r>
      <w:r w:rsidRPr="00B80F55">
        <w:rPr>
          <w:rFonts w:ascii="宋体" w:hAnsi="宋体" w:cs="宋体" w:hint="eastAsia"/>
          <w:sz w:val="24"/>
          <w:lang w:bidi="ar"/>
        </w:rPr>
        <w:t xml:space="preserve">年龄歧视  </w:t>
      </w:r>
      <w:r w:rsidRPr="00B80F55">
        <w:rPr>
          <w:rFonts w:ascii="宋体" w:hAnsi="宋体" w:cs="宋体"/>
          <w:sz w:val="24"/>
          <w:lang w:bidi="ar"/>
        </w:rPr>
        <w:t xml:space="preserve"> </w:t>
      </w:r>
      <w:r w:rsidRPr="00B80F55">
        <w:rPr>
          <w:rFonts w:ascii="宋体" w:hAnsi="宋体" w:cs="宋体" w:hint="eastAsia"/>
          <w:sz w:val="24"/>
          <w:lang w:bidi="ar"/>
        </w:rPr>
        <w:t xml:space="preserve">                    </w:t>
      </w:r>
      <w:r w:rsidRPr="00B80F55">
        <w:rPr>
          <w:rFonts w:ascii="宋体" w:hAnsi="宋体" w:cs="宋体"/>
          <w:sz w:val="24"/>
          <w:lang w:bidi="ar"/>
        </w:rPr>
        <w:t>D.</w:t>
      </w:r>
      <w:r w:rsidRPr="00B80F55">
        <w:rPr>
          <w:rFonts w:ascii="宋体" w:hAnsi="宋体" w:cs="宋体" w:hint="eastAsia"/>
          <w:sz w:val="24"/>
          <w:lang w:bidi="ar"/>
        </w:rPr>
        <w:t>户籍、地域歧视</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E.</w:t>
      </w:r>
      <w:r w:rsidRPr="00B80F55">
        <w:rPr>
          <w:rFonts w:ascii="宋体" w:hAnsi="宋体" w:cs="宋体" w:hint="eastAsia"/>
          <w:sz w:val="24"/>
          <w:lang w:bidi="ar"/>
        </w:rPr>
        <w:t xml:space="preserve">经验歧视 </w:t>
      </w:r>
      <w:r w:rsidRPr="00B80F55">
        <w:rPr>
          <w:rFonts w:ascii="宋体" w:hAnsi="宋体" w:cs="宋体"/>
          <w:sz w:val="24"/>
          <w:lang w:bidi="ar"/>
        </w:rPr>
        <w:t xml:space="preserve"> </w:t>
      </w:r>
      <w:r w:rsidRPr="00B80F55">
        <w:rPr>
          <w:rFonts w:ascii="宋体" w:hAnsi="宋体" w:cs="宋体" w:hint="eastAsia"/>
          <w:sz w:val="24"/>
          <w:lang w:bidi="ar"/>
        </w:rPr>
        <w:t xml:space="preserve">                     </w:t>
      </w:r>
      <w:r w:rsidRPr="00B80F55">
        <w:rPr>
          <w:rFonts w:ascii="宋体" w:hAnsi="宋体" w:cs="宋体"/>
          <w:sz w:val="24"/>
          <w:lang w:bidi="ar"/>
        </w:rPr>
        <w:t>F.</w:t>
      </w:r>
      <w:r w:rsidRPr="00B80F55">
        <w:rPr>
          <w:rFonts w:ascii="宋体" w:hAnsi="宋体" w:cs="宋体" w:hint="eastAsia"/>
          <w:sz w:val="24"/>
          <w:lang w:bidi="ar"/>
        </w:rPr>
        <w:t>婚姻歧视</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G.</w:t>
      </w:r>
      <w:r w:rsidRPr="00B80F55">
        <w:rPr>
          <w:rFonts w:ascii="宋体" w:hAnsi="宋体" w:cs="宋体" w:hint="eastAsia"/>
          <w:sz w:val="24"/>
          <w:lang w:bidi="ar"/>
        </w:rPr>
        <w:t xml:space="preserve">外貌歧视 </w:t>
      </w:r>
      <w:r w:rsidRPr="00B80F55">
        <w:rPr>
          <w:rFonts w:ascii="宋体" w:hAnsi="宋体" w:cs="宋体"/>
          <w:sz w:val="24"/>
          <w:lang w:bidi="ar"/>
        </w:rPr>
        <w:t xml:space="preserve"> </w:t>
      </w:r>
      <w:r w:rsidRPr="00B80F55">
        <w:rPr>
          <w:rFonts w:ascii="宋体" w:hAnsi="宋体" w:cs="宋体" w:hint="eastAsia"/>
          <w:sz w:val="24"/>
          <w:lang w:bidi="ar"/>
        </w:rPr>
        <w:t xml:space="preserve">                     </w:t>
      </w:r>
      <w:r w:rsidRPr="00B80F55">
        <w:rPr>
          <w:rFonts w:ascii="宋体" w:hAnsi="宋体" w:cs="宋体"/>
          <w:sz w:val="24"/>
          <w:lang w:bidi="ar"/>
        </w:rPr>
        <w:t>H.</w:t>
      </w:r>
      <w:r w:rsidRPr="00B80F55">
        <w:rPr>
          <w:rFonts w:ascii="宋体" w:hAnsi="宋体" w:cs="宋体" w:hint="eastAsia"/>
          <w:sz w:val="24"/>
          <w:lang w:bidi="ar"/>
        </w:rPr>
        <w:t>疾病或身体缺陷歧视</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4</w:t>
      </w:r>
      <w:r w:rsidRPr="00B80F55">
        <w:rPr>
          <w:rFonts w:ascii="宋体" w:hAnsi="宋体" w:cs="宋体" w:hint="eastAsia"/>
          <w:sz w:val="24"/>
          <w:lang w:bidi="ar"/>
        </w:rPr>
        <w:t>.您遭遇到性别就业歧视时所申请的行业性质是？（多选）</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A.</w:t>
      </w:r>
      <w:r w:rsidRPr="00B80F55">
        <w:rPr>
          <w:rFonts w:ascii="宋体" w:hAnsi="宋体" w:cs="宋体" w:hint="eastAsia"/>
          <w:sz w:val="24"/>
          <w:lang w:bidi="ar"/>
        </w:rPr>
        <w:t xml:space="preserve">政府部门               </w:t>
      </w:r>
      <w:r w:rsidRPr="00B80F55">
        <w:rPr>
          <w:rFonts w:ascii="宋体" w:hAnsi="宋体" w:cs="宋体"/>
          <w:sz w:val="24"/>
          <w:lang w:bidi="ar"/>
        </w:rPr>
        <w:t xml:space="preserve">       </w:t>
      </w:r>
      <w:r w:rsidRPr="00B80F55">
        <w:rPr>
          <w:rFonts w:ascii="宋体" w:hAnsi="宋体" w:cs="宋体" w:hint="eastAsia"/>
          <w:sz w:val="24"/>
          <w:lang w:bidi="ar"/>
        </w:rPr>
        <w:t xml:space="preserve"> </w:t>
      </w:r>
      <w:r w:rsidRPr="00B80F55">
        <w:rPr>
          <w:rFonts w:ascii="宋体" w:hAnsi="宋体" w:cs="宋体"/>
          <w:sz w:val="24"/>
          <w:lang w:bidi="ar"/>
        </w:rPr>
        <w:t>B.</w:t>
      </w:r>
      <w:r w:rsidRPr="00B80F55">
        <w:rPr>
          <w:rFonts w:ascii="宋体" w:hAnsi="宋体" w:cs="宋体" w:hint="eastAsia"/>
          <w:sz w:val="24"/>
          <w:lang w:bidi="ar"/>
        </w:rPr>
        <w:t>制造业</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C.</w:t>
      </w:r>
      <w:r w:rsidRPr="00B80F55">
        <w:rPr>
          <w:rFonts w:ascii="宋体" w:hAnsi="宋体" w:cs="宋体" w:hint="eastAsia"/>
          <w:sz w:val="24"/>
          <w:lang w:bidi="ar"/>
        </w:rPr>
        <w:t>销售\广告\市场                 D.教育\医疗\科研</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 xml:space="preserve">E.餐饮\娱乐\服务                 </w:t>
      </w:r>
      <w:r w:rsidRPr="00B80F55">
        <w:rPr>
          <w:rFonts w:ascii="宋体" w:hAnsi="宋体" w:cs="宋体"/>
          <w:sz w:val="24"/>
          <w:lang w:bidi="ar"/>
        </w:rPr>
        <w:t>F.</w:t>
      </w:r>
      <w:r w:rsidRPr="00B80F55">
        <w:rPr>
          <w:rFonts w:ascii="宋体" w:hAnsi="宋体" w:cs="宋体" w:hint="eastAsia"/>
          <w:sz w:val="24"/>
          <w:lang w:bidi="ar"/>
        </w:rPr>
        <w:t>其他</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5</w:t>
      </w:r>
      <w:r w:rsidRPr="00B80F55">
        <w:rPr>
          <w:rFonts w:ascii="宋体" w:hAnsi="宋体" w:cs="宋体" w:hint="eastAsia"/>
          <w:sz w:val="24"/>
          <w:lang w:bidi="ar"/>
        </w:rPr>
        <w:t>.当你遭遇性别就业歧视后，你的选择？</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A.无奈接受          B.与单位据理力争         C.向相关部门投诉</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6.从事相同的工作，男职工的待遇与机会比女职工更好、更多？</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A.</w:t>
      </w:r>
      <w:r w:rsidRPr="00B80F55">
        <w:rPr>
          <w:rFonts w:ascii="宋体" w:hAnsi="宋体" w:cs="宋体" w:hint="eastAsia"/>
          <w:sz w:val="24"/>
          <w:lang w:bidi="ar"/>
        </w:rPr>
        <w:t>是                  B.否               C.没注意</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7</w:t>
      </w:r>
      <w:r w:rsidRPr="00B80F55">
        <w:rPr>
          <w:rFonts w:ascii="宋体" w:hAnsi="宋体" w:cs="宋体" w:hint="eastAsia"/>
          <w:sz w:val="24"/>
          <w:lang w:bidi="ar"/>
        </w:rPr>
        <w:t>.您认为女性会因为承担家务和照顾孩子更多而影响工作吗？</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A.</w:t>
      </w:r>
      <w:r w:rsidRPr="00B80F55">
        <w:rPr>
          <w:rFonts w:ascii="宋体" w:hAnsi="宋体" w:cs="宋体" w:hint="eastAsia"/>
          <w:sz w:val="24"/>
          <w:lang w:bidi="ar"/>
        </w:rPr>
        <w:t xml:space="preserve">有很大影响，难以克服        </w:t>
      </w:r>
      <w:r w:rsidRPr="00B80F55">
        <w:rPr>
          <w:rFonts w:ascii="宋体" w:hAnsi="宋体" w:cs="宋体"/>
          <w:sz w:val="24"/>
          <w:lang w:bidi="ar"/>
        </w:rPr>
        <w:t xml:space="preserve">   </w:t>
      </w:r>
      <w:r w:rsidRPr="00B80F55">
        <w:rPr>
          <w:rFonts w:ascii="宋体" w:hAnsi="宋体" w:cs="宋体" w:hint="eastAsia"/>
          <w:sz w:val="24"/>
          <w:lang w:bidi="ar"/>
        </w:rPr>
        <w:t>B.有较大影响，需努力克服</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 xml:space="preserve">C.有影响，但较易克服             </w:t>
      </w:r>
      <w:r w:rsidRPr="00B80F55">
        <w:rPr>
          <w:rFonts w:ascii="宋体" w:hAnsi="宋体" w:cs="宋体"/>
          <w:sz w:val="24"/>
          <w:lang w:bidi="ar"/>
        </w:rPr>
        <w:t>D.基本无影响</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8.您认为女性应将生活重心全部放于家庭吗?</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A.男主外</w:t>
      </w:r>
      <w:r w:rsidRPr="00B80F55">
        <w:rPr>
          <w:rFonts w:ascii="宋体" w:hAnsi="宋体" w:cs="宋体" w:hint="eastAsia"/>
          <w:sz w:val="24"/>
          <w:lang w:bidi="ar"/>
        </w:rPr>
        <w:t>，女主内，女性就应该相夫教子，没必要努力工作</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B.时代进步，女性不应当过分受到家庭的限制，应该平衡好工作与家庭的关系</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C.女性应自立自强，以工作为中心</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D.看个人喜好与追求</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9.</w:t>
      </w:r>
      <w:r w:rsidRPr="00B80F55">
        <w:rPr>
          <w:rFonts w:ascii="宋体" w:hAnsi="宋体" w:cs="宋体"/>
          <w:sz w:val="24"/>
          <w:lang w:bidi="ar"/>
        </w:rPr>
        <w:t>您对于国家放开二孩政策持何种态度？</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A.利大于弊，支持</w:t>
      </w:r>
      <w:r w:rsidRPr="00B80F55">
        <w:rPr>
          <w:rFonts w:ascii="宋体" w:hAnsi="宋体" w:cs="宋体" w:hint="eastAsia"/>
          <w:sz w:val="24"/>
          <w:lang w:bidi="ar"/>
        </w:rPr>
        <w:t xml:space="preserve">                 B.弊大于利，不支持</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C.利弊相衡</w:t>
      </w:r>
      <w:r w:rsidRPr="00B80F55">
        <w:rPr>
          <w:rFonts w:ascii="宋体" w:hAnsi="宋体" w:cs="宋体"/>
          <w:sz w:val="24"/>
          <w:lang w:bidi="ar"/>
        </w:rPr>
        <w:t>，保持中立</w:t>
      </w:r>
      <w:r w:rsidRPr="00B80F55">
        <w:rPr>
          <w:rFonts w:ascii="宋体" w:hAnsi="宋体" w:cs="宋体" w:hint="eastAsia"/>
          <w:sz w:val="24"/>
          <w:lang w:bidi="ar"/>
        </w:rPr>
        <w:t xml:space="preserve">             D.随便，无所谓</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10.您认为二孩政策会对女性就业产生影响吗？</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A.很大影响，</w:t>
      </w:r>
      <w:r w:rsidRPr="00B80F55">
        <w:rPr>
          <w:rFonts w:ascii="宋体" w:hAnsi="宋体" w:cs="宋体"/>
          <w:sz w:val="24"/>
          <w:lang w:bidi="ar"/>
        </w:rPr>
        <w:t>会使单位避免聘用女性职工</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B.较大影响</w:t>
      </w:r>
      <w:r w:rsidRPr="00B80F55">
        <w:rPr>
          <w:rFonts w:ascii="宋体" w:hAnsi="宋体" w:cs="宋体" w:hint="eastAsia"/>
          <w:sz w:val="24"/>
          <w:lang w:bidi="ar"/>
        </w:rPr>
        <w:t>，单位会优先选择男性职工</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C.影响较小，单位基本不考虑这个因素</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D.无影响</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11.您认为二孩政策会对您对于家庭和工作的关系产生何种影响？</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未婚未就业女性：</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A.影响较大，降低了我的就业积极性，更愿意以家庭为重，生儿育女</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B.影响较小，仍以工作为重，将来再协调二者关系</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C.</w:t>
      </w:r>
      <w:r w:rsidRPr="00B80F55">
        <w:rPr>
          <w:rFonts w:ascii="宋体" w:hAnsi="宋体" w:cs="宋体"/>
          <w:sz w:val="24"/>
          <w:lang w:bidi="ar"/>
        </w:rPr>
        <w:t>无影响，二孩政策不会打击女性就业积极性，新时代的女性应以工作为重心</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未婚</w:t>
      </w:r>
      <w:r w:rsidR="00C122FA" w:rsidRPr="00B80F55">
        <w:rPr>
          <w:rFonts w:ascii="宋体" w:hAnsi="宋体" w:cs="宋体" w:hint="eastAsia"/>
          <w:sz w:val="24"/>
          <w:lang w:bidi="ar"/>
        </w:rPr>
        <w:t>职业</w:t>
      </w:r>
      <w:r w:rsidRPr="00B80F55">
        <w:rPr>
          <w:rFonts w:ascii="宋体" w:hAnsi="宋体" w:cs="宋体"/>
          <w:sz w:val="24"/>
          <w:lang w:bidi="ar"/>
        </w:rPr>
        <w:t>女性：</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A.</w:t>
      </w:r>
      <w:r w:rsidRPr="00B80F55">
        <w:rPr>
          <w:rFonts w:ascii="宋体" w:hAnsi="宋体" w:cs="宋体"/>
          <w:sz w:val="24"/>
          <w:lang w:bidi="ar"/>
        </w:rPr>
        <w:t>影响较大，可能会较早放弃工作，组建家庭</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B.</w:t>
      </w:r>
      <w:r w:rsidRPr="00B80F55">
        <w:rPr>
          <w:rFonts w:ascii="宋体" w:hAnsi="宋体" w:cs="宋体"/>
          <w:sz w:val="24"/>
          <w:lang w:bidi="ar"/>
        </w:rPr>
        <w:t>影响较小，以当今稳定的工作为主，会适当考虑家庭问题</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C.</w:t>
      </w:r>
      <w:r w:rsidRPr="00B80F55">
        <w:rPr>
          <w:rFonts w:ascii="宋体" w:hAnsi="宋体" w:cs="宋体"/>
          <w:sz w:val="24"/>
          <w:lang w:bidi="ar"/>
        </w:rPr>
        <w:t>无影响，没必要因为政策改变现状</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12.您认为在二孩政策下，采取哪些手段能较好的解决女性就业歧视问题？（多选）</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A.完善立法，进一步规范用人单位的行为</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B.完善行政监管，加强财政社会性支出</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C.完善社会女性保障体系，建立健全女性产假等制度</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D.加大对在就业中歧视女性的单位的处罚力度</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E.完善社会监督，妇联、媒体等形成对用人单位的约束</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F.加强教育，增强女性待业人员的自我保护意识以及加强对于女性经济价值的肯定</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H.依靠女性自身提高竞争力，并在日后协调好家庭和工作的关系</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G</w:t>
      </w:r>
      <w:r w:rsidRPr="00B80F55">
        <w:rPr>
          <w:rFonts w:ascii="宋体" w:hAnsi="宋体" w:cs="宋体" w:hint="eastAsia"/>
          <w:sz w:val="24"/>
          <w:lang w:bidi="ar"/>
        </w:rPr>
        <w:t>.其他，请说明</w:t>
      </w:r>
      <w:r w:rsidR="000A75F9" w:rsidRPr="00B80F55">
        <w:rPr>
          <w:rFonts w:ascii="宋体" w:hAnsi="宋体" w:cs="宋体" w:hint="eastAsia"/>
          <w:sz w:val="24"/>
          <w:u w:val="single"/>
          <w:lang w:bidi="ar"/>
        </w:rPr>
        <w:t xml:space="preserve">                                          </w:t>
      </w:r>
    </w:p>
    <w:p w:rsidR="00682F9E" w:rsidRPr="00B80F55" w:rsidRDefault="00682F9E" w:rsidP="00B80F55">
      <w:pPr>
        <w:spacing w:beforeLines="50" w:before="156" w:afterLines="50" w:after="156" w:line="360" w:lineRule="auto"/>
        <w:jc w:val="left"/>
        <w:rPr>
          <w:rFonts w:ascii="宋体" w:hAnsi="宋体" w:cs="宋体"/>
          <w:sz w:val="24"/>
          <w:lang w:bidi="ar"/>
        </w:rPr>
      </w:pPr>
      <w:r w:rsidRPr="00B80F55">
        <w:rPr>
          <w:rFonts w:ascii="宋体" w:hAnsi="宋体" w:cs="宋体"/>
          <w:sz w:val="24"/>
          <w:lang w:bidi="ar"/>
        </w:rPr>
        <w:t>13.请问在当今二孩政策下，您对于女性就业有何看法或者建议？</w:t>
      </w:r>
    </w:p>
    <w:p w:rsidR="000A75F9" w:rsidRPr="00B80F55" w:rsidRDefault="000A75F9" w:rsidP="00B80F55">
      <w:pPr>
        <w:spacing w:beforeLines="50" w:before="156" w:afterLines="50" w:after="156" w:line="360" w:lineRule="auto"/>
        <w:jc w:val="left"/>
        <w:rPr>
          <w:rFonts w:ascii="宋体" w:hAnsi="宋体" w:cs="宋体"/>
          <w:sz w:val="24"/>
          <w:u w:val="single"/>
          <w:lang w:bidi="ar"/>
        </w:rPr>
      </w:pPr>
      <w:r w:rsidRPr="00B80F55">
        <w:rPr>
          <w:rFonts w:ascii="宋体" w:hAnsi="宋体" w:cs="宋体" w:hint="eastAsia"/>
          <w:sz w:val="24"/>
          <w:u w:val="single"/>
          <w:lang w:bidi="ar"/>
        </w:rPr>
        <w:t xml:space="preserve">                                                        </w:t>
      </w:r>
    </w:p>
    <w:p w:rsidR="00682F9E" w:rsidRPr="00B80F55" w:rsidRDefault="00B80F55" w:rsidP="00B80F55">
      <w:pPr>
        <w:spacing w:beforeLines="50" w:before="156" w:afterLines="50" w:after="156" w:line="360" w:lineRule="auto"/>
        <w:jc w:val="left"/>
        <w:rPr>
          <w:rFonts w:ascii="宋体" w:hAnsi="宋体" w:cs="宋体"/>
          <w:sz w:val="24"/>
          <w:lang w:bidi="ar"/>
        </w:rPr>
      </w:pPr>
      <w:r w:rsidRPr="00B80F55">
        <w:rPr>
          <w:rFonts w:ascii="宋体" w:hAnsi="宋体" w:cs="宋体" w:hint="eastAsia"/>
          <w:sz w:val="24"/>
          <w:lang w:bidi="ar"/>
        </w:rPr>
        <w:t>感</w:t>
      </w:r>
      <w:r w:rsidR="00682F9E" w:rsidRPr="00B80F55">
        <w:rPr>
          <w:rFonts w:ascii="宋体" w:hAnsi="宋体" w:cs="宋体" w:hint="eastAsia"/>
          <w:sz w:val="24"/>
          <w:lang w:bidi="ar"/>
        </w:rPr>
        <w:t>谢您的配合！</w:t>
      </w:r>
    </w:p>
    <w:p w:rsidR="0085336A" w:rsidRPr="00B80F55" w:rsidRDefault="000E246C" w:rsidP="00843275">
      <w:pPr>
        <w:pStyle w:val="2"/>
        <w:spacing w:beforeLines="50" w:before="156" w:afterLines="50" w:after="156" w:line="360" w:lineRule="auto"/>
        <w:jc w:val="left"/>
        <w:rPr>
          <w:rFonts w:ascii="宋体" w:hAnsi="宋体"/>
          <w:b w:val="0"/>
          <w:bCs w:val="0"/>
          <w:kern w:val="28"/>
          <w:sz w:val="24"/>
          <w:szCs w:val="28"/>
        </w:rPr>
      </w:pPr>
      <w:bookmarkStart w:id="54" w:name="_Toc444550661"/>
      <w:r w:rsidRPr="00B80F55">
        <w:rPr>
          <w:rFonts w:ascii="宋体" w:hAnsi="宋体" w:hint="eastAsia"/>
          <w:kern w:val="28"/>
          <w:sz w:val="24"/>
          <w:szCs w:val="28"/>
        </w:rPr>
        <w:t>附录二</w:t>
      </w:r>
      <w:r w:rsidR="00102D4A">
        <w:rPr>
          <w:rFonts w:ascii="黑体" w:eastAsia="黑体" w:hAnsi="黑体" w:hint="eastAsia"/>
          <w:kern w:val="28"/>
          <w:sz w:val="28"/>
          <w:szCs w:val="24"/>
        </w:rPr>
        <w:t>：</w:t>
      </w:r>
      <w:r w:rsidR="0085336A" w:rsidRPr="00B80F55">
        <w:rPr>
          <w:rFonts w:ascii="宋体" w:hAnsi="宋体" w:hint="eastAsia"/>
          <w:kern w:val="28"/>
          <w:sz w:val="24"/>
          <w:szCs w:val="28"/>
        </w:rPr>
        <w:t>访谈</w:t>
      </w:r>
      <w:r w:rsidRPr="00B80F55">
        <w:rPr>
          <w:rFonts w:ascii="宋体" w:hAnsi="宋体" w:hint="eastAsia"/>
          <w:kern w:val="28"/>
          <w:sz w:val="24"/>
          <w:szCs w:val="28"/>
        </w:rPr>
        <w:t>笔录</w:t>
      </w:r>
      <w:bookmarkEnd w:id="54"/>
    </w:p>
    <w:p w:rsidR="0085336A" w:rsidRPr="0085336A" w:rsidRDefault="0085336A" w:rsidP="00B80F55">
      <w:pPr>
        <w:pStyle w:val="3"/>
        <w:spacing w:beforeLines="50" w:before="156" w:afterLines="50" w:after="156" w:line="360" w:lineRule="auto"/>
        <w:jc w:val="left"/>
        <w:rPr>
          <w:b w:val="0"/>
          <w:sz w:val="24"/>
        </w:rPr>
      </w:pPr>
      <w:bookmarkStart w:id="55" w:name="_Toc444550662"/>
      <w:r w:rsidRPr="0085336A">
        <w:rPr>
          <w:rFonts w:hint="eastAsia"/>
          <w:sz w:val="24"/>
        </w:rPr>
        <w:t>（一）武汉市妇女联合会</w:t>
      </w:r>
      <w:bookmarkEnd w:id="55"/>
    </w:p>
    <w:p w:rsidR="0085336A" w:rsidRPr="0085336A" w:rsidRDefault="0085336A" w:rsidP="00B80F55">
      <w:pPr>
        <w:spacing w:beforeLines="50" w:before="156" w:afterLines="50" w:after="156" w:line="360" w:lineRule="auto"/>
        <w:jc w:val="left"/>
        <w:rPr>
          <w:rFonts w:ascii="宋体" w:hAnsi="宋体"/>
          <w:sz w:val="24"/>
        </w:rPr>
      </w:pPr>
      <w:r w:rsidRPr="0085336A">
        <w:rPr>
          <w:rFonts w:ascii="宋体" w:hAnsi="宋体" w:hint="eastAsia"/>
          <w:sz w:val="24"/>
        </w:rPr>
        <w:t>1.妇联</w:t>
      </w:r>
      <w:r w:rsidR="00C50147">
        <w:rPr>
          <w:rFonts w:ascii="宋体" w:hAnsi="宋体" w:hint="eastAsia"/>
          <w:sz w:val="24"/>
        </w:rPr>
        <w:t>基本职能之一是</w:t>
      </w:r>
      <w:r w:rsidR="00C50147" w:rsidRPr="00C50147">
        <w:rPr>
          <w:rFonts w:ascii="宋体" w:hAnsi="宋体" w:hint="eastAsia"/>
          <w:sz w:val="24"/>
        </w:rPr>
        <w:t>促进男女平等</w:t>
      </w:r>
      <w:r w:rsidR="00C50147">
        <w:rPr>
          <w:rFonts w:ascii="宋体" w:hAnsi="宋体" w:hint="eastAsia"/>
          <w:sz w:val="24"/>
        </w:rPr>
        <w:t>，请问</w:t>
      </w:r>
      <w:r w:rsidRPr="0085336A">
        <w:rPr>
          <w:rFonts w:ascii="宋体" w:hAnsi="宋体" w:hint="eastAsia"/>
          <w:sz w:val="24"/>
        </w:rPr>
        <w:t>过去</w:t>
      </w:r>
      <w:r w:rsidR="00970F51">
        <w:rPr>
          <w:rFonts w:ascii="宋体" w:hAnsi="宋体" w:hint="eastAsia"/>
          <w:sz w:val="24"/>
        </w:rPr>
        <w:t>市政府</w:t>
      </w:r>
      <w:r w:rsidRPr="0085336A">
        <w:rPr>
          <w:rFonts w:ascii="宋体" w:hAnsi="宋体" w:hint="eastAsia"/>
          <w:sz w:val="24"/>
        </w:rPr>
        <w:t>在保障女性平等就业方面开展了哪些工作呢？</w:t>
      </w:r>
    </w:p>
    <w:p w:rsidR="000E67DE" w:rsidRPr="000E67DE" w:rsidRDefault="000E67DE" w:rsidP="009D6E11">
      <w:pPr>
        <w:pStyle w:val="ab"/>
        <w:widowControl w:val="0"/>
        <w:shd w:val="clear" w:color="auto" w:fill="FFFFFF"/>
        <w:spacing w:beforeLines="50" w:before="156" w:beforeAutospacing="0" w:afterLines="50" w:after="156" w:afterAutospacing="0" w:line="360" w:lineRule="auto"/>
        <w:ind w:firstLineChars="200" w:firstLine="480"/>
      </w:pPr>
      <w:r w:rsidRPr="000E67DE">
        <w:rPr>
          <w:rFonts w:hint="eastAsia"/>
        </w:rPr>
        <w:t>答：</w:t>
      </w:r>
      <w:r>
        <w:rPr>
          <w:rFonts w:hint="eastAsia"/>
        </w:rPr>
        <w:t>大家都知道，就业乃</w:t>
      </w:r>
      <w:r w:rsidRPr="000E67DE">
        <w:rPr>
          <w:rFonts w:hint="eastAsia"/>
        </w:rPr>
        <w:t>民生之本，武汉市妇联一直高度重视妇女的就业问题。去年，我们采取了很多有效措施，来保障妇女享有与男子平等的就业权利。我想主要有这么几个方面：</w:t>
      </w:r>
    </w:p>
    <w:p w:rsidR="000E67DE" w:rsidRPr="000E67DE" w:rsidRDefault="000E67DE" w:rsidP="000E67DE">
      <w:pPr>
        <w:pStyle w:val="ab"/>
        <w:shd w:val="clear" w:color="auto" w:fill="FFFFFF"/>
        <w:spacing w:beforeLines="50" w:before="156" w:beforeAutospacing="0" w:afterLines="50" w:after="156" w:afterAutospacing="0" w:line="360" w:lineRule="auto"/>
        <w:ind w:firstLineChars="200" w:firstLine="480"/>
      </w:pPr>
      <w:r w:rsidRPr="000E67DE">
        <w:rPr>
          <w:rFonts w:hint="eastAsia"/>
        </w:rPr>
        <w:t>第一，根据中央</w:t>
      </w:r>
      <w:r>
        <w:rPr>
          <w:rFonts w:hint="eastAsia"/>
        </w:rPr>
        <w:t>文件</w:t>
      </w:r>
      <w:r w:rsidRPr="000E67DE">
        <w:rPr>
          <w:rFonts w:hint="eastAsia"/>
        </w:rPr>
        <w:t>出台法律完善地方有关法律法规，从制度层面上保障妇女的平等就业权利。比如根据就业促进法、劳动合同法、社会保险法等，出台相应的地方法律法规，把中央的法律真正贯彻落实到实处。</w:t>
      </w:r>
    </w:p>
    <w:p w:rsidR="000E67DE" w:rsidRPr="000E67DE" w:rsidRDefault="000E67DE" w:rsidP="000E67DE">
      <w:pPr>
        <w:pStyle w:val="ab"/>
        <w:shd w:val="clear" w:color="auto" w:fill="FFFFFF"/>
        <w:spacing w:beforeLines="50" w:before="156" w:beforeAutospacing="0" w:afterLines="50" w:after="156" w:afterAutospacing="0" w:line="360" w:lineRule="auto"/>
        <w:ind w:firstLineChars="200" w:firstLine="480"/>
      </w:pPr>
      <w:r w:rsidRPr="000E67DE">
        <w:rPr>
          <w:rFonts w:hint="eastAsia"/>
        </w:rPr>
        <w:t>第二，制定出台政策，促进不同妇女群体创业就业。尤其是推出面向基层妇女的小额担保贷款财政贴息政策，帮助有创业意愿的妇女实现创业就业。这个政策得到了妇女的</w:t>
      </w:r>
      <w:r w:rsidR="00970F51">
        <w:rPr>
          <w:rFonts w:hint="eastAsia"/>
        </w:rPr>
        <w:t>热烈反响</w:t>
      </w:r>
      <w:r w:rsidRPr="000E67DE">
        <w:rPr>
          <w:rFonts w:hint="eastAsia"/>
        </w:rPr>
        <w:t>。</w:t>
      </w:r>
    </w:p>
    <w:p w:rsidR="000E67DE" w:rsidRPr="000E67DE" w:rsidRDefault="000E67DE" w:rsidP="000E67DE">
      <w:pPr>
        <w:pStyle w:val="ab"/>
        <w:shd w:val="clear" w:color="auto" w:fill="FFFFFF"/>
        <w:spacing w:beforeLines="50" w:before="156" w:beforeAutospacing="0" w:afterLines="50" w:after="156" w:afterAutospacing="0" w:line="360" w:lineRule="auto"/>
        <w:ind w:firstLineChars="200" w:firstLine="480"/>
      </w:pPr>
      <w:r w:rsidRPr="000E67DE">
        <w:rPr>
          <w:rFonts w:hint="eastAsia"/>
        </w:rPr>
        <w:t>第三，实施扶持行动来促进女大学生创业就业。包括实施女大学生创业导师行动、女大学生创业扶持行动，创建女大学生实践基地，组建创业导师队伍等等，为女大学生提供免费的创业就业培训，帮助女大学生实现创业就业。</w:t>
      </w:r>
    </w:p>
    <w:p w:rsidR="000E67DE" w:rsidRPr="000E67DE" w:rsidRDefault="00092F40" w:rsidP="000E67DE">
      <w:pPr>
        <w:pStyle w:val="ab"/>
        <w:shd w:val="clear" w:color="auto" w:fill="FFFFFF"/>
        <w:spacing w:beforeLines="50" w:before="156" w:beforeAutospacing="0" w:afterLines="50" w:after="156" w:afterAutospacing="0" w:line="360" w:lineRule="auto"/>
        <w:ind w:firstLineChars="200" w:firstLine="480"/>
      </w:pPr>
      <w:r>
        <w:rPr>
          <w:rFonts w:hint="eastAsia"/>
        </w:rPr>
        <w:t>第四</w:t>
      </w:r>
      <w:r w:rsidR="000E67DE" w:rsidRPr="000E67DE">
        <w:rPr>
          <w:rFonts w:hint="eastAsia"/>
        </w:rPr>
        <w:t>，我们还开展培训，提高妇女的创业就业能力。比如对农村妇女进行培训，帮助她们取得农业技术员职称或者绿色证书，创办妇女专业合作社等等。</w:t>
      </w:r>
    </w:p>
    <w:p w:rsidR="0085336A" w:rsidRPr="0085336A" w:rsidRDefault="00C53A66" w:rsidP="00B80F55">
      <w:pPr>
        <w:spacing w:beforeLines="50" w:before="156" w:afterLines="50" w:after="156" w:line="360" w:lineRule="auto"/>
        <w:jc w:val="left"/>
        <w:rPr>
          <w:rFonts w:ascii="宋体" w:hAnsi="宋体"/>
          <w:sz w:val="24"/>
        </w:rPr>
      </w:pPr>
      <w:r>
        <w:rPr>
          <w:rFonts w:ascii="宋体" w:hAnsi="宋体" w:hint="eastAsia"/>
          <w:bCs/>
          <w:kern w:val="28"/>
          <w:sz w:val="24"/>
        </w:rPr>
        <w:t>2.</w:t>
      </w:r>
      <w:r w:rsidR="0085336A" w:rsidRPr="0085336A">
        <w:rPr>
          <w:rFonts w:ascii="宋体" w:hAnsi="宋体" w:hint="eastAsia"/>
          <w:sz w:val="24"/>
        </w:rPr>
        <w:t>依您的经验而言，二次生育会对女性就业或者说再就业产生怎样的影响呢？</w:t>
      </w:r>
    </w:p>
    <w:p w:rsidR="000E67DE" w:rsidRPr="00092F40" w:rsidRDefault="000E67DE" w:rsidP="009D6E11">
      <w:pPr>
        <w:pStyle w:val="ab"/>
        <w:widowControl w:val="0"/>
        <w:shd w:val="clear" w:color="auto" w:fill="FFFFFF"/>
        <w:spacing w:beforeLines="50" w:before="156" w:beforeAutospacing="0" w:afterLines="50" w:after="156" w:afterAutospacing="0" w:line="360" w:lineRule="auto"/>
        <w:ind w:firstLineChars="200" w:firstLine="480"/>
        <w:rPr>
          <w:rFonts w:ascii="Arial" w:hAnsi="Arial" w:cs="Arial"/>
          <w:sz w:val="20"/>
          <w:szCs w:val="20"/>
          <w:shd w:val="clear" w:color="auto" w:fill="FFFFFF"/>
        </w:rPr>
      </w:pPr>
      <w:r w:rsidRPr="000E67DE">
        <w:rPr>
          <w:rFonts w:hint="eastAsia"/>
        </w:rPr>
        <w:t>答：</w:t>
      </w:r>
      <w:r w:rsidRPr="00092F40">
        <w:rPr>
          <w:rFonts w:hint="eastAsia"/>
        </w:rPr>
        <w:t>不可否认，二次生育会对女性就业和再就业产生一定的负面影响。女性面临的再生育与职业发展之间的矛盾，很大程度上将使女性就业歧视问题趋于恶化。不管是未婚女性还是已婚女性，在业女性还是离职女性，她们都将面临劳动力市场上更加不平等的待遇和未来职业发展路上的更多阻碍。在一月份就有报道显示，在听说女性应聘者</w:t>
      </w:r>
      <w:r w:rsidRPr="00092F40">
        <w:t>有生二胎计划时</w:t>
      </w:r>
      <w:r w:rsidRPr="00092F40">
        <w:rPr>
          <w:rFonts w:hint="eastAsia"/>
        </w:rPr>
        <w:t>，八成招聘经理都将其婉拒</w:t>
      </w:r>
      <w:r w:rsidRPr="00092F40">
        <w:t>。</w:t>
      </w:r>
      <w:r w:rsidRPr="00092F40">
        <w:rPr>
          <w:rFonts w:hint="eastAsia"/>
        </w:rPr>
        <w:t>为此，我们在新的一年也将采取更多更有效的措施来帮助解决这一问题。</w:t>
      </w:r>
    </w:p>
    <w:p w:rsidR="000E67DE" w:rsidRPr="0085336A" w:rsidRDefault="000E67DE" w:rsidP="000E67DE">
      <w:pPr>
        <w:spacing w:line="360" w:lineRule="auto"/>
        <w:jc w:val="left"/>
        <w:rPr>
          <w:rFonts w:ascii="宋体"/>
          <w:sz w:val="24"/>
        </w:rPr>
      </w:pPr>
      <w:r w:rsidRPr="0085336A">
        <w:rPr>
          <w:rFonts w:ascii="宋体" w:hAnsi="宋体"/>
          <w:sz w:val="24"/>
        </w:rPr>
        <w:t>3.</w:t>
      </w:r>
      <w:r>
        <w:rPr>
          <w:rFonts w:ascii="宋体" w:hAnsi="宋体" w:hint="eastAsia"/>
          <w:sz w:val="24"/>
        </w:rPr>
        <w:t>全面二孩</w:t>
      </w:r>
      <w:r w:rsidRPr="0085336A">
        <w:rPr>
          <w:rFonts w:ascii="宋体" w:hAnsi="宋体" w:hint="eastAsia"/>
          <w:sz w:val="24"/>
        </w:rPr>
        <w:t>政策正式落地后，妇联针对保障</w:t>
      </w:r>
      <w:r>
        <w:rPr>
          <w:rFonts w:ascii="宋体" w:hAnsi="宋体" w:hint="eastAsia"/>
          <w:sz w:val="24"/>
        </w:rPr>
        <w:t>武汉市</w:t>
      </w:r>
      <w:r w:rsidRPr="0085336A">
        <w:rPr>
          <w:rFonts w:ascii="宋体" w:hAnsi="宋体" w:hint="eastAsia"/>
          <w:sz w:val="24"/>
        </w:rPr>
        <w:t>妇女平等就业的工作有做出怎样的调整呢？</w:t>
      </w:r>
    </w:p>
    <w:p w:rsidR="000E67DE" w:rsidRPr="000E67DE" w:rsidRDefault="000E67DE" w:rsidP="001C6308">
      <w:pPr>
        <w:spacing w:beforeLines="50" w:before="156" w:afterLines="50" w:after="156" w:line="360" w:lineRule="auto"/>
        <w:ind w:firstLineChars="200" w:firstLine="480"/>
        <w:jc w:val="left"/>
        <w:rPr>
          <w:rFonts w:ascii="宋体" w:hAnsi="宋体" w:cs="宋体"/>
          <w:kern w:val="0"/>
          <w:sz w:val="24"/>
        </w:rPr>
      </w:pPr>
      <w:r w:rsidRPr="000E67DE">
        <w:rPr>
          <w:rFonts w:ascii="宋体" w:hAnsi="宋体" w:cs="宋体" w:hint="eastAsia"/>
          <w:kern w:val="0"/>
          <w:sz w:val="24"/>
        </w:rPr>
        <w:t>答：针对生育二胎所可能带来的女性就业歧视加重的问题，我们将从以下几方面</w:t>
      </w:r>
      <w:r w:rsidR="00092F40">
        <w:rPr>
          <w:rFonts w:ascii="宋体" w:hAnsi="宋体" w:cs="宋体" w:hint="eastAsia"/>
          <w:kern w:val="0"/>
          <w:sz w:val="24"/>
        </w:rPr>
        <w:t>入手</w:t>
      </w:r>
      <w:r w:rsidRPr="000E67DE">
        <w:rPr>
          <w:rFonts w:ascii="宋体" w:hAnsi="宋体" w:cs="宋体" w:hint="eastAsia"/>
          <w:kern w:val="0"/>
          <w:sz w:val="24"/>
        </w:rPr>
        <w:t>：</w:t>
      </w:r>
    </w:p>
    <w:p w:rsidR="000E67DE" w:rsidRPr="000E67DE" w:rsidRDefault="00092F40" w:rsidP="000E67DE">
      <w:pPr>
        <w:spacing w:beforeLines="50" w:before="156" w:afterLines="50" w:after="156" w:line="360" w:lineRule="auto"/>
        <w:ind w:firstLine="420"/>
        <w:jc w:val="left"/>
        <w:rPr>
          <w:rFonts w:ascii="宋体" w:hAnsi="宋体" w:cs="宋体"/>
          <w:kern w:val="0"/>
          <w:sz w:val="24"/>
        </w:rPr>
      </w:pPr>
      <w:r>
        <w:rPr>
          <w:rFonts w:ascii="宋体" w:hAnsi="宋体" w:cs="宋体" w:hint="eastAsia"/>
          <w:kern w:val="0"/>
          <w:sz w:val="24"/>
        </w:rPr>
        <w:t>首先</w:t>
      </w:r>
      <w:r w:rsidR="000E67DE" w:rsidRPr="000E67DE">
        <w:rPr>
          <w:rFonts w:ascii="宋体" w:hAnsi="宋体" w:cs="宋体" w:hint="eastAsia"/>
          <w:kern w:val="0"/>
          <w:sz w:val="24"/>
        </w:rPr>
        <w:t>，加强</w:t>
      </w:r>
      <w:r w:rsidR="000E67DE" w:rsidRPr="000E67DE">
        <w:rPr>
          <w:rFonts w:ascii="宋体" w:hAnsi="宋体" w:cs="宋体"/>
          <w:kern w:val="0"/>
          <w:sz w:val="24"/>
        </w:rPr>
        <w:t>对妇女就业权益的保障工作</w:t>
      </w:r>
      <w:r w:rsidR="000E67DE" w:rsidRPr="000E67DE">
        <w:rPr>
          <w:rFonts w:ascii="宋体" w:hAnsi="宋体" w:cs="宋体" w:hint="eastAsia"/>
          <w:kern w:val="0"/>
          <w:sz w:val="24"/>
        </w:rPr>
        <w:t>。推动劳动行政部门加强对劳动力市场和用人单位的招人用人监管力度，</w:t>
      </w:r>
      <w:r w:rsidR="000E67DE" w:rsidRPr="000E67DE">
        <w:rPr>
          <w:rFonts w:ascii="宋体" w:hAnsi="宋体" w:cs="宋体"/>
          <w:kern w:val="0"/>
          <w:sz w:val="24"/>
        </w:rPr>
        <w:t>切实保障育龄妇女在就业等方面享受的平等权利</w:t>
      </w:r>
      <w:r w:rsidR="000E67DE" w:rsidRPr="000E67DE">
        <w:rPr>
          <w:rFonts w:ascii="宋体" w:hAnsi="宋体" w:cs="宋体" w:hint="eastAsia"/>
          <w:kern w:val="0"/>
          <w:sz w:val="24"/>
        </w:rPr>
        <w:t>。</w:t>
      </w:r>
    </w:p>
    <w:p w:rsidR="000E67DE" w:rsidRPr="000E67DE" w:rsidRDefault="00092F40" w:rsidP="000E67DE">
      <w:pPr>
        <w:spacing w:beforeLines="50" w:before="156" w:afterLines="50" w:after="156" w:line="360" w:lineRule="auto"/>
        <w:ind w:firstLine="420"/>
        <w:jc w:val="left"/>
        <w:rPr>
          <w:rFonts w:ascii="宋体" w:hAnsi="宋体" w:cs="宋体"/>
          <w:kern w:val="0"/>
          <w:sz w:val="24"/>
        </w:rPr>
      </w:pPr>
      <w:r>
        <w:rPr>
          <w:rFonts w:ascii="宋体" w:hAnsi="宋体" w:cs="宋体" w:hint="eastAsia"/>
          <w:kern w:val="0"/>
          <w:sz w:val="24"/>
        </w:rPr>
        <w:t>其次</w:t>
      </w:r>
      <w:r w:rsidR="000E67DE" w:rsidRPr="000E67DE">
        <w:rPr>
          <w:rFonts w:ascii="宋体" w:hAnsi="宋体" w:cs="宋体" w:hint="eastAsia"/>
          <w:kern w:val="0"/>
          <w:sz w:val="24"/>
        </w:rPr>
        <w:t>，加强</w:t>
      </w:r>
      <w:r w:rsidR="000E67DE" w:rsidRPr="000E67DE">
        <w:rPr>
          <w:rFonts w:ascii="宋体" w:hAnsi="宋体" w:cs="宋体"/>
          <w:kern w:val="0"/>
          <w:sz w:val="24"/>
        </w:rPr>
        <w:t>对妇女</w:t>
      </w:r>
      <w:r w:rsidR="000E67DE" w:rsidRPr="000E67DE">
        <w:rPr>
          <w:rFonts w:ascii="宋体" w:hAnsi="宋体" w:cs="宋体" w:hint="eastAsia"/>
          <w:kern w:val="0"/>
          <w:sz w:val="24"/>
        </w:rPr>
        <w:t>生育</w:t>
      </w:r>
      <w:r w:rsidR="000E67DE" w:rsidRPr="000E67DE">
        <w:rPr>
          <w:rFonts w:ascii="宋体" w:hAnsi="宋体" w:cs="宋体"/>
          <w:kern w:val="0"/>
          <w:sz w:val="24"/>
        </w:rPr>
        <w:t>权益的保障工作</w:t>
      </w:r>
      <w:r w:rsidR="000E67DE" w:rsidRPr="000E67DE">
        <w:rPr>
          <w:rFonts w:ascii="宋体" w:hAnsi="宋体" w:cs="宋体" w:hint="eastAsia"/>
          <w:kern w:val="0"/>
          <w:sz w:val="24"/>
        </w:rPr>
        <w:t>。推动</w:t>
      </w:r>
      <w:r w:rsidR="000E67DE" w:rsidRPr="00092F40">
        <w:rPr>
          <w:rFonts w:ascii="宋体" w:hAnsi="宋体" w:cs="宋体" w:hint="eastAsia"/>
          <w:kern w:val="0"/>
          <w:sz w:val="24"/>
        </w:rPr>
        <w:t>父</w:t>
      </w:r>
      <w:r w:rsidR="000E67DE" w:rsidRPr="000E67DE">
        <w:rPr>
          <w:rFonts w:ascii="宋体" w:hAnsi="宋体" w:cs="宋体" w:hint="eastAsia"/>
          <w:kern w:val="0"/>
          <w:sz w:val="24"/>
        </w:rPr>
        <w:t>亲育儿假的推行，扩大生育保险覆盖面，加大参保强制力度，增加财政投入额度，提高生育成本社会化程度，减轻二孩政策给用人单位带来的生育负担。</w:t>
      </w:r>
    </w:p>
    <w:p w:rsidR="000E67DE" w:rsidRPr="000E67DE" w:rsidRDefault="00092F40" w:rsidP="000E67DE">
      <w:pPr>
        <w:spacing w:beforeLines="50" w:before="156" w:afterLines="50" w:after="156" w:line="360" w:lineRule="auto"/>
        <w:ind w:firstLine="420"/>
        <w:jc w:val="left"/>
        <w:rPr>
          <w:rFonts w:ascii="宋体" w:hAnsi="宋体" w:cs="宋体"/>
          <w:kern w:val="0"/>
          <w:sz w:val="24"/>
        </w:rPr>
      </w:pPr>
      <w:r>
        <w:rPr>
          <w:rFonts w:ascii="宋体" w:hAnsi="宋体" w:cs="宋体" w:hint="eastAsia"/>
          <w:kern w:val="0"/>
          <w:sz w:val="24"/>
        </w:rPr>
        <w:t>最后</w:t>
      </w:r>
      <w:r w:rsidR="000E67DE" w:rsidRPr="000E67DE">
        <w:rPr>
          <w:rFonts w:ascii="宋体" w:hAnsi="宋体" w:cs="宋体" w:hint="eastAsia"/>
          <w:kern w:val="0"/>
          <w:sz w:val="24"/>
        </w:rPr>
        <w:t>，加强相关法律法规的</w:t>
      </w:r>
      <w:r>
        <w:rPr>
          <w:rFonts w:ascii="宋体" w:hAnsi="宋体" w:cs="宋体" w:hint="eastAsia"/>
          <w:kern w:val="0"/>
          <w:sz w:val="24"/>
        </w:rPr>
        <w:t>完善</w:t>
      </w:r>
      <w:r w:rsidR="000E67DE" w:rsidRPr="000E67DE">
        <w:rPr>
          <w:rFonts w:ascii="宋体" w:hAnsi="宋体" w:cs="宋体" w:hint="eastAsia"/>
          <w:kern w:val="0"/>
          <w:sz w:val="24"/>
        </w:rPr>
        <w:t>，用法律保障妇女权益。推动完善就业促进法、劳动合同法、社会保险法等法律法规，鼓励遭受就业歧视的妇女向劳动行政主管部门、工会、共青团、妇女联合会等部门寻求帮助，同时司法局法律援助中心、高校法学院也可提供法律援助服务，以此降低妇女维权成本。</w:t>
      </w:r>
    </w:p>
    <w:p w:rsidR="0085336A" w:rsidRPr="0085336A" w:rsidRDefault="0085336A" w:rsidP="001A2B7E">
      <w:pPr>
        <w:pStyle w:val="3"/>
        <w:rPr>
          <w:b w:val="0"/>
          <w:sz w:val="24"/>
        </w:rPr>
      </w:pPr>
      <w:bookmarkStart w:id="56" w:name="_Toc444550663"/>
      <w:r w:rsidRPr="0085336A">
        <w:rPr>
          <w:rFonts w:hint="eastAsia"/>
          <w:sz w:val="24"/>
        </w:rPr>
        <w:t>（</w:t>
      </w:r>
      <w:r w:rsidR="00B80F55">
        <w:rPr>
          <w:rFonts w:hint="eastAsia"/>
          <w:sz w:val="24"/>
        </w:rPr>
        <w:t>二</w:t>
      </w:r>
      <w:r w:rsidRPr="0085336A">
        <w:rPr>
          <w:rFonts w:hint="eastAsia"/>
          <w:sz w:val="24"/>
        </w:rPr>
        <w:t>）东湖高新技术开发区某企业人力资源部</w:t>
      </w:r>
      <w:bookmarkEnd w:id="56"/>
    </w:p>
    <w:p w:rsidR="003624D4" w:rsidRPr="00594C76" w:rsidRDefault="003624D4" w:rsidP="003624D4">
      <w:pPr>
        <w:spacing w:beforeLines="50" w:before="156" w:afterLines="50" w:after="156" w:line="360" w:lineRule="auto"/>
        <w:jc w:val="left"/>
        <w:rPr>
          <w:rFonts w:ascii="宋体" w:hAnsi="宋体"/>
          <w:sz w:val="24"/>
        </w:rPr>
      </w:pPr>
      <w:r w:rsidRPr="00594C76">
        <w:rPr>
          <w:rFonts w:ascii="宋体" w:hAnsi="宋体"/>
          <w:sz w:val="24"/>
        </w:rPr>
        <w:t>1.</w:t>
      </w:r>
      <w:r w:rsidRPr="00594C76">
        <w:rPr>
          <w:rFonts w:ascii="宋体" w:hAnsi="宋体" w:hint="eastAsia"/>
          <w:sz w:val="24"/>
        </w:rPr>
        <w:t>请问贵公司对于女性职工生育问题会有特殊规定吗？选择生育的女性职工可以得到怎样的福利保障？</w:t>
      </w:r>
    </w:p>
    <w:p w:rsidR="003624D4" w:rsidRPr="00594C76" w:rsidRDefault="003624D4" w:rsidP="009D6E11">
      <w:pPr>
        <w:spacing w:beforeLines="50" w:before="156" w:afterLines="50" w:after="156" w:line="360" w:lineRule="auto"/>
        <w:ind w:firstLineChars="200" w:firstLine="480"/>
        <w:jc w:val="left"/>
        <w:rPr>
          <w:rFonts w:ascii="宋体" w:hAnsi="宋体"/>
          <w:sz w:val="24"/>
          <w:shd w:val="clear" w:color="auto" w:fill="FFFFFF"/>
        </w:rPr>
      </w:pPr>
      <w:r w:rsidRPr="00594C76">
        <w:rPr>
          <w:rFonts w:ascii="宋体" w:hAnsi="宋体" w:hint="eastAsia"/>
          <w:sz w:val="24"/>
        </w:rPr>
        <w:t>答：对女性职工生育问题，</w:t>
      </w:r>
      <w:r>
        <w:rPr>
          <w:rFonts w:ascii="宋体" w:hAnsi="宋体" w:hint="eastAsia"/>
          <w:sz w:val="24"/>
        </w:rPr>
        <w:t>我</w:t>
      </w:r>
      <w:r w:rsidRPr="00594C76">
        <w:rPr>
          <w:rFonts w:ascii="宋体" w:hAnsi="宋体" w:hint="eastAsia"/>
          <w:sz w:val="24"/>
        </w:rPr>
        <w:t>公司</w:t>
      </w:r>
      <w:r>
        <w:rPr>
          <w:rFonts w:ascii="宋体" w:hAnsi="宋体" w:hint="eastAsia"/>
          <w:sz w:val="24"/>
        </w:rPr>
        <w:t>目前</w:t>
      </w:r>
      <w:r w:rsidRPr="00594C76">
        <w:rPr>
          <w:rFonts w:ascii="宋体" w:hAnsi="宋体" w:hint="eastAsia"/>
          <w:sz w:val="24"/>
        </w:rPr>
        <w:t>没有特殊规定。</w:t>
      </w:r>
      <w:r>
        <w:rPr>
          <w:rFonts w:ascii="宋体" w:hAnsi="宋体" w:hint="eastAsia"/>
          <w:sz w:val="24"/>
        </w:rPr>
        <w:t>但可以确定的是，我们不会</w:t>
      </w:r>
      <w:r w:rsidRPr="00594C76">
        <w:rPr>
          <w:rFonts w:ascii="宋体" w:hAnsi="宋体" w:hint="eastAsia"/>
          <w:sz w:val="24"/>
        </w:rPr>
        <w:t>干涉生育权</w:t>
      </w:r>
      <w:r>
        <w:rPr>
          <w:rFonts w:ascii="宋体" w:hAnsi="宋体" w:hint="eastAsia"/>
          <w:sz w:val="24"/>
        </w:rPr>
        <w:t>这一女性的基本权利</w:t>
      </w:r>
      <w:r w:rsidRPr="00594C76">
        <w:rPr>
          <w:rFonts w:ascii="宋体" w:hAnsi="宋体" w:hint="eastAsia"/>
          <w:sz w:val="24"/>
        </w:rPr>
        <w:t>。选择生育的女性职工可以得到所有法律规定的福利保障，包括至少90天的产假、哺乳假、产前检查假等；除此之外，</w:t>
      </w:r>
      <w:r>
        <w:rPr>
          <w:rFonts w:ascii="宋体" w:hAnsi="宋体" w:hint="eastAsia"/>
          <w:sz w:val="24"/>
        </w:rPr>
        <w:t>我们合理安排怀孕</w:t>
      </w:r>
      <w:r w:rsidRPr="00594C76">
        <w:rPr>
          <w:rFonts w:ascii="宋体" w:hAnsi="宋体" w:hint="eastAsia"/>
          <w:sz w:val="24"/>
        </w:rPr>
        <w:t>女性职工的工作</w:t>
      </w:r>
      <w:r>
        <w:rPr>
          <w:rFonts w:ascii="宋体" w:hAnsi="宋体" w:hint="eastAsia"/>
          <w:sz w:val="24"/>
        </w:rPr>
        <w:t>，尽量减轻她们的</w:t>
      </w:r>
      <w:r w:rsidRPr="00594C76">
        <w:rPr>
          <w:rFonts w:ascii="宋体" w:hAnsi="宋体" w:hint="eastAsia"/>
          <w:sz w:val="24"/>
        </w:rPr>
        <w:t>负担，产假也可根据其身体状况进行相应的延长；我们还为女性职工缴纳了生育保险，她们可以享受</w:t>
      </w:r>
      <w:r w:rsidRPr="00594C76">
        <w:rPr>
          <w:rFonts w:ascii="宋体" w:hAnsi="宋体" w:hint="eastAsia"/>
          <w:sz w:val="24"/>
          <w:shd w:val="clear" w:color="auto" w:fill="FFFFFF"/>
        </w:rPr>
        <w:t>生育津贴和生育医疗待遇。</w:t>
      </w:r>
    </w:p>
    <w:p w:rsidR="003624D4" w:rsidRPr="00594C76" w:rsidRDefault="003624D4" w:rsidP="003624D4">
      <w:pPr>
        <w:spacing w:beforeLines="50" w:before="156" w:afterLines="50" w:after="156" w:line="360" w:lineRule="auto"/>
        <w:jc w:val="left"/>
        <w:rPr>
          <w:rFonts w:ascii="宋体" w:hAnsi="宋体"/>
          <w:sz w:val="24"/>
        </w:rPr>
      </w:pPr>
      <w:r w:rsidRPr="00594C76">
        <w:rPr>
          <w:rFonts w:ascii="宋体" w:hAnsi="宋体" w:hint="eastAsia"/>
          <w:sz w:val="24"/>
        </w:rPr>
        <w:t>2</w:t>
      </w:r>
      <w:r w:rsidRPr="00594C76">
        <w:rPr>
          <w:rFonts w:ascii="宋体" w:hAnsi="宋体"/>
          <w:sz w:val="24"/>
        </w:rPr>
        <w:t>.</w:t>
      </w:r>
      <w:r w:rsidRPr="00594C76">
        <w:rPr>
          <w:rFonts w:ascii="宋体" w:hAnsi="宋体" w:hint="eastAsia"/>
          <w:sz w:val="24"/>
        </w:rPr>
        <w:t>未来全面放开二孩后，那些选择再次生育的女性能够得到同等的福利待遇吗？</w:t>
      </w:r>
    </w:p>
    <w:p w:rsidR="003624D4" w:rsidRPr="00594C76" w:rsidRDefault="003624D4" w:rsidP="009D6E11">
      <w:pPr>
        <w:spacing w:beforeLines="50" w:before="156" w:afterLines="50" w:after="156" w:line="360" w:lineRule="auto"/>
        <w:ind w:firstLineChars="200" w:firstLine="480"/>
        <w:jc w:val="left"/>
        <w:rPr>
          <w:rFonts w:ascii="宋体" w:hAnsi="宋体"/>
          <w:sz w:val="24"/>
        </w:rPr>
      </w:pPr>
      <w:r w:rsidRPr="00594C76">
        <w:rPr>
          <w:rFonts w:ascii="宋体" w:hAnsi="宋体" w:hint="eastAsia"/>
          <w:sz w:val="24"/>
        </w:rPr>
        <w:t>答：</w:t>
      </w:r>
      <w:r>
        <w:rPr>
          <w:rFonts w:ascii="宋体" w:hAnsi="宋体" w:hint="eastAsia"/>
          <w:sz w:val="24"/>
        </w:rPr>
        <w:t>我</w:t>
      </w:r>
      <w:r w:rsidRPr="00594C76">
        <w:rPr>
          <w:rFonts w:ascii="宋体" w:hAnsi="宋体" w:hint="eastAsia"/>
          <w:sz w:val="24"/>
        </w:rPr>
        <w:t>公司将严格遵守法律规定，确保再次生育的女性能够得到所有法律规定的福利待遇。在全面二孩政策施行之后，如果相关法律法规有所变更，我们也会</w:t>
      </w:r>
      <w:r w:rsidR="00AE28C8" w:rsidRPr="00594C76">
        <w:rPr>
          <w:rFonts w:ascii="宋体" w:hAnsi="宋体" w:hint="eastAsia"/>
          <w:sz w:val="24"/>
        </w:rPr>
        <w:t>做出</w:t>
      </w:r>
      <w:r w:rsidRPr="00594C76">
        <w:rPr>
          <w:rFonts w:ascii="宋体" w:hAnsi="宋体" w:hint="eastAsia"/>
          <w:sz w:val="24"/>
        </w:rPr>
        <w:t>相应的调整。</w:t>
      </w:r>
    </w:p>
    <w:p w:rsidR="003624D4" w:rsidRPr="00594C76" w:rsidRDefault="003624D4" w:rsidP="003624D4">
      <w:pPr>
        <w:spacing w:beforeLines="50" w:before="156" w:afterLines="50" w:after="156" w:line="360" w:lineRule="auto"/>
        <w:jc w:val="left"/>
        <w:rPr>
          <w:rFonts w:ascii="宋体" w:hAnsi="宋体"/>
          <w:sz w:val="24"/>
        </w:rPr>
      </w:pPr>
      <w:r w:rsidRPr="00594C76">
        <w:rPr>
          <w:rFonts w:ascii="宋体" w:hAnsi="宋体" w:hint="eastAsia"/>
          <w:sz w:val="24"/>
        </w:rPr>
        <w:t>3.我们经过理论分析得知女性生育会给企业带来一系列成本增加，再生育意味着成本倍增，企业会采取什么样的措施来降低这方面成本？会考虑减少女性职工录用比例吗？</w:t>
      </w:r>
    </w:p>
    <w:p w:rsidR="003624D4" w:rsidRPr="00594C76" w:rsidRDefault="003624D4" w:rsidP="009D6E11">
      <w:pPr>
        <w:spacing w:beforeLines="50" w:before="156" w:afterLines="50" w:after="156" w:line="360" w:lineRule="auto"/>
        <w:ind w:firstLineChars="200" w:firstLine="480"/>
        <w:jc w:val="left"/>
        <w:rPr>
          <w:rFonts w:ascii="宋体" w:hAnsi="宋体"/>
          <w:color w:val="000000"/>
          <w:sz w:val="24"/>
        </w:rPr>
      </w:pPr>
      <w:r w:rsidRPr="00594C76">
        <w:rPr>
          <w:rFonts w:ascii="宋体" w:hAnsi="宋体" w:hint="eastAsia"/>
          <w:sz w:val="24"/>
        </w:rPr>
        <w:t>答：</w:t>
      </w:r>
      <w:r>
        <w:rPr>
          <w:rFonts w:ascii="宋体" w:hAnsi="宋体" w:hint="eastAsia"/>
          <w:color w:val="000000"/>
          <w:sz w:val="24"/>
        </w:rPr>
        <w:t>这个问题，</w:t>
      </w:r>
      <w:r w:rsidRPr="00594C76">
        <w:rPr>
          <w:rFonts w:ascii="宋体" w:hAnsi="宋体" w:hint="eastAsia"/>
          <w:color w:val="000000"/>
          <w:sz w:val="24"/>
        </w:rPr>
        <w:t>主要</w:t>
      </w:r>
      <w:r>
        <w:rPr>
          <w:rFonts w:ascii="宋体" w:hAnsi="宋体" w:hint="eastAsia"/>
          <w:color w:val="000000"/>
          <w:sz w:val="24"/>
        </w:rPr>
        <w:t>还是要看国家的相关政策</w:t>
      </w:r>
      <w:r w:rsidRPr="00594C76">
        <w:rPr>
          <w:rFonts w:ascii="宋体" w:hAnsi="宋体" w:hint="eastAsia"/>
          <w:color w:val="000000"/>
          <w:sz w:val="24"/>
        </w:rPr>
        <w:t>，也希望国家能够尽早出台一些减轻企业负担的政策，让我们能够在保障女性职工权益的同时推动公司的更好发展。我们不会刻意减少女性职工的录用比例，对于适合女性的工作岗位，我们还是会根据实际需要录用女性职工，</w:t>
      </w:r>
      <w:r>
        <w:rPr>
          <w:rFonts w:ascii="宋体" w:hAnsi="宋体" w:hint="eastAsia"/>
          <w:color w:val="000000"/>
          <w:sz w:val="24"/>
        </w:rPr>
        <w:t>来平衡适当</w:t>
      </w:r>
      <w:r w:rsidRPr="00594C76">
        <w:rPr>
          <w:rFonts w:ascii="宋体" w:hAnsi="宋体" w:hint="eastAsia"/>
          <w:color w:val="000000"/>
          <w:sz w:val="24"/>
        </w:rPr>
        <w:t>的男女比例，这也是企业文化和社会责任的</w:t>
      </w:r>
      <w:r>
        <w:rPr>
          <w:rFonts w:ascii="宋体" w:hAnsi="宋体" w:hint="eastAsia"/>
          <w:color w:val="000000"/>
          <w:sz w:val="24"/>
        </w:rPr>
        <w:t>体现</w:t>
      </w:r>
      <w:r w:rsidRPr="00594C76">
        <w:rPr>
          <w:rFonts w:ascii="宋体" w:hAnsi="宋体" w:hint="eastAsia"/>
          <w:color w:val="000000"/>
          <w:sz w:val="24"/>
        </w:rPr>
        <w:t>。</w:t>
      </w:r>
    </w:p>
    <w:p w:rsidR="0085336A" w:rsidRPr="00092F40" w:rsidRDefault="0085336A" w:rsidP="00092F40">
      <w:pPr>
        <w:pStyle w:val="3"/>
        <w:spacing w:beforeLines="50" w:before="156" w:afterLines="50" w:after="156" w:line="360" w:lineRule="auto"/>
        <w:jc w:val="left"/>
        <w:rPr>
          <w:sz w:val="24"/>
          <w:szCs w:val="28"/>
        </w:rPr>
      </w:pPr>
      <w:bookmarkStart w:id="57" w:name="_Toc444550664"/>
      <w:r w:rsidRPr="00092F40">
        <w:rPr>
          <w:rFonts w:hint="eastAsia"/>
          <w:sz w:val="24"/>
          <w:szCs w:val="28"/>
        </w:rPr>
        <w:t>（</w:t>
      </w:r>
      <w:r w:rsidR="00B80F55" w:rsidRPr="00092F40">
        <w:rPr>
          <w:rFonts w:hint="eastAsia"/>
          <w:sz w:val="24"/>
          <w:szCs w:val="28"/>
        </w:rPr>
        <w:t>三</w:t>
      </w:r>
      <w:r w:rsidRPr="00092F40">
        <w:rPr>
          <w:rFonts w:hint="eastAsia"/>
          <w:sz w:val="24"/>
          <w:szCs w:val="28"/>
        </w:rPr>
        <w:t>）学校专家教授</w:t>
      </w:r>
      <w:bookmarkEnd w:id="57"/>
    </w:p>
    <w:p w:rsidR="00BF0D60" w:rsidRPr="001F3B66" w:rsidRDefault="00BF0D60" w:rsidP="00BF0D60">
      <w:pPr>
        <w:spacing w:line="360" w:lineRule="auto"/>
        <w:jc w:val="left"/>
        <w:rPr>
          <w:rFonts w:ascii="宋体"/>
          <w:sz w:val="24"/>
        </w:rPr>
      </w:pPr>
      <w:r w:rsidRPr="001F3B66">
        <w:rPr>
          <w:rFonts w:ascii="宋体" w:hAnsi="宋体"/>
          <w:sz w:val="24"/>
        </w:rPr>
        <w:t>1.</w:t>
      </w:r>
      <w:r>
        <w:rPr>
          <w:rFonts w:ascii="宋体" w:hAnsi="宋体" w:hint="eastAsia"/>
          <w:sz w:val="24"/>
        </w:rPr>
        <w:t>请问</w:t>
      </w:r>
      <w:r w:rsidRPr="001F3B66">
        <w:rPr>
          <w:rFonts w:ascii="宋体" w:hAnsi="宋体" w:hint="eastAsia"/>
          <w:sz w:val="24"/>
        </w:rPr>
        <w:t>您认为女性就业歧视问题是怎样形成的，其中最主要或者最根本的原因是什么</w:t>
      </w:r>
      <w:r>
        <w:rPr>
          <w:rFonts w:ascii="宋体" w:hAnsi="宋体" w:hint="eastAsia"/>
          <w:sz w:val="24"/>
        </w:rPr>
        <w:t>？</w:t>
      </w:r>
    </w:p>
    <w:p w:rsidR="00BF0D60" w:rsidRPr="00BF0D60" w:rsidRDefault="00BF0D60" w:rsidP="009D6E11">
      <w:pPr>
        <w:spacing w:beforeLines="50" w:before="156" w:afterLines="50" w:after="156" w:line="360" w:lineRule="auto"/>
        <w:ind w:firstLineChars="200" w:firstLine="480"/>
        <w:jc w:val="left"/>
        <w:rPr>
          <w:rFonts w:ascii="宋体" w:hAnsi="宋体"/>
          <w:color w:val="000000"/>
          <w:sz w:val="24"/>
        </w:rPr>
      </w:pPr>
      <w:r w:rsidRPr="00BF0D60">
        <w:rPr>
          <w:rFonts w:ascii="宋体" w:hAnsi="宋体" w:hint="eastAsia"/>
          <w:sz w:val="24"/>
        </w:rPr>
        <w:t>答：</w:t>
      </w:r>
      <w:r>
        <w:rPr>
          <w:rFonts w:ascii="宋体" w:hAnsi="宋体" w:hint="eastAsia"/>
          <w:color w:val="000000"/>
          <w:sz w:val="24"/>
        </w:rPr>
        <w:t>女性就业歧视是一个长期的问题，</w:t>
      </w:r>
      <w:r w:rsidRPr="00BF0D60">
        <w:rPr>
          <w:rFonts w:ascii="宋体" w:hAnsi="宋体" w:hint="eastAsia"/>
          <w:color w:val="000000"/>
          <w:sz w:val="24"/>
        </w:rPr>
        <w:t>原因</w:t>
      </w:r>
      <w:r>
        <w:rPr>
          <w:rFonts w:ascii="宋体" w:hAnsi="宋体" w:hint="eastAsia"/>
          <w:color w:val="000000"/>
          <w:sz w:val="24"/>
        </w:rPr>
        <w:t>也是多方面的</w:t>
      </w:r>
      <w:r w:rsidRPr="00BF0D60">
        <w:rPr>
          <w:rFonts w:ascii="宋体" w:hAnsi="宋体" w:hint="eastAsia"/>
          <w:color w:val="000000"/>
          <w:sz w:val="24"/>
        </w:rPr>
        <w:t>，企业、政府、家庭以及女性自身都是这一问题中非常重要的影响因素。但我认为，其中最主要或者说最根本的原因源于整个社会对女性在家庭和社会中的定位的不合理认识。长期以来，大家普遍认为女性应更倾向于家庭，“男主外，女主内”才是正常的家庭模式。在此观念影响下，女性在就业市场上成为了相对的弱势群体，女性对于社会和经济发展的作用也被大大的低估了。由此导致企业对女性职工的一些歧视现象的出现，而女性自身往往也受传统观念束缚，缺乏必要的维权意识。</w:t>
      </w:r>
      <w:r>
        <w:rPr>
          <w:rFonts w:ascii="宋体" w:hAnsi="宋体" w:hint="eastAsia"/>
          <w:color w:val="000000"/>
          <w:sz w:val="24"/>
        </w:rPr>
        <w:t>社会</w:t>
      </w:r>
      <w:r w:rsidRPr="00BF0D60">
        <w:rPr>
          <w:rFonts w:ascii="宋体" w:hAnsi="宋体" w:hint="eastAsia"/>
          <w:color w:val="000000"/>
          <w:sz w:val="24"/>
        </w:rPr>
        <w:t>观念</w:t>
      </w:r>
      <w:r>
        <w:rPr>
          <w:rFonts w:ascii="宋体" w:hAnsi="宋体" w:hint="eastAsia"/>
          <w:color w:val="000000"/>
          <w:sz w:val="24"/>
        </w:rPr>
        <w:t>的扭曲</w:t>
      </w:r>
      <w:r w:rsidRPr="00BF0D60">
        <w:rPr>
          <w:rFonts w:ascii="宋体" w:hAnsi="宋体" w:hint="eastAsia"/>
          <w:color w:val="000000"/>
          <w:sz w:val="24"/>
        </w:rPr>
        <w:t>，</w:t>
      </w:r>
      <w:r w:rsidR="00874170">
        <w:rPr>
          <w:rFonts w:ascii="宋体" w:hAnsi="宋体" w:hint="eastAsia"/>
          <w:color w:val="000000"/>
          <w:sz w:val="24"/>
        </w:rPr>
        <w:t>使得</w:t>
      </w:r>
      <w:r w:rsidRPr="00BF0D60">
        <w:rPr>
          <w:rFonts w:ascii="宋体" w:hAnsi="宋体" w:hint="eastAsia"/>
          <w:color w:val="000000"/>
          <w:sz w:val="24"/>
        </w:rPr>
        <w:t>政府出台的一些监督政策难以得到真正的落实。</w:t>
      </w:r>
    </w:p>
    <w:p w:rsidR="00BF0D60" w:rsidRPr="009D6E11" w:rsidRDefault="00BF0D60" w:rsidP="009D6E11">
      <w:pPr>
        <w:spacing w:beforeLines="50" w:before="156" w:afterLines="50" w:after="156" w:line="360" w:lineRule="auto"/>
        <w:jc w:val="left"/>
        <w:rPr>
          <w:rFonts w:ascii="宋体" w:hAnsi="宋体"/>
          <w:sz w:val="24"/>
        </w:rPr>
      </w:pPr>
      <w:r w:rsidRPr="009D6E11">
        <w:rPr>
          <w:rFonts w:ascii="宋体" w:hAnsi="宋体" w:hint="eastAsia"/>
          <w:sz w:val="24"/>
        </w:rPr>
        <w:t>2.您认为女性经济学的研究对于当前社会最重要的意义是什么？它对于研究女性就业歧视问题有怎样的帮助呢？</w:t>
      </w:r>
    </w:p>
    <w:p w:rsidR="00BF0D60" w:rsidRPr="009D6E11" w:rsidRDefault="00BF0D60" w:rsidP="009D6E11">
      <w:pPr>
        <w:spacing w:beforeLines="50" w:before="156" w:afterLines="50" w:after="156" w:line="360" w:lineRule="auto"/>
        <w:ind w:firstLineChars="200" w:firstLine="480"/>
        <w:jc w:val="left"/>
        <w:rPr>
          <w:rFonts w:ascii="宋体" w:hAnsi="宋体"/>
          <w:color w:val="000000"/>
          <w:sz w:val="24"/>
        </w:rPr>
      </w:pPr>
      <w:r w:rsidRPr="009D6E11">
        <w:rPr>
          <w:rFonts w:ascii="宋体" w:hAnsi="宋体" w:hint="eastAsia"/>
          <w:sz w:val="24"/>
        </w:rPr>
        <w:t>答：</w:t>
      </w:r>
      <w:r w:rsidRPr="009D6E11">
        <w:rPr>
          <w:rFonts w:ascii="宋体" w:hAnsi="宋体" w:hint="eastAsia"/>
          <w:color w:val="000000"/>
          <w:sz w:val="24"/>
        </w:rPr>
        <w:t>女性经济学是跨学科的女性主义向经济学渗透的产物，</w:t>
      </w:r>
      <w:r w:rsidR="00124402">
        <w:rPr>
          <w:rFonts w:ascii="宋体" w:hAnsi="宋体" w:hint="eastAsia"/>
          <w:color w:val="000000"/>
          <w:sz w:val="24"/>
        </w:rPr>
        <w:t>她</w:t>
      </w:r>
      <w:r w:rsidRPr="009D6E11">
        <w:rPr>
          <w:rFonts w:ascii="宋体" w:hAnsi="宋体" w:hint="eastAsia"/>
          <w:color w:val="000000"/>
          <w:sz w:val="24"/>
        </w:rPr>
        <w:t>揭露并消除经济学研究中存在的性别偏见，使经济学更客观地反映男性和女性并存的现实。女性经济学展示了与以往不同的经济学研究视角，它超越了主流经济学关注的公共领域，引入不被重视的家庭领域。它的研究，促进了妇女解放运动的发展。</w:t>
      </w:r>
    </w:p>
    <w:p w:rsidR="00BF0D60" w:rsidRPr="009D6E11" w:rsidRDefault="00BF0D60" w:rsidP="009D6E11">
      <w:pPr>
        <w:spacing w:beforeLines="50" w:before="156" w:afterLines="50" w:after="156" w:line="360" w:lineRule="auto"/>
        <w:ind w:firstLine="420"/>
        <w:jc w:val="left"/>
        <w:rPr>
          <w:rFonts w:ascii="宋体" w:hAnsi="宋体"/>
          <w:color w:val="000000"/>
          <w:sz w:val="24"/>
        </w:rPr>
      </w:pPr>
      <w:r w:rsidRPr="009D6E11">
        <w:rPr>
          <w:rFonts w:ascii="宋体" w:hAnsi="宋体" w:hint="eastAsia"/>
          <w:color w:val="000000"/>
          <w:sz w:val="24"/>
        </w:rPr>
        <w:t>对于女性就业歧视问题，女性经济学全面阐述了女性在经济生活中方方面面的作用，和女性管理者为现代企业带来的特别的利益增长，指出企业可以通过更深入地了解和利用女性在职场中的作用而获得经济实惠。这一理论的提出很好地填补了经济学理论中对于女性在经济中的分工和女性对经济发展的意义的空白，对于女性就业歧视问题有重要的警醒和启示作用。如果我们能对这一理论进行良好的运用和发展，势必会为我国解决女性就业歧视问题打开一个新的局面。</w:t>
      </w:r>
    </w:p>
    <w:p w:rsidR="00BF0D60" w:rsidRPr="00124402" w:rsidRDefault="00BF0D60" w:rsidP="00BF0D60">
      <w:pPr>
        <w:spacing w:line="360" w:lineRule="auto"/>
        <w:jc w:val="left"/>
        <w:rPr>
          <w:rFonts w:ascii="宋体" w:hAnsi="宋体"/>
          <w:color w:val="000000"/>
          <w:sz w:val="24"/>
        </w:rPr>
      </w:pPr>
      <w:r w:rsidRPr="00124402">
        <w:rPr>
          <w:rFonts w:ascii="宋体" w:hAnsi="宋体" w:hint="eastAsia"/>
          <w:color w:val="000000"/>
          <w:sz w:val="24"/>
        </w:rPr>
        <w:t>3.人口政策调整往往忽视保障女性权益，而不论在家庭内部还是劳动里市场上女性多是“弱势群体”，以女性就业歧视问题为例，您觉得人口政策调整应该如何避免对女性可能产生的不利影响？</w:t>
      </w:r>
    </w:p>
    <w:p w:rsidR="00BF0D60" w:rsidRPr="00124402" w:rsidRDefault="00BF0D60" w:rsidP="00124402">
      <w:pPr>
        <w:spacing w:beforeLines="50" w:before="156" w:afterLines="50" w:after="156" w:line="360" w:lineRule="auto"/>
        <w:ind w:firstLineChars="200" w:firstLine="480"/>
        <w:jc w:val="left"/>
        <w:rPr>
          <w:rFonts w:ascii="宋体" w:hAnsi="宋体"/>
          <w:color w:val="000000"/>
          <w:sz w:val="24"/>
        </w:rPr>
      </w:pPr>
      <w:r w:rsidRPr="00124402">
        <w:rPr>
          <w:rFonts w:ascii="宋体" w:hAnsi="宋体" w:hint="eastAsia"/>
          <w:color w:val="000000"/>
          <w:sz w:val="24"/>
        </w:rPr>
        <w:t>答：全面二孩政策</w:t>
      </w:r>
      <w:r w:rsidR="00124402">
        <w:rPr>
          <w:rFonts w:ascii="宋体" w:hAnsi="宋体" w:hint="eastAsia"/>
          <w:color w:val="000000"/>
          <w:sz w:val="24"/>
        </w:rPr>
        <w:t>的落实对与</w:t>
      </w:r>
      <w:r w:rsidRPr="00124402">
        <w:rPr>
          <w:rFonts w:ascii="宋体" w:hAnsi="宋体" w:hint="eastAsia"/>
          <w:color w:val="000000"/>
          <w:sz w:val="24"/>
        </w:rPr>
        <w:t>女性就业</w:t>
      </w:r>
      <w:r w:rsidR="00124402">
        <w:rPr>
          <w:rFonts w:ascii="宋体" w:hAnsi="宋体" w:hint="eastAsia"/>
          <w:color w:val="000000"/>
          <w:sz w:val="24"/>
        </w:rPr>
        <w:t>其实是存在双重影响的，一方面家政服务、婴幼儿用品、幼儿教育等产业或得到较大的发展空间，而这类女性占优的行业会给女性提供更多的就业机会，但在大部分行业就业歧视问题加剧的可能性较大，这给政府</w:t>
      </w:r>
      <w:r w:rsidRPr="00124402">
        <w:rPr>
          <w:rFonts w:ascii="宋体" w:hAnsi="宋体" w:hint="eastAsia"/>
          <w:color w:val="000000"/>
          <w:sz w:val="24"/>
        </w:rPr>
        <w:t>公共决策带来了一个启示，即在做出公共决策时要注意性别差异的重要性。无视性别差异的公共决策不仅不能很好地达成预想的效果，往往还会加重已有的问题，甚至带来新的问题，因为它必然会损伤由于性别差异而处于弱势的性别群体的利益。在倡导男女平等的今天，政府应该自觉地把社会性别意识纳入制定实施公共政策的整个过程，从而真正维护每个群体的利益。</w:t>
      </w:r>
    </w:p>
    <w:p w:rsidR="0085336A" w:rsidRDefault="000E246C" w:rsidP="00B53365">
      <w:pPr>
        <w:pStyle w:val="2"/>
        <w:spacing w:beforeLines="50" w:before="156" w:afterLines="50" w:after="156" w:line="360" w:lineRule="auto"/>
        <w:jc w:val="left"/>
        <w:rPr>
          <w:rFonts w:ascii="黑体" w:eastAsia="黑体" w:hAnsi="黑体"/>
          <w:kern w:val="28"/>
          <w:sz w:val="28"/>
          <w:szCs w:val="24"/>
        </w:rPr>
      </w:pPr>
      <w:bookmarkStart w:id="58" w:name="_Toc444550665"/>
      <w:r w:rsidRPr="00B53365">
        <w:rPr>
          <w:rFonts w:ascii="黑体" w:eastAsia="黑体" w:hAnsi="黑体" w:hint="eastAsia"/>
          <w:kern w:val="28"/>
          <w:sz w:val="28"/>
          <w:szCs w:val="24"/>
        </w:rPr>
        <w:t>附录三</w:t>
      </w:r>
      <w:r w:rsidR="00102D4A">
        <w:rPr>
          <w:rFonts w:ascii="黑体" w:eastAsia="黑体" w:hAnsi="黑体" w:hint="eastAsia"/>
          <w:kern w:val="28"/>
          <w:sz w:val="28"/>
          <w:szCs w:val="24"/>
        </w:rPr>
        <w:t>：</w:t>
      </w:r>
      <w:r w:rsidRPr="00B53365">
        <w:rPr>
          <w:rFonts w:ascii="黑体" w:eastAsia="黑体" w:hAnsi="黑体" w:hint="eastAsia"/>
          <w:kern w:val="28"/>
          <w:sz w:val="28"/>
          <w:szCs w:val="24"/>
        </w:rPr>
        <w:t>调研心得</w:t>
      </w:r>
      <w:bookmarkEnd w:id="58"/>
    </w:p>
    <w:p w:rsidR="001E7E42" w:rsidRPr="002C0AAE" w:rsidRDefault="001E7E42" w:rsidP="002C0AAE">
      <w:pPr>
        <w:spacing w:beforeLines="50" w:before="156" w:afterLines="50" w:after="156" w:line="360" w:lineRule="auto"/>
        <w:ind w:firstLineChars="200" w:firstLine="480"/>
        <w:jc w:val="left"/>
        <w:rPr>
          <w:sz w:val="24"/>
        </w:rPr>
      </w:pPr>
      <w:r w:rsidRPr="002C0AAE">
        <w:rPr>
          <w:rFonts w:hint="eastAsia"/>
          <w:sz w:val="24"/>
        </w:rPr>
        <w:t>此次</w:t>
      </w:r>
      <w:r w:rsidR="002C0AAE">
        <w:rPr>
          <w:rFonts w:hint="eastAsia"/>
          <w:sz w:val="24"/>
        </w:rPr>
        <w:t>调研</w:t>
      </w:r>
      <w:r w:rsidRPr="002C0AAE">
        <w:rPr>
          <w:rFonts w:hint="eastAsia"/>
          <w:sz w:val="24"/>
        </w:rPr>
        <w:t>，</w:t>
      </w:r>
      <w:r w:rsidR="002C0AAE">
        <w:rPr>
          <w:rFonts w:hint="eastAsia"/>
          <w:sz w:val="24"/>
        </w:rPr>
        <w:t>小组成员</w:t>
      </w:r>
      <w:r w:rsidRPr="002C0AAE">
        <w:rPr>
          <w:rFonts w:hint="eastAsia"/>
          <w:sz w:val="24"/>
        </w:rPr>
        <w:t>不仅</w:t>
      </w:r>
      <w:r w:rsidR="002C0AAE">
        <w:rPr>
          <w:rFonts w:hint="eastAsia"/>
          <w:sz w:val="24"/>
        </w:rPr>
        <w:t>深入</w:t>
      </w:r>
      <w:r w:rsidRPr="002C0AAE">
        <w:rPr>
          <w:rFonts w:hint="eastAsia"/>
          <w:sz w:val="24"/>
        </w:rPr>
        <w:t>了解</w:t>
      </w:r>
      <w:r w:rsidR="002C0AAE">
        <w:rPr>
          <w:rFonts w:hint="eastAsia"/>
          <w:sz w:val="24"/>
        </w:rPr>
        <w:t>全面二孩</w:t>
      </w:r>
      <w:r w:rsidRPr="002C0AAE">
        <w:rPr>
          <w:rFonts w:hint="eastAsia"/>
          <w:sz w:val="24"/>
        </w:rPr>
        <w:t>政策，</w:t>
      </w:r>
      <w:r w:rsidR="002C0AAE">
        <w:rPr>
          <w:rFonts w:hint="eastAsia"/>
          <w:sz w:val="24"/>
        </w:rPr>
        <w:t>就</w:t>
      </w:r>
      <w:r w:rsidRPr="002C0AAE">
        <w:rPr>
          <w:rFonts w:hint="eastAsia"/>
          <w:sz w:val="24"/>
        </w:rPr>
        <w:t>最新政策</w:t>
      </w:r>
      <w:r w:rsidR="002C0AAE">
        <w:rPr>
          <w:rFonts w:hint="eastAsia"/>
          <w:sz w:val="24"/>
        </w:rPr>
        <w:t>做出及时调整，</w:t>
      </w:r>
      <w:r w:rsidR="00FC6871">
        <w:rPr>
          <w:rFonts w:hint="eastAsia"/>
          <w:sz w:val="24"/>
        </w:rPr>
        <w:t>每个组员都</w:t>
      </w:r>
      <w:r w:rsidR="002C0AAE">
        <w:rPr>
          <w:rFonts w:hint="eastAsia"/>
          <w:sz w:val="24"/>
        </w:rPr>
        <w:t>受益匪浅。从起初背景资料的收集，</w:t>
      </w:r>
      <w:r w:rsidR="00FC55FD">
        <w:rPr>
          <w:rFonts w:hint="eastAsia"/>
          <w:sz w:val="24"/>
        </w:rPr>
        <w:t>申请书的撰写</w:t>
      </w:r>
      <w:r w:rsidRPr="002C0AAE">
        <w:rPr>
          <w:rFonts w:hint="eastAsia"/>
          <w:sz w:val="24"/>
        </w:rPr>
        <w:t>到</w:t>
      </w:r>
      <w:r w:rsidR="00FC55FD">
        <w:rPr>
          <w:rFonts w:hint="eastAsia"/>
          <w:sz w:val="24"/>
        </w:rPr>
        <w:t>进入实践阶段，</w:t>
      </w:r>
      <w:r w:rsidRPr="002C0AAE">
        <w:rPr>
          <w:rFonts w:hint="eastAsia"/>
          <w:sz w:val="24"/>
        </w:rPr>
        <w:t>制作</w:t>
      </w:r>
      <w:r w:rsidR="00FC55FD">
        <w:rPr>
          <w:rFonts w:hint="eastAsia"/>
          <w:sz w:val="24"/>
        </w:rPr>
        <w:t>和分发</w:t>
      </w:r>
      <w:r w:rsidRPr="002C0AAE">
        <w:rPr>
          <w:rFonts w:hint="eastAsia"/>
          <w:sz w:val="24"/>
        </w:rPr>
        <w:t>调查问卷</w:t>
      </w:r>
      <w:r w:rsidR="00FC55FD">
        <w:rPr>
          <w:rFonts w:hint="eastAsia"/>
          <w:sz w:val="24"/>
        </w:rPr>
        <w:t>、</w:t>
      </w:r>
      <w:r w:rsidRPr="002C0AAE">
        <w:rPr>
          <w:rFonts w:hint="eastAsia"/>
          <w:sz w:val="24"/>
        </w:rPr>
        <w:t>统计</w:t>
      </w:r>
      <w:r w:rsidR="00FC55FD">
        <w:rPr>
          <w:rFonts w:hint="eastAsia"/>
          <w:sz w:val="24"/>
        </w:rPr>
        <w:t>和分析数据、进行实地访谈，调研工作的顺利开展是团队合作的成果</w:t>
      </w:r>
      <w:r w:rsidRPr="002C0AAE">
        <w:rPr>
          <w:rFonts w:hint="eastAsia"/>
          <w:sz w:val="24"/>
        </w:rPr>
        <w:t>。</w:t>
      </w:r>
      <w:r w:rsidR="00FC55FD">
        <w:rPr>
          <w:rFonts w:hint="eastAsia"/>
          <w:sz w:val="24"/>
        </w:rPr>
        <w:t>很多事情凭一己之力无法达成，需要多人齐心协力，如何在团队中发挥自己的特长</w:t>
      </w:r>
      <w:r w:rsidR="00FC6871">
        <w:rPr>
          <w:rFonts w:hint="eastAsia"/>
          <w:sz w:val="24"/>
        </w:rPr>
        <w:t>值得</w:t>
      </w:r>
      <w:r w:rsidR="00163081">
        <w:rPr>
          <w:rFonts w:hint="eastAsia"/>
          <w:sz w:val="24"/>
        </w:rPr>
        <w:t>每个</w:t>
      </w:r>
      <w:r w:rsidR="00FC6871">
        <w:rPr>
          <w:rFonts w:hint="eastAsia"/>
          <w:sz w:val="24"/>
        </w:rPr>
        <w:t>人去探索和努力</w:t>
      </w:r>
      <w:r w:rsidR="00163081">
        <w:rPr>
          <w:rFonts w:hint="eastAsia"/>
          <w:sz w:val="24"/>
        </w:rPr>
        <w:t>。</w:t>
      </w:r>
    </w:p>
    <w:p w:rsidR="001E7E42" w:rsidRPr="002C0AAE" w:rsidRDefault="00FC6871" w:rsidP="002C0AAE">
      <w:pPr>
        <w:spacing w:beforeLines="50" w:before="156" w:afterLines="50" w:after="156" w:line="360" w:lineRule="auto"/>
        <w:ind w:firstLineChars="200" w:firstLine="480"/>
        <w:jc w:val="left"/>
        <w:rPr>
          <w:sz w:val="24"/>
        </w:rPr>
      </w:pPr>
      <w:r>
        <w:rPr>
          <w:rFonts w:hint="eastAsia"/>
          <w:sz w:val="24"/>
        </w:rPr>
        <w:t>在实践过程中，我们</w:t>
      </w:r>
      <w:r w:rsidR="00D71AF2">
        <w:rPr>
          <w:rFonts w:hint="eastAsia"/>
          <w:sz w:val="24"/>
        </w:rPr>
        <w:t>小组</w:t>
      </w:r>
      <w:r>
        <w:rPr>
          <w:rFonts w:hint="eastAsia"/>
          <w:sz w:val="24"/>
        </w:rPr>
        <w:t>提升了交际</w:t>
      </w:r>
      <w:r w:rsidR="001E7E42" w:rsidRPr="002C0AAE">
        <w:rPr>
          <w:rFonts w:hint="eastAsia"/>
          <w:sz w:val="24"/>
        </w:rPr>
        <w:t>能力，</w:t>
      </w:r>
      <w:r>
        <w:rPr>
          <w:rFonts w:hint="eastAsia"/>
          <w:sz w:val="24"/>
        </w:rPr>
        <w:t>分发问卷时我们遇到一些忽视或直接拒绝的行人</w:t>
      </w:r>
      <w:r w:rsidR="001E7E42" w:rsidRPr="002C0AAE">
        <w:rPr>
          <w:rFonts w:hint="eastAsia"/>
          <w:sz w:val="24"/>
        </w:rPr>
        <w:t>，</w:t>
      </w:r>
      <w:r>
        <w:rPr>
          <w:rFonts w:hint="eastAsia"/>
          <w:sz w:val="24"/>
        </w:rPr>
        <w:t>所幸我们始终要保持</w:t>
      </w:r>
      <w:r w:rsidR="001E7E42" w:rsidRPr="002C0AAE">
        <w:rPr>
          <w:rFonts w:hint="eastAsia"/>
          <w:sz w:val="24"/>
        </w:rPr>
        <w:t>积极</w:t>
      </w:r>
      <w:r>
        <w:rPr>
          <w:rFonts w:hint="eastAsia"/>
          <w:sz w:val="24"/>
        </w:rPr>
        <w:t>的</w:t>
      </w:r>
      <w:r w:rsidR="001E7E42" w:rsidRPr="002C0AAE">
        <w:rPr>
          <w:rFonts w:hint="eastAsia"/>
          <w:sz w:val="24"/>
        </w:rPr>
        <w:t>心态去</w:t>
      </w:r>
      <w:r>
        <w:rPr>
          <w:rFonts w:hint="eastAsia"/>
          <w:sz w:val="24"/>
        </w:rPr>
        <w:t>征询受访者意见；</w:t>
      </w:r>
      <w:r w:rsidR="007F2422">
        <w:rPr>
          <w:rFonts w:hint="eastAsia"/>
          <w:sz w:val="24"/>
        </w:rPr>
        <w:t>随着访谈的深入我们从开始的紧张到渐渐放松自如地交谈，收获了许多有意义的建议和想法。</w:t>
      </w:r>
    </w:p>
    <w:p w:rsidR="00163081" w:rsidRPr="00163081" w:rsidRDefault="007F2422" w:rsidP="002C0AAE">
      <w:pPr>
        <w:spacing w:beforeLines="50" w:before="156" w:afterLines="50" w:after="156" w:line="360" w:lineRule="auto"/>
        <w:ind w:firstLineChars="200" w:firstLine="480"/>
        <w:jc w:val="left"/>
        <w:rPr>
          <w:sz w:val="24"/>
        </w:rPr>
      </w:pPr>
      <w:r>
        <w:rPr>
          <w:rFonts w:hint="eastAsia"/>
          <w:sz w:val="24"/>
        </w:rPr>
        <w:t>同时，我们</w:t>
      </w:r>
      <w:r w:rsidR="00D71AF2">
        <w:rPr>
          <w:rFonts w:hint="eastAsia"/>
          <w:sz w:val="24"/>
        </w:rPr>
        <w:t>小组</w:t>
      </w:r>
      <w:r>
        <w:rPr>
          <w:rFonts w:hint="eastAsia"/>
          <w:sz w:val="24"/>
        </w:rPr>
        <w:t>培养了一定的</w:t>
      </w:r>
      <w:r w:rsidR="00163081">
        <w:rPr>
          <w:rFonts w:hint="eastAsia"/>
          <w:sz w:val="24"/>
        </w:rPr>
        <w:t>危机处理能力</w:t>
      </w:r>
      <w:r>
        <w:rPr>
          <w:rFonts w:hint="eastAsia"/>
          <w:sz w:val="24"/>
        </w:rPr>
        <w:t>。过程中难免会遇到突发状况，</w:t>
      </w:r>
      <w:r w:rsidR="00D71AF2">
        <w:rPr>
          <w:rFonts w:hint="eastAsia"/>
          <w:sz w:val="24"/>
        </w:rPr>
        <w:t>但我们能够快速制定出解决方案，尽量将损失最小化，使调研能够顺利进行下去。</w:t>
      </w:r>
      <w:r>
        <w:rPr>
          <w:rFonts w:hint="eastAsia"/>
          <w:sz w:val="24"/>
        </w:rPr>
        <w:t>例如我们</w:t>
      </w:r>
      <w:r w:rsidR="00B4659B">
        <w:rPr>
          <w:rFonts w:hint="eastAsia"/>
          <w:sz w:val="24"/>
        </w:rPr>
        <w:t>最初选择上班前一个小时左右发放纸质问卷，效果很不理想；后来我们意识到问卷发放时间不合理，将其调整至</w:t>
      </w:r>
      <w:r w:rsidR="00D71AF2">
        <w:rPr>
          <w:rFonts w:hint="eastAsia"/>
          <w:sz w:val="24"/>
        </w:rPr>
        <w:t>中午时段，基本达到预期目标。</w:t>
      </w:r>
    </w:p>
    <w:p w:rsidR="00843275" w:rsidRPr="002C0AAE" w:rsidRDefault="00D71AF2" w:rsidP="002C0AAE">
      <w:pPr>
        <w:spacing w:beforeLines="50" w:before="156" w:afterLines="50" w:after="156" w:line="360" w:lineRule="auto"/>
        <w:ind w:firstLineChars="200" w:firstLine="480"/>
        <w:jc w:val="left"/>
        <w:rPr>
          <w:sz w:val="24"/>
        </w:rPr>
      </w:pPr>
      <w:r>
        <w:rPr>
          <w:rFonts w:hint="eastAsia"/>
          <w:sz w:val="24"/>
        </w:rPr>
        <w:t>当然，我们小组仍有</w:t>
      </w:r>
      <w:r w:rsidR="001E7E42" w:rsidRPr="002C0AAE">
        <w:rPr>
          <w:rFonts w:hint="eastAsia"/>
          <w:sz w:val="24"/>
        </w:rPr>
        <w:t>许多不足</w:t>
      </w:r>
      <w:r w:rsidR="00D90FB0">
        <w:rPr>
          <w:rFonts w:hint="eastAsia"/>
          <w:sz w:val="24"/>
        </w:rPr>
        <w:t>之处</w:t>
      </w:r>
      <w:r>
        <w:rPr>
          <w:rFonts w:hint="eastAsia"/>
          <w:sz w:val="24"/>
        </w:rPr>
        <w:t>：</w:t>
      </w:r>
      <w:r w:rsidR="001E7E42" w:rsidRPr="002C0AAE">
        <w:rPr>
          <w:rFonts w:hint="eastAsia"/>
          <w:sz w:val="24"/>
        </w:rPr>
        <w:t>准备阶段，</w:t>
      </w:r>
      <w:r>
        <w:rPr>
          <w:rFonts w:hint="eastAsia"/>
          <w:sz w:val="24"/>
        </w:rPr>
        <w:t>我们</w:t>
      </w:r>
      <w:r w:rsidR="001E7E42" w:rsidRPr="002C0AAE">
        <w:rPr>
          <w:rFonts w:hint="eastAsia"/>
          <w:sz w:val="24"/>
        </w:rPr>
        <w:t>思考问题不够</w:t>
      </w:r>
      <w:r>
        <w:rPr>
          <w:rFonts w:hint="eastAsia"/>
          <w:sz w:val="24"/>
        </w:rPr>
        <w:t>深入，角度不够全面</w:t>
      </w:r>
      <w:r w:rsidR="001E7E42" w:rsidRPr="002C0AAE">
        <w:rPr>
          <w:rFonts w:hint="eastAsia"/>
          <w:sz w:val="24"/>
        </w:rPr>
        <w:t>；数据分析</w:t>
      </w:r>
      <w:r>
        <w:rPr>
          <w:rFonts w:hint="eastAsia"/>
          <w:sz w:val="24"/>
        </w:rPr>
        <w:t>阶段</w:t>
      </w:r>
      <w:r w:rsidR="001E7E42" w:rsidRPr="002C0AAE">
        <w:rPr>
          <w:rFonts w:hint="eastAsia"/>
          <w:sz w:val="24"/>
        </w:rPr>
        <w:t>，</w:t>
      </w:r>
      <w:r>
        <w:rPr>
          <w:rFonts w:hint="eastAsia"/>
          <w:sz w:val="24"/>
        </w:rPr>
        <w:t>我们对</w:t>
      </w:r>
      <w:r w:rsidR="001E7E42" w:rsidRPr="002C0AAE">
        <w:rPr>
          <w:rFonts w:hint="eastAsia"/>
          <w:sz w:val="24"/>
        </w:rPr>
        <w:t>相关数据</w:t>
      </w:r>
      <w:r>
        <w:rPr>
          <w:rFonts w:hint="eastAsia"/>
          <w:sz w:val="24"/>
        </w:rPr>
        <w:t>敏感度不够</w:t>
      </w:r>
      <w:r w:rsidR="001E7E42" w:rsidRPr="002C0AAE">
        <w:rPr>
          <w:rFonts w:hint="eastAsia"/>
          <w:sz w:val="24"/>
        </w:rPr>
        <w:t>，</w:t>
      </w:r>
      <w:r w:rsidR="0023108C">
        <w:rPr>
          <w:rFonts w:hint="eastAsia"/>
          <w:sz w:val="24"/>
        </w:rPr>
        <w:t>归纳</w:t>
      </w:r>
      <w:r w:rsidR="001E7E42" w:rsidRPr="002C0AAE">
        <w:rPr>
          <w:rFonts w:hint="eastAsia"/>
          <w:sz w:val="24"/>
        </w:rPr>
        <w:t>数据</w:t>
      </w:r>
      <w:r>
        <w:rPr>
          <w:rFonts w:hint="eastAsia"/>
          <w:sz w:val="24"/>
        </w:rPr>
        <w:t>背后的信息能力有待</w:t>
      </w:r>
      <w:r w:rsidR="001E7E42" w:rsidRPr="002C0AAE">
        <w:rPr>
          <w:rFonts w:hint="eastAsia"/>
          <w:sz w:val="24"/>
        </w:rPr>
        <w:t>。今后</w:t>
      </w:r>
      <w:r w:rsidR="002958DE">
        <w:rPr>
          <w:rFonts w:hint="eastAsia"/>
          <w:sz w:val="24"/>
        </w:rPr>
        <w:t>我们会注重加强</w:t>
      </w:r>
      <w:r w:rsidR="001E7E42" w:rsidRPr="002C0AAE">
        <w:rPr>
          <w:rFonts w:hint="eastAsia"/>
          <w:sz w:val="24"/>
        </w:rPr>
        <w:t>自己的思维缜密度</w:t>
      </w:r>
      <w:r w:rsidR="002958DE">
        <w:rPr>
          <w:rFonts w:hint="eastAsia"/>
          <w:sz w:val="24"/>
        </w:rPr>
        <w:t>和</w:t>
      </w:r>
      <w:r w:rsidR="001E7E42" w:rsidRPr="002C0AAE">
        <w:rPr>
          <w:rFonts w:hint="eastAsia"/>
          <w:sz w:val="24"/>
        </w:rPr>
        <w:t>全面</w:t>
      </w:r>
      <w:r w:rsidR="002958DE">
        <w:rPr>
          <w:rFonts w:hint="eastAsia"/>
          <w:sz w:val="24"/>
        </w:rPr>
        <w:t>分析问题的</w:t>
      </w:r>
      <w:r w:rsidR="001E7E42" w:rsidRPr="002C0AAE">
        <w:rPr>
          <w:rFonts w:hint="eastAsia"/>
          <w:sz w:val="24"/>
        </w:rPr>
        <w:t>能力</w:t>
      </w:r>
      <w:r w:rsidR="002958DE">
        <w:rPr>
          <w:rFonts w:hint="eastAsia"/>
          <w:sz w:val="24"/>
        </w:rPr>
        <w:t>。</w:t>
      </w:r>
    </w:p>
    <w:p w:rsidR="0085336A" w:rsidRDefault="000E246C" w:rsidP="00376ADD">
      <w:pPr>
        <w:pStyle w:val="2"/>
        <w:spacing w:beforeLines="50" w:before="156" w:afterLines="50" w:after="156" w:line="360" w:lineRule="auto"/>
        <w:jc w:val="left"/>
        <w:rPr>
          <w:rFonts w:ascii="黑体" w:eastAsia="黑体" w:hAnsi="黑体"/>
          <w:kern w:val="28"/>
          <w:sz w:val="28"/>
          <w:szCs w:val="24"/>
        </w:rPr>
      </w:pPr>
      <w:bookmarkStart w:id="59" w:name="_Toc444550666"/>
      <w:r w:rsidRPr="00B53365">
        <w:rPr>
          <w:rFonts w:ascii="黑体" w:eastAsia="黑体" w:hAnsi="黑体" w:hint="eastAsia"/>
          <w:kern w:val="28"/>
          <w:sz w:val="28"/>
          <w:szCs w:val="24"/>
        </w:rPr>
        <w:t>附录四</w:t>
      </w:r>
      <w:r w:rsidR="00102D4A">
        <w:rPr>
          <w:rFonts w:ascii="黑体" w:eastAsia="黑体" w:hAnsi="黑体" w:hint="eastAsia"/>
          <w:kern w:val="28"/>
          <w:sz w:val="28"/>
          <w:szCs w:val="24"/>
        </w:rPr>
        <w:t>：</w:t>
      </w:r>
      <w:r w:rsidRPr="00B53365">
        <w:rPr>
          <w:rFonts w:ascii="黑体" w:eastAsia="黑体" w:hAnsi="黑体" w:hint="eastAsia"/>
          <w:kern w:val="28"/>
          <w:sz w:val="28"/>
          <w:szCs w:val="24"/>
        </w:rPr>
        <w:t>调研照片</w:t>
      </w:r>
      <w:bookmarkEnd w:id="59"/>
    </w:p>
    <w:p w:rsidR="005B7413" w:rsidRPr="005B7413" w:rsidRDefault="005B7413" w:rsidP="005B7413">
      <w:pPr>
        <w:spacing w:beforeLines="50" w:before="156" w:afterLines="50" w:after="156" w:line="360" w:lineRule="auto"/>
        <w:rPr>
          <w:rFonts w:ascii="宋体" w:hAnsi="宋体"/>
          <w:sz w:val="24"/>
        </w:rPr>
      </w:pPr>
      <w:r>
        <w:rPr>
          <w:rFonts w:ascii="宋体" w:hAnsi="宋体"/>
          <w:noProof/>
          <w:sz w:val="24"/>
        </w:rPr>
        <w:drawing>
          <wp:inline distT="0" distB="0" distL="0" distR="0" wp14:anchorId="7821A09A">
            <wp:extent cx="3298190" cy="329819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BEBA8EAE-BF5A-486C-A8C5-ECC9F3942E4B}">
                          <a14:imgProps xmlns:a14="http://schemas.microsoft.com/office/drawing/2010/main">
                            <a14:imgLayer r:embed="rId58">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3298190" cy="3298190"/>
                    </a:xfrm>
                    <a:prstGeom prst="rect">
                      <a:avLst/>
                    </a:prstGeom>
                    <a:noFill/>
                  </pic:spPr>
                </pic:pic>
              </a:graphicData>
            </a:graphic>
          </wp:inline>
        </w:drawing>
      </w:r>
    </w:p>
    <w:p w:rsidR="005B7413" w:rsidRPr="005B7413" w:rsidRDefault="005B7413" w:rsidP="005B7413">
      <w:pPr>
        <w:spacing w:beforeLines="50" w:before="156" w:afterLines="50" w:after="156" w:line="360" w:lineRule="auto"/>
        <w:rPr>
          <w:rFonts w:ascii="宋体" w:hAnsi="宋体"/>
          <w:sz w:val="24"/>
        </w:rPr>
      </w:pPr>
    </w:p>
    <w:p w:rsidR="005B7413" w:rsidRPr="005B7413" w:rsidRDefault="005B7413" w:rsidP="005B7413">
      <w:pPr>
        <w:spacing w:beforeLines="50" w:before="156" w:afterLines="50" w:after="156" w:line="360" w:lineRule="auto"/>
        <w:rPr>
          <w:rFonts w:ascii="宋体" w:hAnsi="宋体"/>
          <w:sz w:val="24"/>
        </w:rPr>
      </w:pPr>
      <w:r>
        <w:rPr>
          <w:rFonts w:ascii="宋体" w:hAnsi="宋体"/>
          <w:noProof/>
          <w:sz w:val="24"/>
        </w:rPr>
        <w:drawing>
          <wp:inline distT="0" distB="0" distL="0" distR="0">
            <wp:extent cx="3281740" cy="3205356"/>
            <wp:effectExtent l="76517" t="75883" r="128588" b="128587"/>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jpg"/>
                    <pic:cNvPicPr/>
                  </pic:nvPicPr>
                  <pic:blipFill rotWithShape="1">
                    <a:blip r:embed="rId59" cstate="print">
                      <a:extLst>
                        <a:ext uri="{BEBA8EAE-BF5A-486C-A8C5-ECC9F3942E4B}">
                          <a14:imgProps xmlns:a14="http://schemas.microsoft.com/office/drawing/2010/main">
                            <a14:imgLayer r:embed="rId60">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l="1642" r="27785" b="8146"/>
                    <a:stretch/>
                  </pic:blipFill>
                  <pic:spPr bwMode="auto">
                    <a:xfrm rot="5400000">
                      <a:off x="0" y="0"/>
                      <a:ext cx="3287622" cy="32111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FE032A" w:rsidRDefault="00FE032A" w:rsidP="00FE032A">
      <w:r>
        <w:rPr>
          <w:noProof/>
        </w:rPr>
        <w:drawing>
          <wp:inline distT="0" distB="0" distL="0" distR="0">
            <wp:extent cx="3320194" cy="2801016"/>
            <wp:effectExtent l="68897" t="83503" r="140018" b="140017"/>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调研1.jpg"/>
                    <pic:cNvPicPr/>
                  </pic:nvPicPr>
                  <pic:blipFill rotWithShape="1">
                    <a:blip r:embed="rId61">
                      <a:extLst>
                        <a:ext uri="{BEBA8EAE-BF5A-486C-A8C5-ECC9F3942E4B}">
                          <a14:imgProps xmlns:a14="http://schemas.microsoft.com/office/drawing/2010/main">
                            <a14:imgLayer r:embed="rId62">
                              <a14:imgEffect>
                                <a14:sharpenSoften amount="50000"/>
                              </a14:imgEffect>
                            </a14:imgLayer>
                          </a14:imgProps>
                        </a:ext>
                        <a:ext uri="{28A0092B-C50C-407E-A947-70E740481C1C}">
                          <a14:useLocalDpi xmlns:a14="http://schemas.microsoft.com/office/drawing/2010/main" val="0"/>
                        </a:ext>
                      </a:extLst>
                    </a:blip>
                    <a:srcRect l="9733" r="11277"/>
                    <a:stretch/>
                  </pic:blipFill>
                  <pic:spPr bwMode="auto">
                    <a:xfrm rot="5400000">
                      <a:off x="0" y="0"/>
                      <a:ext cx="3348503" cy="282489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5B7413" w:rsidRDefault="005B7413" w:rsidP="005B7413">
      <w:pPr>
        <w:spacing w:beforeLines="50" w:before="156" w:afterLines="50" w:after="156" w:line="360" w:lineRule="auto"/>
        <w:jc w:val="left"/>
        <w:rPr>
          <w:sz w:val="24"/>
        </w:rPr>
      </w:pPr>
      <w:r>
        <w:rPr>
          <w:noProof/>
          <w:sz w:val="24"/>
        </w:rPr>
        <w:drawing>
          <wp:inline distT="0" distB="0" distL="0" distR="0">
            <wp:extent cx="3243265" cy="3095625"/>
            <wp:effectExtent l="73660" t="78740" r="126365" b="12636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jpg"/>
                    <pic:cNvPicPr/>
                  </pic:nvPicPr>
                  <pic:blipFill rotWithShape="1">
                    <a:blip r:embed="rId63" cstate="print">
                      <a:extLst>
                        <a:ext uri="{BEBA8EAE-BF5A-486C-A8C5-ECC9F3942E4B}">
                          <a14:imgProps xmlns:a14="http://schemas.microsoft.com/office/drawing/2010/main">
                            <a14:imgLayer r:embed="rId64">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l="12479" r="26099" b="21875"/>
                    <a:stretch/>
                  </pic:blipFill>
                  <pic:spPr bwMode="auto">
                    <a:xfrm rot="5400000">
                      <a:off x="0" y="0"/>
                      <a:ext cx="3239626" cy="309215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5B7413" w:rsidRPr="005B7413" w:rsidRDefault="005B7413" w:rsidP="005B7413">
      <w:pPr>
        <w:spacing w:beforeLines="50" w:before="156" w:afterLines="50" w:after="156" w:line="360" w:lineRule="auto"/>
        <w:jc w:val="left"/>
        <w:rPr>
          <w:sz w:val="24"/>
        </w:rPr>
      </w:pPr>
      <w:r>
        <w:rPr>
          <w:noProof/>
          <w:sz w:val="24"/>
        </w:rPr>
        <w:drawing>
          <wp:inline distT="0" distB="0" distL="0" distR="0">
            <wp:extent cx="2905125" cy="2905125"/>
            <wp:effectExtent l="76200" t="76200" r="142875" b="14287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jpg"/>
                    <pic:cNvPicPr/>
                  </pic:nvPicPr>
                  <pic:blipFill rotWithShape="1">
                    <a:blip r:embed="rId65" cstate="print">
                      <a:extLst>
                        <a:ext uri="{BEBA8EAE-BF5A-486C-A8C5-ECC9F3942E4B}">
                          <a14:imgProps xmlns:a14="http://schemas.microsoft.com/office/drawing/2010/main">
                            <a14:imgLayer r:embed="rId66">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l="12479" r="12479"/>
                    <a:stretch/>
                  </pic:blipFill>
                  <pic:spPr bwMode="auto">
                    <a:xfrm rot="5400000">
                      <a:off x="0" y="0"/>
                      <a:ext cx="2901866" cy="290186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Pr>
          <w:noProof/>
          <w:sz w:val="24"/>
        </w:rPr>
        <w:drawing>
          <wp:inline distT="0" distB="0" distL="0" distR="0">
            <wp:extent cx="2943225" cy="2943225"/>
            <wp:effectExtent l="76200" t="76200" r="142875" b="14287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jpg"/>
                    <pic:cNvPicPr/>
                  </pic:nvPicPr>
                  <pic:blipFill rotWithShape="1">
                    <a:blip r:embed="rId67" cstate="print">
                      <a:extLst>
                        <a:ext uri="{BEBA8EAE-BF5A-486C-A8C5-ECC9F3942E4B}">
                          <a14:imgProps xmlns:a14="http://schemas.microsoft.com/office/drawing/2010/main">
                            <a14:imgLayer r:embed="rId68">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l="12479" r="12479"/>
                    <a:stretch/>
                  </pic:blipFill>
                  <pic:spPr bwMode="auto">
                    <a:xfrm rot="5400000">
                      <a:off x="0" y="0"/>
                      <a:ext cx="2939924" cy="293992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sectPr w:rsidR="005B7413" w:rsidRPr="005B7413" w:rsidSect="00256BD0">
      <w:footerReference w:type="default" r:id="rId69"/>
      <w:headerReference w:type="first" r:id="rId70"/>
      <w:footerReference w:type="first" r:id="rId71"/>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3DEF" w:rsidRDefault="00633DEF" w:rsidP="0085336A">
      <w:r>
        <w:separator/>
      </w:r>
    </w:p>
  </w:endnote>
  <w:endnote w:type="continuationSeparator" w:id="0">
    <w:p w:rsidR="00633DEF" w:rsidRDefault="00633DEF" w:rsidP="008533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407C" w:rsidRDefault="005E407C">
    <w:pPr>
      <w:pStyle w:val="a7"/>
      <w:framePr w:wrap="around" w:vAnchor="text" w:hAnchor="margin" w:xAlign="right" w:y="1"/>
      <w:rPr>
        <w:rStyle w:val="11"/>
      </w:rPr>
    </w:pPr>
    <w:r>
      <w:fldChar w:fldCharType="begin"/>
    </w:r>
    <w:r>
      <w:rPr>
        <w:rStyle w:val="11"/>
      </w:rPr>
      <w:instrText xml:space="preserve">PAGE  </w:instrText>
    </w:r>
    <w:r>
      <w:fldChar w:fldCharType="end"/>
    </w:r>
  </w:p>
  <w:p w:rsidR="005E407C" w:rsidRDefault="005E407C">
    <w:pPr>
      <w:pStyle w:val="a7"/>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407C" w:rsidRDefault="005E407C">
    <w:pPr>
      <w:pStyle w:val="a7"/>
      <w:jc w:val="center"/>
    </w:pPr>
    <w:r>
      <w:fldChar w:fldCharType="begin"/>
    </w:r>
    <w:r>
      <w:instrText>PAGE   \* MERGEFORMAT</w:instrText>
    </w:r>
    <w:r>
      <w:fldChar w:fldCharType="separate"/>
    </w:r>
    <w:r w:rsidRPr="00AA026A">
      <w:rPr>
        <w:noProof/>
        <w:lang w:val="zh-CN"/>
      </w:rPr>
      <w:t>1</w:t>
    </w:r>
    <w:r>
      <w:fldChar w:fldCharType="end"/>
    </w:r>
  </w:p>
  <w:p w:rsidR="005E407C" w:rsidRDefault="005E407C">
    <w:pPr>
      <w:pStyle w:val="a7"/>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407C" w:rsidRPr="00CF75BA" w:rsidRDefault="005E407C" w:rsidP="00CF75BA">
    <w:pPr>
      <w:pStyle w:val="a7"/>
      <w:spacing w:line="360" w:lineRule="auto"/>
      <w:jc w:val="center"/>
      <w:rPr>
        <w:rFonts w:ascii="宋体" w:hAnsi="宋体"/>
        <w:sz w:val="24"/>
        <w:szCs w:val="24"/>
      </w:rPr>
    </w:pPr>
    <w:r w:rsidRPr="00CF75BA">
      <w:rPr>
        <w:rFonts w:ascii="宋体" w:hAnsi="宋体"/>
        <w:sz w:val="24"/>
        <w:szCs w:val="24"/>
      </w:rPr>
      <w:fldChar w:fldCharType="begin"/>
    </w:r>
    <w:r w:rsidRPr="00CF75BA">
      <w:rPr>
        <w:rFonts w:ascii="宋体" w:hAnsi="宋体"/>
        <w:sz w:val="24"/>
        <w:szCs w:val="24"/>
      </w:rPr>
      <w:instrText>PAGE   \* MERGEFORMAT</w:instrText>
    </w:r>
    <w:r w:rsidRPr="00CF75BA">
      <w:rPr>
        <w:rFonts w:ascii="宋体" w:hAnsi="宋体"/>
        <w:sz w:val="24"/>
        <w:szCs w:val="24"/>
      </w:rPr>
      <w:fldChar w:fldCharType="separate"/>
    </w:r>
    <w:r w:rsidR="00575730" w:rsidRPr="00575730">
      <w:rPr>
        <w:rFonts w:ascii="宋体" w:hAnsi="宋体"/>
        <w:noProof/>
        <w:sz w:val="24"/>
        <w:szCs w:val="24"/>
        <w:lang w:val="zh-CN"/>
      </w:rPr>
      <w:t>32</w:t>
    </w:r>
    <w:r w:rsidRPr="00CF75BA">
      <w:rPr>
        <w:rFonts w:ascii="宋体" w:hAnsi="宋体"/>
        <w:sz w:val="24"/>
        <w:szCs w:val="24"/>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407C" w:rsidRPr="00CF75BA" w:rsidRDefault="005E407C" w:rsidP="00CF75BA">
    <w:pPr>
      <w:pStyle w:val="a7"/>
      <w:spacing w:line="360" w:lineRule="auto"/>
      <w:jc w:val="center"/>
      <w:rPr>
        <w:rFonts w:ascii="宋体" w:hAnsi="宋体"/>
        <w:sz w:val="24"/>
        <w:szCs w:val="24"/>
      </w:rPr>
    </w:pPr>
    <w:r w:rsidRPr="00CF75BA">
      <w:rPr>
        <w:rFonts w:ascii="宋体" w:hAnsi="宋体" w:hint="eastAsia"/>
        <w:sz w:val="24"/>
        <w:szCs w:val="24"/>
      </w:rPr>
      <w:t>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3DEF" w:rsidRDefault="00633DEF" w:rsidP="0085336A">
      <w:r>
        <w:separator/>
      </w:r>
    </w:p>
  </w:footnote>
  <w:footnote w:type="continuationSeparator" w:id="0">
    <w:p w:rsidR="00633DEF" w:rsidRDefault="00633DEF" w:rsidP="0085336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407C" w:rsidRDefault="00633DEF">
    <w:pPr>
      <w:pStyle w:val="a6"/>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9420034" o:spid="_x0000_s2054" type="#_x0000_t75" style="position:absolute;left:0;text-align:left;margin-left:0;margin-top:0;width:415.15pt;height:362.6pt;z-index:-251657216;mso-position-horizontal:center;mso-position-horizontal-relative:margin;mso-position-vertical:center;mso-position-vertical-relative:margin" o:allowincell="f">
          <v:imagedata r:id="rId1" o:title="2"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407C" w:rsidRDefault="00633DEF" w:rsidP="005F0D7F">
    <w:pPr>
      <w:pStyle w:val="a6"/>
      <w:jc w:val="left"/>
      <w:rPr>
        <w:rFonts w:ascii="楷体" w:eastAsia="楷体" w:hAnsi="楷体" w:cs="楷体"/>
        <w:sz w:val="24"/>
      </w:rPr>
    </w:pPr>
    <w:r>
      <w:rPr>
        <w:rFonts w:ascii="楷体" w:eastAsia="楷体" w:hAnsi="楷体" w:cs="楷体"/>
        <w:noProof/>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9420035" o:spid="_x0000_s2055" type="#_x0000_t75" style="position:absolute;margin-left:0;margin-top:0;width:415.15pt;height:362.6pt;z-index:-251656192;mso-position-horizontal:center;mso-position-horizontal-relative:margin;mso-position-vertical:center;mso-position-vertical-relative:margin" o:allowincell="f">
          <v:imagedata r:id="rId1" o:title="2" gain="19661f" blacklevel="22938f"/>
          <w10:wrap anchorx="margin" anchory="margin"/>
        </v:shape>
      </w:pict>
    </w:r>
    <w:r w:rsidR="005E407C">
      <w:rPr>
        <w:rFonts w:ascii="楷体" w:eastAsia="楷体" w:hAnsi="楷体" w:cs="楷体"/>
        <w:noProof/>
        <w:sz w:val="24"/>
      </w:rPr>
      <w:drawing>
        <wp:inline distT="0" distB="0" distL="0" distR="0" wp14:anchorId="7A77CA26" wp14:editId="609315CE">
          <wp:extent cx="719455" cy="621665"/>
          <wp:effectExtent l="0" t="0" r="4445" b="698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19455" cy="621665"/>
                  </a:xfrm>
                  <a:prstGeom prst="rect">
                    <a:avLst/>
                  </a:prstGeom>
                  <a:noFill/>
                </pic:spPr>
              </pic:pic>
            </a:graphicData>
          </a:graphic>
        </wp:inline>
      </w:drawing>
    </w:r>
    <w:r w:rsidR="005E407C">
      <w:rPr>
        <w:rFonts w:ascii="楷体" w:eastAsia="楷体" w:hAnsi="楷体" w:cs="楷体" w:hint="eastAsia"/>
        <w:sz w:val="24"/>
      </w:rPr>
      <w:t>全面二孩政策背景下武汉市女性就业歧视问题的实证研究</w:t>
    </w:r>
  </w:p>
  <w:p w:rsidR="005E407C" w:rsidRDefault="005E407C" w:rsidP="005F0D7F">
    <w:pPr>
      <w:pStyle w:val="a6"/>
      <w:ind w:right="840"/>
      <w:jc w:val="right"/>
    </w:pPr>
    <w:r>
      <w:rPr>
        <w:rFonts w:ascii="楷体" w:eastAsia="楷体" w:hAnsi="楷体" w:cs="楷体" w:hint="eastAsia"/>
        <w:sz w:val="24"/>
      </w:rPr>
      <w:t>——基于女性经济学视角</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407C" w:rsidRDefault="005E407C" w:rsidP="00165BF7">
    <w:pPr>
      <w:pStyle w:val="a6"/>
      <w:tabs>
        <w:tab w:val="left" w:pos="3990"/>
      </w:tabs>
      <w:jc w:val="left"/>
    </w:pPr>
    <w:r>
      <w:tab/>
    </w:r>
    <w:r>
      <w:tab/>
    </w: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407C" w:rsidRPr="00256BD0" w:rsidRDefault="005E407C" w:rsidP="00A331E8">
    <w:pPr>
      <w:pStyle w:val="a6"/>
      <w:tabs>
        <w:tab w:val="left" w:pos="3720"/>
      </w:tabs>
      <w:rPr>
        <w:rFonts w:ascii="楷体" w:eastAsia="楷体" w:hAnsi="楷体"/>
        <w:sz w:val="24"/>
        <w:szCs w:val="24"/>
      </w:rPr>
    </w:pPr>
    <w:r w:rsidRPr="00256BD0">
      <w:rPr>
        <w:rFonts w:ascii="楷体" w:eastAsia="楷体" w:hAnsi="楷体" w:hint="eastAsia"/>
        <w:sz w:val="24"/>
        <w:szCs w:val="24"/>
      </w:rPr>
      <w:t>全面二孩政策背景下武汉市女性就业歧视问题的实证研究</w:t>
    </w:r>
  </w:p>
  <w:p w:rsidR="005E407C" w:rsidRDefault="005E407C" w:rsidP="00A331E8">
    <w:pPr>
      <w:pStyle w:val="a6"/>
      <w:tabs>
        <w:tab w:val="left" w:pos="3720"/>
      </w:tabs>
    </w:pPr>
    <w:r>
      <w:rPr>
        <w:rFonts w:ascii="楷体" w:eastAsia="楷体" w:hAnsi="楷体" w:hint="eastAsia"/>
        <w:sz w:val="24"/>
        <w:szCs w:val="24"/>
      </w:rPr>
      <w:t xml:space="preserve">                      </w:t>
    </w:r>
    <w:r w:rsidRPr="00256BD0">
      <w:rPr>
        <w:rFonts w:ascii="楷体" w:eastAsia="楷体" w:hAnsi="楷体" w:hint="eastAsia"/>
        <w:sz w:val="24"/>
        <w:szCs w:val="24"/>
      </w:rPr>
      <w:t>——基于女性经济学视角</w:t>
    </w:r>
    <w:r w:rsidR="00633DEF">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9420033" o:spid="_x0000_s2056" type="#_x0000_t75" style="position:absolute;left:0;text-align:left;margin-left:0;margin-top:0;width:415.15pt;height:362.6pt;z-index:-251654144;mso-position-horizontal:center;mso-position-horizontal-relative:margin;mso-position-vertical:center;mso-position-vertical-relative:margin" o:allowincell="f">
          <v:imagedata r:id="rId1" o:title="2"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6D2671F"/>
    <w:multiLevelType w:val="singleLevel"/>
    <w:tmpl w:val="56D2671F"/>
    <w:lvl w:ilvl="0">
      <w:start w:val="3"/>
      <w:numFmt w:val="chineseCounting"/>
      <w:suff w:val="nothing"/>
      <w:lvlText w:val="%1、"/>
      <w:lvlJc w:val="left"/>
    </w:lvl>
  </w:abstractNum>
  <w:abstractNum w:abstractNumId="1">
    <w:nsid w:val="56D26B6A"/>
    <w:multiLevelType w:val="singleLevel"/>
    <w:tmpl w:val="56D26B6A"/>
    <w:lvl w:ilvl="0">
      <w:start w:val="1"/>
      <w:numFmt w:val="chineseCounting"/>
      <w:suff w:val="nothing"/>
      <w:lvlText w:val="（%1）"/>
      <w:lvlJc w:val="left"/>
    </w:lvl>
  </w:abstractNum>
  <w:abstractNum w:abstractNumId="2">
    <w:nsid w:val="56D28BAB"/>
    <w:multiLevelType w:val="singleLevel"/>
    <w:tmpl w:val="56D28BAB"/>
    <w:lvl w:ilvl="0">
      <w:start w:val="5"/>
      <w:numFmt w:val="chineseCounting"/>
      <w:suff w:val="nothing"/>
      <w:lvlText w:val="%1、"/>
      <w:lvlJc w:val="left"/>
    </w:lvl>
  </w:abstractNum>
  <w:abstractNum w:abstractNumId="3">
    <w:nsid w:val="56D28EA0"/>
    <w:multiLevelType w:val="singleLevel"/>
    <w:tmpl w:val="56D28EA0"/>
    <w:lvl w:ilvl="0">
      <w:start w:val="2"/>
      <w:numFmt w:val="decimal"/>
      <w:suff w:val="nothing"/>
      <w:lvlText w:val="%1."/>
      <w:lvlJc w:val="left"/>
    </w:lvl>
  </w:abstractNum>
  <w:abstractNum w:abstractNumId="4">
    <w:nsid w:val="56D29117"/>
    <w:multiLevelType w:val="singleLevel"/>
    <w:tmpl w:val="56D29117"/>
    <w:lvl w:ilvl="0">
      <w:start w:val="2"/>
      <w:numFmt w:val="decimal"/>
      <w:suff w:val="nothing"/>
      <w:lvlText w:val="(%1)"/>
      <w:lvlJc w:val="left"/>
    </w:lvl>
  </w:abstractNum>
  <w:num w:numId="1">
    <w:abstractNumId w:val="0"/>
  </w:num>
  <w:num w:numId="2">
    <w:abstractNumId w:val="1"/>
  </w:num>
  <w:num w:numId="3">
    <w:abstractNumId w:val="3"/>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57"/>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53A9"/>
    <w:rsid w:val="00000C7D"/>
    <w:rsid w:val="00004005"/>
    <w:rsid w:val="00004535"/>
    <w:rsid w:val="00013AF9"/>
    <w:rsid w:val="00015DE0"/>
    <w:rsid w:val="0002137F"/>
    <w:rsid w:val="00026B6B"/>
    <w:rsid w:val="00031DBA"/>
    <w:rsid w:val="00036AAD"/>
    <w:rsid w:val="000416F8"/>
    <w:rsid w:val="000437F6"/>
    <w:rsid w:val="00053831"/>
    <w:rsid w:val="00055880"/>
    <w:rsid w:val="000656F0"/>
    <w:rsid w:val="00071177"/>
    <w:rsid w:val="0007466E"/>
    <w:rsid w:val="000853A9"/>
    <w:rsid w:val="00085BC0"/>
    <w:rsid w:val="00087B8B"/>
    <w:rsid w:val="00092F40"/>
    <w:rsid w:val="000A3418"/>
    <w:rsid w:val="000A4A8B"/>
    <w:rsid w:val="000A75F9"/>
    <w:rsid w:val="000B5C74"/>
    <w:rsid w:val="000C2337"/>
    <w:rsid w:val="000C53F9"/>
    <w:rsid w:val="000E2355"/>
    <w:rsid w:val="000E246C"/>
    <w:rsid w:val="000E358D"/>
    <w:rsid w:val="000E3876"/>
    <w:rsid w:val="000E3AFA"/>
    <w:rsid w:val="000E67DE"/>
    <w:rsid w:val="00102D4A"/>
    <w:rsid w:val="00110956"/>
    <w:rsid w:val="00111F68"/>
    <w:rsid w:val="001121BD"/>
    <w:rsid w:val="00124402"/>
    <w:rsid w:val="00124BDF"/>
    <w:rsid w:val="00130AA2"/>
    <w:rsid w:val="00132678"/>
    <w:rsid w:val="001330C9"/>
    <w:rsid w:val="00136703"/>
    <w:rsid w:val="001427F4"/>
    <w:rsid w:val="00142979"/>
    <w:rsid w:val="001445FE"/>
    <w:rsid w:val="00150564"/>
    <w:rsid w:val="00155B7F"/>
    <w:rsid w:val="0016254B"/>
    <w:rsid w:val="00163081"/>
    <w:rsid w:val="00164F1C"/>
    <w:rsid w:val="00165BF7"/>
    <w:rsid w:val="00173FE0"/>
    <w:rsid w:val="001767C5"/>
    <w:rsid w:val="00177A09"/>
    <w:rsid w:val="00181739"/>
    <w:rsid w:val="00190265"/>
    <w:rsid w:val="00190481"/>
    <w:rsid w:val="00190D1E"/>
    <w:rsid w:val="001A189D"/>
    <w:rsid w:val="001A2B7E"/>
    <w:rsid w:val="001A44DA"/>
    <w:rsid w:val="001B3134"/>
    <w:rsid w:val="001B316C"/>
    <w:rsid w:val="001B5335"/>
    <w:rsid w:val="001C6308"/>
    <w:rsid w:val="001E7E42"/>
    <w:rsid w:val="001F08F1"/>
    <w:rsid w:val="001F1B63"/>
    <w:rsid w:val="001F3B66"/>
    <w:rsid w:val="001F4263"/>
    <w:rsid w:val="002005E6"/>
    <w:rsid w:val="002034BB"/>
    <w:rsid w:val="0020589B"/>
    <w:rsid w:val="00206B3B"/>
    <w:rsid w:val="002108DB"/>
    <w:rsid w:val="002110ED"/>
    <w:rsid w:val="0022078A"/>
    <w:rsid w:val="00226E6E"/>
    <w:rsid w:val="0023108C"/>
    <w:rsid w:val="00245410"/>
    <w:rsid w:val="002519CB"/>
    <w:rsid w:val="00256BD0"/>
    <w:rsid w:val="0028601A"/>
    <w:rsid w:val="00290D2C"/>
    <w:rsid w:val="002958DE"/>
    <w:rsid w:val="002A5562"/>
    <w:rsid w:val="002B06B9"/>
    <w:rsid w:val="002C0AAE"/>
    <w:rsid w:val="002E2865"/>
    <w:rsid w:val="002E7941"/>
    <w:rsid w:val="002F1CED"/>
    <w:rsid w:val="002F44D5"/>
    <w:rsid w:val="00304A23"/>
    <w:rsid w:val="00305813"/>
    <w:rsid w:val="00321463"/>
    <w:rsid w:val="00321720"/>
    <w:rsid w:val="003243F8"/>
    <w:rsid w:val="003263F7"/>
    <w:rsid w:val="00337990"/>
    <w:rsid w:val="0034676C"/>
    <w:rsid w:val="00350F14"/>
    <w:rsid w:val="00351A21"/>
    <w:rsid w:val="003624D4"/>
    <w:rsid w:val="00370DA2"/>
    <w:rsid w:val="00375995"/>
    <w:rsid w:val="00376ADD"/>
    <w:rsid w:val="0038048E"/>
    <w:rsid w:val="0038142B"/>
    <w:rsid w:val="00392CB1"/>
    <w:rsid w:val="003A15A3"/>
    <w:rsid w:val="003B3A0E"/>
    <w:rsid w:val="003C6CDF"/>
    <w:rsid w:val="003D01ED"/>
    <w:rsid w:val="003D2FDC"/>
    <w:rsid w:val="003E5043"/>
    <w:rsid w:val="003F53DF"/>
    <w:rsid w:val="004069C6"/>
    <w:rsid w:val="004112BE"/>
    <w:rsid w:val="0041363C"/>
    <w:rsid w:val="00427EAF"/>
    <w:rsid w:val="00430A6D"/>
    <w:rsid w:val="00443044"/>
    <w:rsid w:val="004435FD"/>
    <w:rsid w:val="0044442C"/>
    <w:rsid w:val="00446BD1"/>
    <w:rsid w:val="004472A6"/>
    <w:rsid w:val="00466B79"/>
    <w:rsid w:val="0047593B"/>
    <w:rsid w:val="004905F7"/>
    <w:rsid w:val="004A33CF"/>
    <w:rsid w:val="004C03E5"/>
    <w:rsid w:val="004C64AD"/>
    <w:rsid w:val="004D2FB9"/>
    <w:rsid w:val="004D35A9"/>
    <w:rsid w:val="004E2836"/>
    <w:rsid w:val="004E41AD"/>
    <w:rsid w:val="004E56FD"/>
    <w:rsid w:val="00500CE0"/>
    <w:rsid w:val="005030C5"/>
    <w:rsid w:val="00506E11"/>
    <w:rsid w:val="00520AC5"/>
    <w:rsid w:val="00524D99"/>
    <w:rsid w:val="00525DEC"/>
    <w:rsid w:val="0053757B"/>
    <w:rsid w:val="0054536A"/>
    <w:rsid w:val="00562B37"/>
    <w:rsid w:val="00565DF7"/>
    <w:rsid w:val="00566647"/>
    <w:rsid w:val="00567302"/>
    <w:rsid w:val="00574DC5"/>
    <w:rsid w:val="00575730"/>
    <w:rsid w:val="00577F59"/>
    <w:rsid w:val="005849F1"/>
    <w:rsid w:val="00586BD8"/>
    <w:rsid w:val="0059395D"/>
    <w:rsid w:val="00597E73"/>
    <w:rsid w:val="005A4252"/>
    <w:rsid w:val="005A76B1"/>
    <w:rsid w:val="005B270F"/>
    <w:rsid w:val="005B7413"/>
    <w:rsid w:val="005C775B"/>
    <w:rsid w:val="005E407C"/>
    <w:rsid w:val="005F031B"/>
    <w:rsid w:val="005F0D7F"/>
    <w:rsid w:val="005F2913"/>
    <w:rsid w:val="005F2CC2"/>
    <w:rsid w:val="005F34F6"/>
    <w:rsid w:val="005F7390"/>
    <w:rsid w:val="006063F9"/>
    <w:rsid w:val="00606853"/>
    <w:rsid w:val="00614447"/>
    <w:rsid w:val="00620174"/>
    <w:rsid w:val="00620581"/>
    <w:rsid w:val="00625A2B"/>
    <w:rsid w:val="00633DEF"/>
    <w:rsid w:val="006407B5"/>
    <w:rsid w:val="0065645F"/>
    <w:rsid w:val="00672582"/>
    <w:rsid w:val="00682F9E"/>
    <w:rsid w:val="00686CA8"/>
    <w:rsid w:val="0069432A"/>
    <w:rsid w:val="00694439"/>
    <w:rsid w:val="006945A2"/>
    <w:rsid w:val="006A241C"/>
    <w:rsid w:val="006A5D94"/>
    <w:rsid w:val="006A643B"/>
    <w:rsid w:val="006A659F"/>
    <w:rsid w:val="006B7570"/>
    <w:rsid w:val="006D1647"/>
    <w:rsid w:val="006D197C"/>
    <w:rsid w:val="006D363C"/>
    <w:rsid w:val="006D4712"/>
    <w:rsid w:val="006F24F3"/>
    <w:rsid w:val="006F27BA"/>
    <w:rsid w:val="006F2FB0"/>
    <w:rsid w:val="006F6035"/>
    <w:rsid w:val="007252F7"/>
    <w:rsid w:val="007404C5"/>
    <w:rsid w:val="007424CC"/>
    <w:rsid w:val="00742671"/>
    <w:rsid w:val="00747E16"/>
    <w:rsid w:val="00750FE4"/>
    <w:rsid w:val="007674EE"/>
    <w:rsid w:val="00791A4D"/>
    <w:rsid w:val="00792719"/>
    <w:rsid w:val="007D17EC"/>
    <w:rsid w:val="007D597E"/>
    <w:rsid w:val="007F2422"/>
    <w:rsid w:val="007F7876"/>
    <w:rsid w:val="00800818"/>
    <w:rsid w:val="00812819"/>
    <w:rsid w:val="00821C18"/>
    <w:rsid w:val="0083445E"/>
    <w:rsid w:val="00843275"/>
    <w:rsid w:val="0085336A"/>
    <w:rsid w:val="00855423"/>
    <w:rsid w:val="00855DCC"/>
    <w:rsid w:val="00860027"/>
    <w:rsid w:val="00862CA9"/>
    <w:rsid w:val="00865AA4"/>
    <w:rsid w:val="00874170"/>
    <w:rsid w:val="00874D0E"/>
    <w:rsid w:val="00880D43"/>
    <w:rsid w:val="00887D30"/>
    <w:rsid w:val="0089782C"/>
    <w:rsid w:val="008A03EF"/>
    <w:rsid w:val="008A54B4"/>
    <w:rsid w:val="008A733A"/>
    <w:rsid w:val="008B08CE"/>
    <w:rsid w:val="008B62B3"/>
    <w:rsid w:val="008C41BE"/>
    <w:rsid w:val="008D2E73"/>
    <w:rsid w:val="008D728A"/>
    <w:rsid w:val="008F744F"/>
    <w:rsid w:val="009031B0"/>
    <w:rsid w:val="00907AE0"/>
    <w:rsid w:val="00914A1A"/>
    <w:rsid w:val="0093687F"/>
    <w:rsid w:val="00941CBA"/>
    <w:rsid w:val="00953FFE"/>
    <w:rsid w:val="0096244A"/>
    <w:rsid w:val="00970F51"/>
    <w:rsid w:val="00971447"/>
    <w:rsid w:val="009751ED"/>
    <w:rsid w:val="009A2009"/>
    <w:rsid w:val="009A6B89"/>
    <w:rsid w:val="009B7A3C"/>
    <w:rsid w:val="009B7C5E"/>
    <w:rsid w:val="009C1624"/>
    <w:rsid w:val="009C4BCD"/>
    <w:rsid w:val="009D2B65"/>
    <w:rsid w:val="009D2EC7"/>
    <w:rsid w:val="009D6E11"/>
    <w:rsid w:val="009E3F84"/>
    <w:rsid w:val="009E4DD7"/>
    <w:rsid w:val="009F24B3"/>
    <w:rsid w:val="009F4717"/>
    <w:rsid w:val="00A22189"/>
    <w:rsid w:val="00A229F4"/>
    <w:rsid w:val="00A2310A"/>
    <w:rsid w:val="00A331E8"/>
    <w:rsid w:val="00A361F6"/>
    <w:rsid w:val="00A4224A"/>
    <w:rsid w:val="00A46BBA"/>
    <w:rsid w:val="00A51E2B"/>
    <w:rsid w:val="00A57B97"/>
    <w:rsid w:val="00A61F4E"/>
    <w:rsid w:val="00A7544B"/>
    <w:rsid w:val="00A810CB"/>
    <w:rsid w:val="00A957D8"/>
    <w:rsid w:val="00A96BE8"/>
    <w:rsid w:val="00AA026A"/>
    <w:rsid w:val="00AA7548"/>
    <w:rsid w:val="00AC5B47"/>
    <w:rsid w:val="00AD20B7"/>
    <w:rsid w:val="00AD295B"/>
    <w:rsid w:val="00AE28C8"/>
    <w:rsid w:val="00AE48A4"/>
    <w:rsid w:val="00AF68DC"/>
    <w:rsid w:val="00AF700E"/>
    <w:rsid w:val="00B02FB5"/>
    <w:rsid w:val="00B1285D"/>
    <w:rsid w:val="00B16656"/>
    <w:rsid w:val="00B218FB"/>
    <w:rsid w:val="00B423B5"/>
    <w:rsid w:val="00B4659B"/>
    <w:rsid w:val="00B50284"/>
    <w:rsid w:val="00B51256"/>
    <w:rsid w:val="00B53365"/>
    <w:rsid w:val="00B54BB5"/>
    <w:rsid w:val="00B56E2C"/>
    <w:rsid w:val="00B70049"/>
    <w:rsid w:val="00B70ABF"/>
    <w:rsid w:val="00B71992"/>
    <w:rsid w:val="00B7376D"/>
    <w:rsid w:val="00B80F55"/>
    <w:rsid w:val="00B82A17"/>
    <w:rsid w:val="00B93AEA"/>
    <w:rsid w:val="00B94C5C"/>
    <w:rsid w:val="00B95E86"/>
    <w:rsid w:val="00B966D7"/>
    <w:rsid w:val="00B967FA"/>
    <w:rsid w:val="00BA1C89"/>
    <w:rsid w:val="00BD1452"/>
    <w:rsid w:val="00BD4EBE"/>
    <w:rsid w:val="00BD7141"/>
    <w:rsid w:val="00BE0043"/>
    <w:rsid w:val="00BF09A5"/>
    <w:rsid w:val="00BF0D60"/>
    <w:rsid w:val="00BF54CC"/>
    <w:rsid w:val="00C122FA"/>
    <w:rsid w:val="00C1405B"/>
    <w:rsid w:val="00C16397"/>
    <w:rsid w:val="00C25BF6"/>
    <w:rsid w:val="00C31D55"/>
    <w:rsid w:val="00C367DD"/>
    <w:rsid w:val="00C42F35"/>
    <w:rsid w:val="00C50147"/>
    <w:rsid w:val="00C53A66"/>
    <w:rsid w:val="00C55255"/>
    <w:rsid w:val="00C56AAD"/>
    <w:rsid w:val="00C65577"/>
    <w:rsid w:val="00C66311"/>
    <w:rsid w:val="00C71221"/>
    <w:rsid w:val="00C75EB7"/>
    <w:rsid w:val="00C8667A"/>
    <w:rsid w:val="00C86882"/>
    <w:rsid w:val="00C969D3"/>
    <w:rsid w:val="00CA4663"/>
    <w:rsid w:val="00CB026C"/>
    <w:rsid w:val="00CB35EE"/>
    <w:rsid w:val="00CD08F9"/>
    <w:rsid w:val="00CD6264"/>
    <w:rsid w:val="00CE26D9"/>
    <w:rsid w:val="00CE3607"/>
    <w:rsid w:val="00CE5DBA"/>
    <w:rsid w:val="00CF0EE3"/>
    <w:rsid w:val="00CF201A"/>
    <w:rsid w:val="00CF7435"/>
    <w:rsid w:val="00CF75BA"/>
    <w:rsid w:val="00D16064"/>
    <w:rsid w:val="00D20217"/>
    <w:rsid w:val="00D21FF0"/>
    <w:rsid w:val="00D31606"/>
    <w:rsid w:val="00D423F3"/>
    <w:rsid w:val="00D44027"/>
    <w:rsid w:val="00D44960"/>
    <w:rsid w:val="00D56ADD"/>
    <w:rsid w:val="00D71AF2"/>
    <w:rsid w:val="00D71BAA"/>
    <w:rsid w:val="00D76E6E"/>
    <w:rsid w:val="00D810FD"/>
    <w:rsid w:val="00D85A96"/>
    <w:rsid w:val="00D90FB0"/>
    <w:rsid w:val="00D912F9"/>
    <w:rsid w:val="00D93912"/>
    <w:rsid w:val="00DA1694"/>
    <w:rsid w:val="00DB5DD4"/>
    <w:rsid w:val="00DC67DB"/>
    <w:rsid w:val="00DE036F"/>
    <w:rsid w:val="00DF1F98"/>
    <w:rsid w:val="00E0002E"/>
    <w:rsid w:val="00E00101"/>
    <w:rsid w:val="00E00DCE"/>
    <w:rsid w:val="00E117C2"/>
    <w:rsid w:val="00E3522F"/>
    <w:rsid w:val="00E36279"/>
    <w:rsid w:val="00E36745"/>
    <w:rsid w:val="00E37C3B"/>
    <w:rsid w:val="00E43A8E"/>
    <w:rsid w:val="00E54400"/>
    <w:rsid w:val="00E558AB"/>
    <w:rsid w:val="00E55942"/>
    <w:rsid w:val="00E577DF"/>
    <w:rsid w:val="00E63384"/>
    <w:rsid w:val="00E70829"/>
    <w:rsid w:val="00E731C3"/>
    <w:rsid w:val="00E74BBE"/>
    <w:rsid w:val="00E86941"/>
    <w:rsid w:val="00E915F9"/>
    <w:rsid w:val="00E95027"/>
    <w:rsid w:val="00EB1C4C"/>
    <w:rsid w:val="00EC289B"/>
    <w:rsid w:val="00EC2B5F"/>
    <w:rsid w:val="00EC5C4C"/>
    <w:rsid w:val="00EC6CFC"/>
    <w:rsid w:val="00ED0713"/>
    <w:rsid w:val="00EE0DE0"/>
    <w:rsid w:val="00EE50F7"/>
    <w:rsid w:val="00EF0095"/>
    <w:rsid w:val="00EF1F34"/>
    <w:rsid w:val="00F124B0"/>
    <w:rsid w:val="00F12B00"/>
    <w:rsid w:val="00F157F3"/>
    <w:rsid w:val="00F36A59"/>
    <w:rsid w:val="00F36D18"/>
    <w:rsid w:val="00F61656"/>
    <w:rsid w:val="00F708D3"/>
    <w:rsid w:val="00F70E79"/>
    <w:rsid w:val="00F71D84"/>
    <w:rsid w:val="00F752EB"/>
    <w:rsid w:val="00F77584"/>
    <w:rsid w:val="00F8061B"/>
    <w:rsid w:val="00F81EFF"/>
    <w:rsid w:val="00F8468F"/>
    <w:rsid w:val="00F941A9"/>
    <w:rsid w:val="00FA3231"/>
    <w:rsid w:val="00FA7881"/>
    <w:rsid w:val="00FB0ABF"/>
    <w:rsid w:val="00FC55FD"/>
    <w:rsid w:val="00FC5993"/>
    <w:rsid w:val="00FC6871"/>
    <w:rsid w:val="00FD32FD"/>
    <w:rsid w:val="00FD6B63"/>
    <w:rsid w:val="00FE032A"/>
    <w:rsid w:val="00FE4B9B"/>
    <w:rsid w:val="00FE74A1"/>
    <w:rsid w:val="00FF0E76"/>
    <w:rsid w:val="00FF52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3384"/>
    <w:pPr>
      <w:widowControl w:val="0"/>
      <w:jc w:val="both"/>
    </w:pPr>
    <w:rPr>
      <w:kern w:val="2"/>
      <w:sz w:val="21"/>
      <w:szCs w:val="24"/>
    </w:rPr>
  </w:style>
  <w:style w:type="paragraph" w:styleId="1">
    <w:name w:val="heading 1"/>
    <w:basedOn w:val="a"/>
    <w:next w:val="a"/>
    <w:link w:val="1Char"/>
    <w:qFormat/>
    <w:rsid w:val="00E63384"/>
    <w:pPr>
      <w:keepNext/>
      <w:keepLines/>
      <w:spacing w:before="340" w:after="330" w:line="578" w:lineRule="auto"/>
      <w:outlineLvl w:val="0"/>
    </w:pPr>
    <w:rPr>
      <w:b/>
      <w:bCs/>
      <w:kern w:val="44"/>
      <w:sz w:val="44"/>
      <w:szCs w:val="44"/>
    </w:rPr>
  </w:style>
  <w:style w:type="paragraph" w:styleId="2">
    <w:name w:val="heading 2"/>
    <w:basedOn w:val="a"/>
    <w:next w:val="a"/>
    <w:link w:val="2Char"/>
    <w:unhideWhenUsed/>
    <w:qFormat/>
    <w:rsid w:val="00E63384"/>
    <w:pPr>
      <w:keepNext/>
      <w:keepLines/>
      <w:spacing w:before="260" w:after="260" w:line="416" w:lineRule="auto"/>
      <w:outlineLvl w:val="1"/>
    </w:pPr>
    <w:rPr>
      <w:rFonts w:ascii="Cambria" w:hAnsi="Cambria"/>
      <w:b/>
      <w:bCs/>
      <w:sz w:val="32"/>
      <w:szCs w:val="32"/>
    </w:rPr>
  </w:style>
  <w:style w:type="paragraph" w:styleId="3">
    <w:name w:val="heading 3"/>
    <w:basedOn w:val="a"/>
    <w:next w:val="a"/>
    <w:link w:val="3Char"/>
    <w:unhideWhenUsed/>
    <w:qFormat/>
    <w:rsid w:val="00E63384"/>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E63384"/>
    <w:rPr>
      <w:b/>
      <w:bCs/>
      <w:kern w:val="44"/>
      <w:sz w:val="44"/>
      <w:szCs w:val="44"/>
    </w:rPr>
  </w:style>
  <w:style w:type="character" w:customStyle="1" w:styleId="2Char">
    <w:name w:val="标题 2 Char"/>
    <w:link w:val="2"/>
    <w:rsid w:val="00E63384"/>
    <w:rPr>
      <w:rFonts w:ascii="Cambria" w:hAnsi="Cambria"/>
      <w:b/>
      <w:bCs/>
      <w:kern w:val="2"/>
      <w:sz w:val="32"/>
      <w:szCs w:val="32"/>
    </w:rPr>
  </w:style>
  <w:style w:type="character" w:customStyle="1" w:styleId="3Char">
    <w:name w:val="标题 3 Char"/>
    <w:link w:val="3"/>
    <w:rsid w:val="00E63384"/>
    <w:rPr>
      <w:b/>
      <w:bCs/>
      <w:kern w:val="2"/>
      <w:sz w:val="32"/>
      <w:szCs w:val="32"/>
    </w:rPr>
  </w:style>
  <w:style w:type="paragraph" w:styleId="10">
    <w:name w:val="toc 1"/>
    <w:basedOn w:val="a"/>
    <w:next w:val="a"/>
    <w:autoRedefine/>
    <w:uiPriority w:val="39"/>
    <w:unhideWhenUsed/>
    <w:qFormat/>
    <w:rsid w:val="00AA7548"/>
    <w:pPr>
      <w:tabs>
        <w:tab w:val="right" w:leader="dot" w:pos="8296"/>
      </w:tabs>
      <w:spacing w:before="120" w:after="120"/>
      <w:jc w:val="left"/>
    </w:pPr>
    <w:rPr>
      <w:rFonts w:ascii="黑体" w:eastAsia="黑体" w:hAnsi="黑体" w:cstheme="minorHAnsi"/>
      <w:b/>
      <w:bCs/>
      <w:caps/>
      <w:noProof/>
      <w:sz w:val="28"/>
      <w:szCs w:val="28"/>
    </w:rPr>
  </w:style>
  <w:style w:type="paragraph" w:styleId="20">
    <w:name w:val="toc 2"/>
    <w:basedOn w:val="a"/>
    <w:next w:val="a"/>
    <w:autoRedefine/>
    <w:uiPriority w:val="39"/>
    <w:unhideWhenUsed/>
    <w:qFormat/>
    <w:rsid w:val="00AA7548"/>
    <w:pPr>
      <w:tabs>
        <w:tab w:val="right" w:leader="dot" w:pos="8296"/>
      </w:tabs>
      <w:ind w:left="210"/>
      <w:jc w:val="left"/>
    </w:pPr>
    <w:rPr>
      <w:rFonts w:ascii="黑体" w:eastAsia="黑体" w:hAnsi="黑体" w:cstheme="minorHAnsi"/>
      <w:b/>
      <w:bCs/>
      <w:smallCaps/>
      <w:noProof/>
      <w:kern w:val="28"/>
      <w:sz w:val="24"/>
    </w:rPr>
  </w:style>
  <w:style w:type="paragraph" w:styleId="30">
    <w:name w:val="toc 3"/>
    <w:basedOn w:val="a"/>
    <w:next w:val="a"/>
    <w:autoRedefine/>
    <w:uiPriority w:val="39"/>
    <w:unhideWhenUsed/>
    <w:qFormat/>
    <w:rsid w:val="00245410"/>
    <w:pPr>
      <w:tabs>
        <w:tab w:val="right" w:leader="dot" w:pos="8296"/>
      </w:tabs>
      <w:ind w:left="420"/>
      <w:jc w:val="left"/>
    </w:pPr>
    <w:rPr>
      <w:rFonts w:ascii="宋体" w:hAnsi="宋体" w:cstheme="minorHAnsi"/>
      <w:i/>
      <w:iCs/>
      <w:noProof/>
      <w:kern w:val="28"/>
      <w:sz w:val="24"/>
    </w:rPr>
  </w:style>
  <w:style w:type="paragraph" w:styleId="a3">
    <w:name w:val="Subtitle"/>
    <w:basedOn w:val="a"/>
    <w:next w:val="a"/>
    <w:link w:val="Char"/>
    <w:qFormat/>
    <w:rsid w:val="00E63384"/>
    <w:pPr>
      <w:spacing w:before="240" w:after="60" w:line="312" w:lineRule="auto"/>
      <w:jc w:val="center"/>
      <w:outlineLvl w:val="1"/>
    </w:pPr>
    <w:rPr>
      <w:rFonts w:ascii="Cambria" w:hAnsi="Cambria"/>
      <w:b/>
      <w:bCs/>
      <w:kern w:val="28"/>
      <w:sz w:val="32"/>
      <w:szCs w:val="32"/>
    </w:rPr>
  </w:style>
  <w:style w:type="character" w:customStyle="1" w:styleId="Char">
    <w:name w:val="副标题 Char"/>
    <w:link w:val="a3"/>
    <w:rsid w:val="00E63384"/>
    <w:rPr>
      <w:rFonts w:ascii="Cambria" w:hAnsi="Cambria"/>
      <w:b/>
      <w:bCs/>
      <w:kern w:val="28"/>
      <w:sz w:val="32"/>
      <w:szCs w:val="32"/>
    </w:rPr>
  </w:style>
  <w:style w:type="character" w:styleId="a4">
    <w:name w:val="Strong"/>
    <w:uiPriority w:val="22"/>
    <w:qFormat/>
    <w:rsid w:val="00E63384"/>
    <w:rPr>
      <w:b/>
      <w:bCs/>
    </w:rPr>
  </w:style>
  <w:style w:type="character" w:styleId="a5">
    <w:name w:val="Emphasis"/>
    <w:qFormat/>
    <w:rsid w:val="00E63384"/>
    <w:rPr>
      <w:i/>
      <w:iCs/>
    </w:rPr>
  </w:style>
  <w:style w:type="paragraph" w:styleId="TOC">
    <w:name w:val="TOC Heading"/>
    <w:basedOn w:val="1"/>
    <w:next w:val="a"/>
    <w:uiPriority w:val="39"/>
    <w:unhideWhenUsed/>
    <w:qFormat/>
    <w:rsid w:val="00E63384"/>
    <w:pPr>
      <w:widowControl/>
      <w:spacing w:before="480" w:after="0" w:line="276" w:lineRule="auto"/>
      <w:jc w:val="left"/>
      <w:outlineLvl w:val="9"/>
    </w:pPr>
    <w:rPr>
      <w:rFonts w:ascii="Cambria" w:hAnsi="Cambria"/>
      <w:color w:val="365F91"/>
      <w:kern w:val="0"/>
      <w:sz w:val="28"/>
      <w:szCs w:val="28"/>
    </w:rPr>
  </w:style>
  <w:style w:type="paragraph" w:styleId="a6">
    <w:name w:val="header"/>
    <w:basedOn w:val="a"/>
    <w:link w:val="Char0"/>
    <w:unhideWhenUsed/>
    <w:rsid w:val="0085336A"/>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rsid w:val="0085336A"/>
    <w:rPr>
      <w:kern w:val="2"/>
      <w:sz w:val="18"/>
      <w:szCs w:val="18"/>
    </w:rPr>
  </w:style>
  <w:style w:type="paragraph" w:styleId="a7">
    <w:name w:val="footer"/>
    <w:basedOn w:val="a"/>
    <w:link w:val="Char1"/>
    <w:uiPriority w:val="99"/>
    <w:unhideWhenUsed/>
    <w:rsid w:val="0085336A"/>
    <w:pPr>
      <w:tabs>
        <w:tab w:val="center" w:pos="4153"/>
        <w:tab w:val="right" w:pos="8306"/>
      </w:tabs>
      <w:snapToGrid w:val="0"/>
      <w:jc w:val="left"/>
    </w:pPr>
    <w:rPr>
      <w:sz w:val="18"/>
      <w:szCs w:val="18"/>
    </w:rPr>
  </w:style>
  <w:style w:type="character" w:customStyle="1" w:styleId="Char1">
    <w:name w:val="页脚 Char"/>
    <w:basedOn w:val="a0"/>
    <w:link w:val="a7"/>
    <w:uiPriority w:val="99"/>
    <w:rsid w:val="0085336A"/>
    <w:rPr>
      <w:kern w:val="2"/>
      <w:sz w:val="18"/>
      <w:szCs w:val="18"/>
    </w:rPr>
  </w:style>
  <w:style w:type="character" w:customStyle="1" w:styleId="11">
    <w:name w:val="页码1"/>
    <w:basedOn w:val="a0"/>
    <w:rsid w:val="0085336A"/>
  </w:style>
  <w:style w:type="paragraph" w:styleId="a8">
    <w:name w:val="Balloon Text"/>
    <w:basedOn w:val="a"/>
    <w:link w:val="Char2"/>
    <w:uiPriority w:val="99"/>
    <w:semiHidden/>
    <w:unhideWhenUsed/>
    <w:rsid w:val="0085336A"/>
    <w:rPr>
      <w:sz w:val="18"/>
      <w:szCs w:val="18"/>
    </w:rPr>
  </w:style>
  <w:style w:type="character" w:customStyle="1" w:styleId="Char2">
    <w:name w:val="批注框文本 Char"/>
    <w:basedOn w:val="a0"/>
    <w:link w:val="a8"/>
    <w:uiPriority w:val="99"/>
    <w:semiHidden/>
    <w:rsid w:val="0085336A"/>
    <w:rPr>
      <w:kern w:val="2"/>
      <w:sz w:val="18"/>
      <w:szCs w:val="18"/>
    </w:rPr>
  </w:style>
  <w:style w:type="table" w:styleId="a9">
    <w:name w:val="Table Grid"/>
    <w:basedOn w:val="a1"/>
    <w:uiPriority w:val="59"/>
    <w:rsid w:val="00C42F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uiPriority w:val="99"/>
    <w:unhideWhenUsed/>
    <w:rsid w:val="009D2EC7"/>
    <w:rPr>
      <w:color w:val="0000FF" w:themeColor="hyperlink"/>
      <w:u w:val="single"/>
    </w:rPr>
  </w:style>
  <w:style w:type="paragraph" w:styleId="4">
    <w:name w:val="toc 4"/>
    <w:basedOn w:val="a"/>
    <w:next w:val="a"/>
    <w:autoRedefine/>
    <w:uiPriority w:val="39"/>
    <w:unhideWhenUsed/>
    <w:rsid w:val="001B316C"/>
    <w:pPr>
      <w:ind w:left="630"/>
      <w:jc w:val="left"/>
    </w:pPr>
    <w:rPr>
      <w:rFonts w:asciiTheme="minorHAnsi" w:hAnsiTheme="minorHAnsi" w:cstheme="minorHAnsi"/>
      <w:sz w:val="18"/>
      <w:szCs w:val="18"/>
    </w:rPr>
  </w:style>
  <w:style w:type="paragraph" w:styleId="5">
    <w:name w:val="toc 5"/>
    <w:basedOn w:val="a"/>
    <w:next w:val="a"/>
    <w:autoRedefine/>
    <w:uiPriority w:val="39"/>
    <w:unhideWhenUsed/>
    <w:rsid w:val="001B316C"/>
    <w:pPr>
      <w:ind w:left="840"/>
      <w:jc w:val="left"/>
    </w:pPr>
    <w:rPr>
      <w:rFonts w:asciiTheme="minorHAnsi" w:hAnsiTheme="minorHAnsi" w:cstheme="minorHAnsi"/>
      <w:sz w:val="18"/>
      <w:szCs w:val="18"/>
    </w:rPr>
  </w:style>
  <w:style w:type="paragraph" w:styleId="6">
    <w:name w:val="toc 6"/>
    <w:basedOn w:val="a"/>
    <w:next w:val="a"/>
    <w:autoRedefine/>
    <w:uiPriority w:val="39"/>
    <w:unhideWhenUsed/>
    <w:rsid w:val="001B316C"/>
    <w:pPr>
      <w:ind w:left="1050"/>
      <w:jc w:val="left"/>
    </w:pPr>
    <w:rPr>
      <w:rFonts w:asciiTheme="minorHAnsi" w:hAnsiTheme="minorHAnsi" w:cstheme="minorHAnsi"/>
      <w:sz w:val="18"/>
      <w:szCs w:val="18"/>
    </w:rPr>
  </w:style>
  <w:style w:type="paragraph" w:styleId="7">
    <w:name w:val="toc 7"/>
    <w:basedOn w:val="a"/>
    <w:next w:val="a"/>
    <w:autoRedefine/>
    <w:uiPriority w:val="39"/>
    <w:unhideWhenUsed/>
    <w:rsid w:val="001B316C"/>
    <w:pPr>
      <w:ind w:left="1260"/>
      <w:jc w:val="left"/>
    </w:pPr>
    <w:rPr>
      <w:rFonts w:asciiTheme="minorHAnsi" w:hAnsiTheme="minorHAnsi" w:cstheme="minorHAnsi"/>
      <w:sz w:val="18"/>
      <w:szCs w:val="18"/>
    </w:rPr>
  </w:style>
  <w:style w:type="paragraph" w:styleId="8">
    <w:name w:val="toc 8"/>
    <w:basedOn w:val="a"/>
    <w:next w:val="a"/>
    <w:autoRedefine/>
    <w:uiPriority w:val="39"/>
    <w:unhideWhenUsed/>
    <w:rsid w:val="001B316C"/>
    <w:pPr>
      <w:ind w:left="1470"/>
      <w:jc w:val="left"/>
    </w:pPr>
    <w:rPr>
      <w:rFonts w:asciiTheme="minorHAnsi" w:hAnsiTheme="minorHAnsi" w:cstheme="minorHAnsi"/>
      <w:sz w:val="18"/>
      <w:szCs w:val="18"/>
    </w:rPr>
  </w:style>
  <w:style w:type="paragraph" w:styleId="9">
    <w:name w:val="toc 9"/>
    <w:basedOn w:val="a"/>
    <w:next w:val="a"/>
    <w:autoRedefine/>
    <w:uiPriority w:val="39"/>
    <w:unhideWhenUsed/>
    <w:rsid w:val="001B316C"/>
    <w:pPr>
      <w:ind w:left="1680"/>
      <w:jc w:val="left"/>
    </w:pPr>
    <w:rPr>
      <w:rFonts w:asciiTheme="minorHAnsi" w:hAnsiTheme="minorHAnsi" w:cstheme="minorHAnsi"/>
      <w:sz w:val="18"/>
      <w:szCs w:val="18"/>
    </w:rPr>
  </w:style>
  <w:style w:type="paragraph" w:styleId="ab">
    <w:name w:val="Normal (Web)"/>
    <w:basedOn w:val="a"/>
    <w:unhideWhenUsed/>
    <w:rsid w:val="00953FFE"/>
    <w:pPr>
      <w:widowControl/>
      <w:spacing w:before="100" w:beforeAutospacing="1" w:after="100" w:afterAutospacing="1"/>
      <w:jc w:val="left"/>
    </w:pPr>
    <w:rPr>
      <w:rFonts w:ascii="宋体" w:hAnsi="宋体" w:cs="宋体"/>
      <w:kern w:val="0"/>
      <w:sz w:val="24"/>
    </w:rPr>
  </w:style>
  <w:style w:type="paragraph" w:styleId="ac">
    <w:name w:val="List Paragraph"/>
    <w:basedOn w:val="a"/>
    <w:uiPriority w:val="34"/>
    <w:qFormat/>
    <w:rsid w:val="00092F40"/>
    <w:pPr>
      <w:ind w:firstLineChars="200" w:firstLine="420"/>
    </w:pPr>
  </w:style>
  <w:style w:type="table" w:customStyle="1" w:styleId="Table-temp">
    <w:name w:val="Table-temp"/>
    <w:basedOn w:val="a1"/>
    <w:uiPriority w:val="99"/>
    <w:qFormat/>
    <w:rsid w:val="007D17EC"/>
    <w:pPr>
      <w:jc w:val="both"/>
    </w:pPr>
    <w:rPr>
      <w:rFonts w:ascii="宋体" w:hAnsi="宋体" w:cs="宋体"/>
      <w:color w:val="404040"/>
      <w:kern w:val="2"/>
      <w:sz w:val="18"/>
      <w:szCs w:val="15"/>
    </w:rPr>
    <w:tblPr>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color w:val="7F7F7F"/>
      </w:rPr>
      <w:tblPr/>
      <w:tcPr>
        <w:shd w:val="clear" w:color="auto" w:fill="F2F2F2"/>
      </w:tcPr>
    </w:tblStylePr>
    <w:tblStylePr w:type="firstCol">
      <w:rPr>
        <w:color w:val="7F7F7F"/>
      </w:rPr>
      <w:tblPr/>
      <w:tcPr>
        <w:shd w:val="clear" w:color="auto" w:fill="F2F2F2"/>
      </w:tcPr>
    </w:tblStylePr>
  </w:style>
  <w:style w:type="table" w:customStyle="1" w:styleId="Table-temp1">
    <w:name w:val="Table-temp1"/>
    <w:basedOn w:val="a1"/>
    <w:uiPriority w:val="99"/>
    <w:qFormat/>
    <w:rsid w:val="00B218FB"/>
    <w:pPr>
      <w:jc w:val="both"/>
    </w:pPr>
    <w:rPr>
      <w:rFonts w:ascii="宋体" w:hAnsi="宋体" w:cs="宋体"/>
      <w:color w:val="404040"/>
      <w:kern w:val="2"/>
      <w:sz w:val="18"/>
      <w:szCs w:val="15"/>
    </w:rPr>
    <w:tblPr>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color w:val="7F7F7F"/>
      </w:rPr>
      <w:tblPr/>
      <w:tcPr>
        <w:shd w:val="clear" w:color="auto" w:fill="F2F2F2"/>
      </w:tcPr>
    </w:tblStylePr>
    <w:tblStylePr w:type="firstCol">
      <w:rPr>
        <w:color w:val="7F7F7F"/>
      </w:rPr>
      <w:tblPr/>
      <w:tcPr>
        <w:shd w:val="clear" w:color="auto" w:fill="F2F2F2"/>
      </w:tcPr>
    </w:tblStylePr>
  </w:style>
  <w:style w:type="table" w:customStyle="1" w:styleId="Table-temp2">
    <w:name w:val="Table-temp2"/>
    <w:basedOn w:val="a1"/>
    <w:uiPriority w:val="99"/>
    <w:qFormat/>
    <w:rsid w:val="00B02FB5"/>
    <w:pPr>
      <w:jc w:val="both"/>
    </w:pPr>
    <w:rPr>
      <w:rFonts w:ascii="宋体" w:hAnsi="宋体" w:cs="宋体"/>
      <w:color w:val="404040"/>
      <w:kern w:val="2"/>
      <w:sz w:val="18"/>
      <w:szCs w:val="15"/>
    </w:rPr>
    <w:tblPr>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color w:val="7F7F7F"/>
      </w:rPr>
      <w:tblPr/>
      <w:tcPr>
        <w:shd w:val="clear" w:color="auto" w:fill="F2F2F2"/>
      </w:tcPr>
    </w:tblStylePr>
    <w:tblStylePr w:type="firstCol">
      <w:rPr>
        <w:color w:val="7F7F7F"/>
      </w:rPr>
      <w:tblPr/>
      <w:tcPr>
        <w:shd w:val="clear" w:color="auto" w:fill="F2F2F2"/>
      </w:tcPr>
    </w:tblStylePr>
  </w:style>
  <w:style w:type="table" w:customStyle="1" w:styleId="Table-temp3">
    <w:name w:val="Table-temp3"/>
    <w:basedOn w:val="a1"/>
    <w:uiPriority w:val="99"/>
    <w:qFormat/>
    <w:rsid w:val="00E36745"/>
    <w:pPr>
      <w:jc w:val="both"/>
    </w:pPr>
    <w:rPr>
      <w:rFonts w:ascii="宋体" w:hAnsi="宋体" w:cs="宋体"/>
      <w:color w:val="404040"/>
      <w:kern w:val="2"/>
      <w:sz w:val="18"/>
      <w:szCs w:val="15"/>
    </w:rPr>
    <w:tblPr>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color w:val="7F7F7F"/>
      </w:rPr>
      <w:tblPr/>
      <w:tcPr>
        <w:shd w:val="clear" w:color="auto" w:fill="F2F2F2"/>
      </w:tcPr>
    </w:tblStylePr>
    <w:tblStylePr w:type="firstCol">
      <w:rPr>
        <w:color w:val="7F7F7F"/>
      </w:rPr>
      <w:tblPr/>
      <w:tcPr>
        <w:shd w:val="clear" w:color="auto" w:fill="F2F2F2"/>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3384"/>
    <w:pPr>
      <w:widowControl w:val="0"/>
      <w:jc w:val="both"/>
    </w:pPr>
    <w:rPr>
      <w:kern w:val="2"/>
      <w:sz w:val="21"/>
      <w:szCs w:val="24"/>
    </w:rPr>
  </w:style>
  <w:style w:type="paragraph" w:styleId="1">
    <w:name w:val="heading 1"/>
    <w:basedOn w:val="a"/>
    <w:next w:val="a"/>
    <w:link w:val="1Char"/>
    <w:qFormat/>
    <w:rsid w:val="00E63384"/>
    <w:pPr>
      <w:keepNext/>
      <w:keepLines/>
      <w:spacing w:before="340" w:after="330" w:line="578" w:lineRule="auto"/>
      <w:outlineLvl w:val="0"/>
    </w:pPr>
    <w:rPr>
      <w:b/>
      <w:bCs/>
      <w:kern w:val="44"/>
      <w:sz w:val="44"/>
      <w:szCs w:val="44"/>
    </w:rPr>
  </w:style>
  <w:style w:type="paragraph" w:styleId="2">
    <w:name w:val="heading 2"/>
    <w:basedOn w:val="a"/>
    <w:next w:val="a"/>
    <w:link w:val="2Char"/>
    <w:unhideWhenUsed/>
    <w:qFormat/>
    <w:rsid w:val="00E63384"/>
    <w:pPr>
      <w:keepNext/>
      <w:keepLines/>
      <w:spacing w:before="260" w:after="260" w:line="416" w:lineRule="auto"/>
      <w:outlineLvl w:val="1"/>
    </w:pPr>
    <w:rPr>
      <w:rFonts w:ascii="Cambria" w:hAnsi="Cambria"/>
      <w:b/>
      <w:bCs/>
      <w:sz w:val="32"/>
      <w:szCs w:val="32"/>
    </w:rPr>
  </w:style>
  <w:style w:type="paragraph" w:styleId="3">
    <w:name w:val="heading 3"/>
    <w:basedOn w:val="a"/>
    <w:next w:val="a"/>
    <w:link w:val="3Char"/>
    <w:unhideWhenUsed/>
    <w:qFormat/>
    <w:rsid w:val="00E63384"/>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E63384"/>
    <w:rPr>
      <w:b/>
      <w:bCs/>
      <w:kern w:val="44"/>
      <w:sz w:val="44"/>
      <w:szCs w:val="44"/>
    </w:rPr>
  </w:style>
  <w:style w:type="character" w:customStyle="1" w:styleId="2Char">
    <w:name w:val="标题 2 Char"/>
    <w:link w:val="2"/>
    <w:rsid w:val="00E63384"/>
    <w:rPr>
      <w:rFonts w:ascii="Cambria" w:hAnsi="Cambria"/>
      <w:b/>
      <w:bCs/>
      <w:kern w:val="2"/>
      <w:sz w:val="32"/>
      <w:szCs w:val="32"/>
    </w:rPr>
  </w:style>
  <w:style w:type="character" w:customStyle="1" w:styleId="3Char">
    <w:name w:val="标题 3 Char"/>
    <w:link w:val="3"/>
    <w:rsid w:val="00E63384"/>
    <w:rPr>
      <w:b/>
      <w:bCs/>
      <w:kern w:val="2"/>
      <w:sz w:val="32"/>
      <w:szCs w:val="32"/>
    </w:rPr>
  </w:style>
  <w:style w:type="paragraph" w:styleId="10">
    <w:name w:val="toc 1"/>
    <w:basedOn w:val="a"/>
    <w:next w:val="a"/>
    <w:autoRedefine/>
    <w:uiPriority w:val="39"/>
    <w:unhideWhenUsed/>
    <w:qFormat/>
    <w:rsid w:val="00AA7548"/>
    <w:pPr>
      <w:tabs>
        <w:tab w:val="right" w:leader="dot" w:pos="8296"/>
      </w:tabs>
      <w:spacing w:before="120" w:after="120"/>
      <w:jc w:val="left"/>
    </w:pPr>
    <w:rPr>
      <w:rFonts w:ascii="黑体" w:eastAsia="黑体" w:hAnsi="黑体" w:cstheme="minorHAnsi"/>
      <w:b/>
      <w:bCs/>
      <w:caps/>
      <w:noProof/>
      <w:sz w:val="28"/>
      <w:szCs w:val="28"/>
    </w:rPr>
  </w:style>
  <w:style w:type="paragraph" w:styleId="20">
    <w:name w:val="toc 2"/>
    <w:basedOn w:val="a"/>
    <w:next w:val="a"/>
    <w:autoRedefine/>
    <w:uiPriority w:val="39"/>
    <w:unhideWhenUsed/>
    <w:qFormat/>
    <w:rsid w:val="00AA7548"/>
    <w:pPr>
      <w:tabs>
        <w:tab w:val="right" w:leader="dot" w:pos="8296"/>
      </w:tabs>
      <w:ind w:left="210"/>
      <w:jc w:val="left"/>
    </w:pPr>
    <w:rPr>
      <w:rFonts w:ascii="黑体" w:eastAsia="黑体" w:hAnsi="黑体" w:cstheme="minorHAnsi"/>
      <w:b/>
      <w:bCs/>
      <w:smallCaps/>
      <w:noProof/>
      <w:kern w:val="28"/>
      <w:sz w:val="24"/>
    </w:rPr>
  </w:style>
  <w:style w:type="paragraph" w:styleId="30">
    <w:name w:val="toc 3"/>
    <w:basedOn w:val="a"/>
    <w:next w:val="a"/>
    <w:autoRedefine/>
    <w:uiPriority w:val="39"/>
    <w:unhideWhenUsed/>
    <w:qFormat/>
    <w:rsid w:val="00245410"/>
    <w:pPr>
      <w:tabs>
        <w:tab w:val="right" w:leader="dot" w:pos="8296"/>
      </w:tabs>
      <w:ind w:left="420"/>
      <w:jc w:val="left"/>
    </w:pPr>
    <w:rPr>
      <w:rFonts w:ascii="宋体" w:hAnsi="宋体" w:cstheme="minorHAnsi"/>
      <w:i/>
      <w:iCs/>
      <w:noProof/>
      <w:kern w:val="28"/>
      <w:sz w:val="24"/>
    </w:rPr>
  </w:style>
  <w:style w:type="paragraph" w:styleId="a3">
    <w:name w:val="Subtitle"/>
    <w:basedOn w:val="a"/>
    <w:next w:val="a"/>
    <w:link w:val="Char"/>
    <w:qFormat/>
    <w:rsid w:val="00E63384"/>
    <w:pPr>
      <w:spacing w:before="240" w:after="60" w:line="312" w:lineRule="auto"/>
      <w:jc w:val="center"/>
      <w:outlineLvl w:val="1"/>
    </w:pPr>
    <w:rPr>
      <w:rFonts w:ascii="Cambria" w:hAnsi="Cambria"/>
      <w:b/>
      <w:bCs/>
      <w:kern w:val="28"/>
      <w:sz w:val="32"/>
      <w:szCs w:val="32"/>
    </w:rPr>
  </w:style>
  <w:style w:type="character" w:customStyle="1" w:styleId="Char">
    <w:name w:val="副标题 Char"/>
    <w:link w:val="a3"/>
    <w:rsid w:val="00E63384"/>
    <w:rPr>
      <w:rFonts w:ascii="Cambria" w:hAnsi="Cambria"/>
      <w:b/>
      <w:bCs/>
      <w:kern w:val="28"/>
      <w:sz w:val="32"/>
      <w:szCs w:val="32"/>
    </w:rPr>
  </w:style>
  <w:style w:type="character" w:styleId="a4">
    <w:name w:val="Strong"/>
    <w:uiPriority w:val="22"/>
    <w:qFormat/>
    <w:rsid w:val="00E63384"/>
    <w:rPr>
      <w:b/>
      <w:bCs/>
    </w:rPr>
  </w:style>
  <w:style w:type="character" w:styleId="a5">
    <w:name w:val="Emphasis"/>
    <w:qFormat/>
    <w:rsid w:val="00E63384"/>
    <w:rPr>
      <w:i/>
      <w:iCs/>
    </w:rPr>
  </w:style>
  <w:style w:type="paragraph" w:styleId="TOC">
    <w:name w:val="TOC Heading"/>
    <w:basedOn w:val="1"/>
    <w:next w:val="a"/>
    <w:uiPriority w:val="39"/>
    <w:unhideWhenUsed/>
    <w:qFormat/>
    <w:rsid w:val="00E63384"/>
    <w:pPr>
      <w:widowControl/>
      <w:spacing w:before="480" w:after="0" w:line="276" w:lineRule="auto"/>
      <w:jc w:val="left"/>
      <w:outlineLvl w:val="9"/>
    </w:pPr>
    <w:rPr>
      <w:rFonts w:ascii="Cambria" w:hAnsi="Cambria"/>
      <w:color w:val="365F91"/>
      <w:kern w:val="0"/>
      <w:sz w:val="28"/>
      <w:szCs w:val="28"/>
    </w:rPr>
  </w:style>
  <w:style w:type="paragraph" w:styleId="a6">
    <w:name w:val="header"/>
    <w:basedOn w:val="a"/>
    <w:link w:val="Char0"/>
    <w:unhideWhenUsed/>
    <w:rsid w:val="0085336A"/>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rsid w:val="0085336A"/>
    <w:rPr>
      <w:kern w:val="2"/>
      <w:sz w:val="18"/>
      <w:szCs w:val="18"/>
    </w:rPr>
  </w:style>
  <w:style w:type="paragraph" w:styleId="a7">
    <w:name w:val="footer"/>
    <w:basedOn w:val="a"/>
    <w:link w:val="Char1"/>
    <w:uiPriority w:val="99"/>
    <w:unhideWhenUsed/>
    <w:rsid w:val="0085336A"/>
    <w:pPr>
      <w:tabs>
        <w:tab w:val="center" w:pos="4153"/>
        <w:tab w:val="right" w:pos="8306"/>
      </w:tabs>
      <w:snapToGrid w:val="0"/>
      <w:jc w:val="left"/>
    </w:pPr>
    <w:rPr>
      <w:sz w:val="18"/>
      <w:szCs w:val="18"/>
    </w:rPr>
  </w:style>
  <w:style w:type="character" w:customStyle="1" w:styleId="Char1">
    <w:name w:val="页脚 Char"/>
    <w:basedOn w:val="a0"/>
    <w:link w:val="a7"/>
    <w:uiPriority w:val="99"/>
    <w:rsid w:val="0085336A"/>
    <w:rPr>
      <w:kern w:val="2"/>
      <w:sz w:val="18"/>
      <w:szCs w:val="18"/>
    </w:rPr>
  </w:style>
  <w:style w:type="character" w:customStyle="1" w:styleId="11">
    <w:name w:val="页码1"/>
    <w:basedOn w:val="a0"/>
    <w:rsid w:val="0085336A"/>
  </w:style>
  <w:style w:type="paragraph" w:styleId="a8">
    <w:name w:val="Balloon Text"/>
    <w:basedOn w:val="a"/>
    <w:link w:val="Char2"/>
    <w:uiPriority w:val="99"/>
    <w:semiHidden/>
    <w:unhideWhenUsed/>
    <w:rsid w:val="0085336A"/>
    <w:rPr>
      <w:sz w:val="18"/>
      <w:szCs w:val="18"/>
    </w:rPr>
  </w:style>
  <w:style w:type="character" w:customStyle="1" w:styleId="Char2">
    <w:name w:val="批注框文本 Char"/>
    <w:basedOn w:val="a0"/>
    <w:link w:val="a8"/>
    <w:uiPriority w:val="99"/>
    <w:semiHidden/>
    <w:rsid w:val="0085336A"/>
    <w:rPr>
      <w:kern w:val="2"/>
      <w:sz w:val="18"/>
      <w:szCs w:val="18"/>
    </w:rPr>
  </w:style>
  <w:style w:type="table" w:styleId="a9">
    <w:name w:val="Table Grid"/>
    <w:basedOn w:val="a1"/>
    <w:uiPriority w:val="59"/>
    <w:rsid w:val="00C42F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uiPriority w:val="99"/>
    <w:unhideWhenUsed/>
    <w:rsid w:val="009D2EC7"/>
    <w:rPr>
      <w:color w:val="0000FF" w:themeColor="hyperlink"/>
      <w:u w:val="single"/>
    </w:rPr>
  </w:style>
  <w:style w:type="paragraph" w:styleId="4">
    <w:name w:val="toc 4"/>
    <w:basedOn w:val="a"/>
    <w:next w:val="a"/>
    <w:autoRedefine/>
    <w:uiPriority w:val="39"/>
    <w:unhideWhenUsed/>
    <w:rsid w:val="001B316C"/>
    <w:pPr>
      <w:ind w:left="630"/>
      <w:jc w:val="left"/>
    </w:pPr>
    <w:rPr>
      <w:rFonts w:asciiTheme="minorHAnsi" w:hAnsiTheme="minorHAnsi" w:cstheme="minorHAnsi"/>
      <w:sz w:val="18"/>
      <w:szCs w:val="18"/>
    </w:rPr>
  </w:style>
  <w:style w:type="paragraph" w:styleId="5">
    <w:name w:val="toc 5"/>
    <w:basedOn w:val="a"/>
    <w:next w:val="a"/>
    <w:autoRedefine/>
    <w:uiPriority w:val="39"/>
    <w:unhideWhenUsed/>
    <w:rsid w:val="001B316C"/>
    <w:pPr>
      <w:ind w:left="840"/>
      <w:jc w:val="left"/>
    </w:pPr>
    <w:rPr>
      <w:rFonts w:asciiTheme="minorHAnsi" w:hAnsiTheme="minorHAnsi" w:cstheme="minorHAnsi"/>
      <w:sz w:val="18"/>
      <w:szCs w:val="18"/>
    </w:rPr>
  </w:style>
  <w:style w:type="paragraph" w:styleId="6">
    <w:name w:val="toc 6"/>
    <w:basedOn w:val="a"/>
    <w:next w:val="a"/>
    <w:autoRedefine/>
    <w:uiPriority w:val="39"/>
    <w:unhideWhenUsed/>
    <w:rsid w:val="001B316C"/>
    <w:pPr>
      <w:ind w:left="1050"/>
      <w:jc w:val="left"/>
    </w:pPr>
    <w:rPr>
      <w:rFonts w:asciiTheme="minorHAnsi" w:hAnsiTheme="minorHAnsi" w:cstheme="minorHAnsi"/>
      <w:sz w:val="18"/>
      <w:szCs w:val="18"/>
    </w:rPr>
  </w:style>
  <w:style w:type="paragraph" w:styleId="7">
    <w:name w:val="toc 7"/>
    <w:basedOn w:val="a"/>
    <w:next w:val="a"/>
    <w:autoRedefine/>
    <w:uiPriority w:val="39"/>
    <w:unhideWhenUsed/>
    <w:rsid w:val="001B316C"/>
    <w:pPr>
      <w:ind w:left="1260"/>
      <w:jc w:val="left"/>
    </w:pPr>
    <w:rPr>
      <w:rFonts w:asciiTheme="minorHAnsi" w:hAnsiTheme="minorHAnsi" w:cstheme="minorHAnsi"/>
      <w:sz w:val="18"/>
      <w:szCs w:val="18"/>
    </w:rPr>
  </w:style>
  <w:style w:type="paragraph" w:styleId="8">
    <w:name w:val="toc 8"/>
    <w:basedOn w:val="a"/>
    <w:next w:val="a"/>
    <w:autoRedefine/>
    <w:uiPriority w:val="39"/>
    <w:unhideWhenUsed/>
    <w:rsid w:val="001B316C"/>
    <w:pPr>
      <w:ind w:left="1470"/>
      <w:jc w:val="left"/>
    </w:pPr>
    <w:rPr>
      <w:rFonts w:asciiTheme="minorHAnsi" w:hAnsiTheme="minorHAnsi" w:cstheme="minorHAnsi"/>
      <w:sz w:val="18"/>
      <w:szCs w:val="18"/>
    </w:rPr>
  </w:style>
  <w:style w:type="paragraph" w:styleId="9">
    <w:name w:val="toc 9"/>
    <w:basedOn w:val="a"/>
    <w:next w:val="a"/>
    <w:autoRedefine/>
    <w:uiPriority w:val="39"/>
    <w:unhideWhenUsed/>
    <w:rsid w:val="001B316C"/>
    <w:pPr>
      <w:ind w:left="1680"/>
      <w:jc w:val="left"/>
    </w:pPr>
    <w:rPr>
      <w:rFonts w:asciiTheme="minorHAnsi" w:hAnsiTheme="minorHAnsi" w:cstheme="minorHAnsi"/>
      <w:sz w:val="18"/>
      <w:szCs w:val="18"/>
    </w:rPr>
  </w:style>
  <w:style w:type="paragraph" w:styleId="ab">
    <w:name w:val="Normal (Web)"/>
    <w:basedOn w:val="a"/>
    <w:unhideWhenUsed/>
    <w:rsid w:val="00953FFE"/>
    <w:pPr>
      <w:widowControl/>
      <w:spacing w:before="100" w:beforeAutospacing="1" w:after="100" w:afterAutospacing="1"/>
      <w:jc w:val="left"/>
    </w:pPr>
    <w:rPr>
      <w:rFonts w:ascii="宋体" w:hAnsi="宋体" w:cs="宋体"/>
      <w:kern w:val="0"/>
      <w:sz w:val="24"/>
    </w:rPr>
  </w:style>
  <w:style w:type="paragraph" w:styleId="ac">
    <w:name w:val="List Paragraph"/>
    <w:basedOn w:val="a"/>
    <w:uiPriority w:val="34"/>
    <w:qFormat/>
    <w:rsid w:val="00092F40"/>
    <w:pPr>
      <w:ind w:firstLineChars="200" w:firstLine="420"/>
    </w:pPr>
  </w:style>
  <w:style w:type="table" w:customStyle="1" w:styleId="Table-temp">
    <w:name w:val="Table-temp"/>
    <w:basedOn w:val="a1"/>
    <w:uiPriority w:val="99"/>
    <w:qFormat/>
    <w:rsid w:val="007D17EC"/>
    <w:pPr>
      <w:jc w:val="both"/>
    </w:pPr>
    <w:rPr>
      <w:rFonts w:ascii="宋体" w:hAnsi="宋体" w:cs="宋体"/>
      <w:color w:val="404040"/>
      <w:kern w:val="2"/>
      <w:sz w:val="18"/>
      <w:szCs w:val="15"/>
    </w:rPr>
    <w:tblPr>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color w:val="7F7F7F"/>
      </w:rPr>
      <w:tblPr/>
      <w:tcPr>
        <w:shd w:val="clear" w:color="auto" w:fill="F2F2F2"/>
      </w:tcPr>
    </w:tblStylePr>
    <w:tblStylePr w:type="firstCol">
      <w:rPr>
        <w:color w:val="7F7F7F"/>
      </w:rPr>
      <w:tblPr/>
      <w:tcPr>
        <w:shd w:val="clear" w:color="auto" w:fill="F2F2F2"/>
      </w:tcPr>
    </w:tblStylePr>
  </w:style>
  <w:style w:type="table" w:customStyle="1" w:styleId="Table-temp1">
    <w:name w:val="Table-temp1"/>
    <w:basedOn w:val="a1"/>
    <w:uiPriority w:val="99"/>
    <w:qFormat/>
    <w:rsid w:val="00B218FB"/>
    <w:pPr>
      <w:jc w:val="both"/>
    </w:pPr>
    <w:rPr>
      <w:rFonts w:ascii="宋体" w:hAnsi="宋体" w:cs="宋体"/>
      <w:color w:val="404040"/>
      <w:kern w:val="2"/>
      <w:sz w:val="18"/>
      <w:szCs w:val="15"/>
    </w:rPr>
    <w:tblPr>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color w:val="7F7F7F"/>
      </w:rPr>
      <w:tblPr/>
      <w:tcPr>
        <w:shd w:val="clear" w:color="auto" w:fill="F2F2F2"/>
      </w:tcPr>
    </w:tblStylePr>
    <w:tblStylePr w:type="firstCol">
      <w:rPr>
        <w:color w:val="7F7F7F"/>
      </w:rPr>
      <w:tblPr/>
      <w:tcPr>
        <w:shd w:val="clear" w:color="auto" w:fill="F2F2F2"/>
      </w:tcPr>
    </w:tblStylePr>
  </w:style>
  <w:style w:type="table" w:customStyle="1" w:styleId="Table-temp2">
    <w:name w:val="Table-temp2"/>
    <w:basedOn w:val="a1"/>
    <w:uiPriority w:val="99"/>
    <w:qFormat/>
    <w:rsid w:val="00B02FB5"/>
    <w:pPr>
      <w:jc w:val="both"/>
    </w:pPr>
    <w:rPr>
      <w:rFonts w:ascii="宋体" w:hAnsi="宋体" w:cs="宋体"/>
      <w:color w:val="404040"/>
      <w:kern w:val="2"/>
      <w:sz w:val="18"/>
      <w:szCs w:val="15"/>
    </w:rPr>
    <w:tblPr>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color w:val="7F7F7F"/>
      </w:rPr>
      <w:tblPr/>
      <w:tcPr>
        <w:shd w:val="clear" w:color="auto" w:fill="F2F2F2"/>
      </w:tcPr>
    </w:tblStylePr>
    <w:tblStylePr w:type="firstCol">
      <w:rPr>
        <w:color w:val="7F7F7F"/>
      </w:rPr>
      <w:tblPr/>
      <w:tcPr>
        <w:shd w:val="clear" w:color="auto" w:fill="F2F2F2"/>
      </w:tcPr>
    </w:tblStylePr>
  </w:style>
  <w:style w:type="table" w:customStyle="1" w:styleId="Table-temp3">
    <w:name w:val="Table-temp3"/>
    <w:basedOn w:val="a1"/>
    <w:uiPriority w:val="99"/>
    <w:qFormat/>
    <w:rsid w:val="00E36745"/>
    <w:pPr>
      <w:jc w:val="both"/>
    </w:pPr>
    <w:rPr>
      <w:rFonts w:ascii="宋体" w:hAnsi="宋体" w:cs="宋体"/>
      <w:color w:val="404040"/>
      <w:kern w:val="2"/>
      <w:sz w:val="18"/>
      <w:szCs w:val="15"/>
    </w:rPr>
    <w:tblPr>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color w:val="7F7F7F"/>
      </w:rPr>
      <w:tblPr/>
      <w:tcPr>
        <w:shd w:val="clear" w:color="auto" w:fill="F2F2F2"/>
      </w:tcPr>
    </w:tblStylePr>
    <w:tblStylePr w:type="firstCol">
      <w:rPr>
        <w:color w:val="7F7F7F"/>
      </w:rPr>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9537995">
      <w:bodyDiv w:val="1"/>
      <w:marLeft w:val="0"/>
      <w:marRight w:val="0"/>
      <w:marTop w:val="0"/>
      <w:marBottom w:val="0"/>
      <w:divBdr>
        <w:top w:val="none" w:sz="0" w:space="0" w:color="auto"/>
        <w:left w:val="none" w:sz="0" w:space="0" w:color="auto"/>
        <w:bottom w:val="none" w:sz="0" w:space="0" w:color="auto"/>
        <w:right w:val="none" w:sz="0" w:space="0" w:color="auto"/>
      </w:divBdr>
    </w:div>
    <w:div w:id="899436088">
      <w:bodyDiv w:val="1"/>
      <w:marLeft w:val="0"/>
      <w:marRight w:val="0"/>
      <w:marTop w:val="0"/>
      <w:marBottom w:val="0"/>
      <w:divBdr>
        <w:top w:val="none" w:sz="0" w:space="0" w:color="auto"/>
        <w:left w:val="none" w:sz="0" w:space="0" w:color="auto"/>
        <w:bottom w:val="none" w:sz="0" w:space="0" w:color="auto"/>
        <w:right w:val="none" w:sz="0" w:space="0" w:color="auto"/>
      </w:divBdr>
    </w:div>
    <w:div w:id="1337610818">
      <w:bodyDiv w:val="1"/>
      <w:marLeft w:val="0"/>
      <w:marRight w:val="0"/>
      <w:marTop w:val="0"/>
      <w:marBottom w:val="0"/>
      <w:divBdr>
        <w:top w:val="none" w:sz="0" w:space="0" w:color="auto"/>
        <w:left w:val="none" w:sz="0" w:space="0" w:color="auto"/>
        <w:bottom w:val="none" w:sz="0" w:space="0" w:color="auto"/>
        <w:right w:val="none" w:sz="0" w:space="0" w:color="auto"/>
      </w:divBdr>
      <w:divsChild>
        <w:div w:id="792751737">
          <w:marLeft w:val="0"/>
          <w:marRight w:val="0"/>
          <w:marTop w:val="0"/>
          <w:marBottom w:val="0"/>
          <w:divBdr>
            <w:top w:val="none" w:sz="0" w:space="0" w:color="auto"/>
            <w:left w:val="none" w:sz="0" w:space="0" w:color="auto"/>
            <w:bottom w:val="none" w:sz="0" w:space="0" w:color="auto"/>
            <w:right w:val="none" w:sz="0" w:space="0" w:color="auto"/>
          </w:divBdr>
        </w:div>
      </w:divsChild>
    </w:div>
    <w:div w:id="1479761072">
      <w:bodyDiv w:val="1"/>
      <w:marLeft w:val="0"/>
      <w:marRight w:val="0"/>
      <w:marTop w:val="0"/>
      <w:marBottom w:val="0"/>
      <w:divBdr>
        <w:top w:val="none" w:sz="0" w:space="0" w:color="auto"/>
        <w:left w:val="none" w:sz="0" w:space="0" w:color="auto"/>
        <w:bottom w:val="none" w:sz="0" w:space="0" w:color="auto"/>
        <w:right w:val="none" w:sz="0" w:space="0" w:color="auto"/>
      </w:divBdr>
      <w:divsChild>
        <w:div w:id="74860318">
          <w:marLeft w:val="0"/>
          <w:marRight w:val="0"/>
          <w:marTop w:val="0"/>
          <w:marBottom w:val="0"/>
          <w:divBdr>
            <w:top w:val="none" w:sz="0" w:space="0" w:color="auto"/>
            <w:left w:val="none" w:sz="0" w:space="0" w:color="auto"/>
            <w:bottom w:val="none" w:sz="0" w:space="0" w:color="auto"/>
            <w:right w:val="none" w:sz="0" w:space="0" w:color="auto"/>
          </w:divBdr>
        </w:div>
      </w:divsChild>
    </w:div>
    <w:div w:id="1524055913">
      <w:bodyDiv w:val="1"/>
      <w:marLeft w:val="0"/>
      <w:marRight w:val="0"/>
      <w:marTop w:val="0"/>
      <w:marBottom w:val="0"/>
      <w:divBdr>
        <w:top w:val="none" w:sz="0" w:space="0" w:color="auto"/>
        <w:left w:val="none" w:sz="0" w:space="0" w:color="auto"/>
        <w:bottom w:val="none" w:sz="0" w:space="0" w:color="auto"/>
        <w:right w:val="none" w:sz="0" w:space="0" w:color="auto"/>
      </w:divBdr>
      <w:divsChild>
        <w:div w:id="148905248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diagramQuickStyle" Target="diagrams/quickStyle1.xml"/><Relationship Id="rId26" Type="http://schemas.openxmlformats.org/officeDocument/2006/relationships/image" Target="media/image7.png"/><Relationship Id="rId39" Type="http://schemas.openxmlformats.org/officeDocument/2006/relationships/image" Target="media/image12.png"/><Relationship Id="rId21" Type="http://schemas.openxmlformats.org/officeDocument/2006/relationships/image" Target="media/image5.jpeg"/><Relationship Id="rId34" Type="http://schemas.openxmlformats.org/officeDocument/2006/relationships/image" Target="media/image9.png"/><Relationship Id="rId42" Type="http://schemas.microsoft.com/office/2007/relationships/hdphoto" Target="media/hdphoto6.wdp"/><Relationship Id="rId47" Type="http://schemas.openxmlformats.org/officeDocument/2006/relationships/image" Target="media/image16.png"/><Relationship Id="rId50" Type="http://schemas.microsoft.com/office/2007/relationships/hdphoto" Target="media/hdphoto10.wdp"/><Relationship Id="rId55" Type="http://schemas.openxmlformats.org/officeDocument/2006/relationships/image" Target="media/image20.png"/><Relationship Id="rId63" Type="http://schemas.openxmlformats.org/officeDocument/2006/relationships/image" Target="media/image24.jpeg"/><Relationship Id="rId68" Type="http://schemas.microsoft.com/office/2007/relationships/hdphoto" Target="media/hdphoto19.wdp"/><Relationship Id="rId7" Type="http://schemas.openxmlformats.org/officeDocument/2006/relationships/footnotes" Target="footnotes.xml"/><Relationship Id="rId71"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diagramData" Target="diagrams/data1.xml"/><Relationship Id="rId29" Type="http://schemas.openxmlformats.org/officeDocument/2006/relationships/diagramLayout" Target="diagrams/layout2.xml"/><Relationship Id="rId11" Type="http://schemas.openxmlformats.org/officeDocument/2006/relationships/header" Target="header1.xml"/><Relationship Id="rId24" Type="http://schemas.openxmlformats.org/officeDocument/2006/relationships/chart" Target="charts/chart1.xml"/><Relationship Id="rId32" Type="http://schemas.microsoft.com/office/2007/relationships/diagramDrawing" Target="diagrams/drawing2.xml"/><Relationship Id="rId37" Type="http://schemas.openxmlformats.org/officeDocument/2006/relationships/image" Target="media/image11.png"/><Relationship Id="rId40" Type="http://schemas.microsoft.com/office/2007/relationships/hdphoto" Target="media/hdphoto5.wdp"/><Relationship Id="rId45" Type="http://schemas.openxmlformats.org/officeDocument/2006/relationships/image" Target="media/image15.png"/><Relationship Id="rId53" Type="http://schemas.openxmlformats.org/officeDocument/2006/relationships/image" Target="media/image19.png"/><Relationship Id="rId58" Type="http://schemas.microsoft.com/office/2007/relationships/hdphoto" Target="media/hdphoto14.wdp"/><Relationship Id="rId66" Type="http://schemas.microsoft.com/office/2007/relationships/hdphoto" Target="media/hdphoto18.wdp"/><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diagramData" Target="diagrams/data2.xml"/><Relationship Id="rId36" Type="http://schemas.microsoft.com/office/2007/relationships/hdphoto" Target="media/hdphoto3.wdp"/><Relationship Id="rId49" Type="http://schemas.openxmlformats.org/officeDocument/2006/relationships/image" Target="media/image17.png"/><Relationship Id="rId57" Type="http://schemas.openxmlformats.org/officeDocument/2006/relationships/image" Target="media/image21.png"/><Relationship Id="rId61" Type="http://schemas.openxmlformats.org/officeDocument/2006/relationships/image" Target="media/image23.jpeg"/><Relationship Id="rId10" Type="http://schemas.openxmlformats.org/officeDocument/2006/relationships/image" Target="media/image2.png"/><Relationship Id="rId19" Type="http://schemas.openxmlformats.org/officeDocument/2006/relationships/diagramColors" Target="diagrams/colors1.xml"/><Relationship Id="rId31" Type="http://schemas.openxmlformats.org/officeDocument/2006/relationships/diagramColors" Target="diagrams/colors2.xml"/><Relationship Id="rId44" Type="http://schemas.microsoft.com/office/2007/relationships/hdphoto" Target="media/hdphoto7.wdp"/><Relationship Id="rId52" Type="http://schemas.microsoft.com/office/2007/relationships/hdphoto" Target="media/hdphoto11.wdp"/><Relationship Id="rId60" Type="http://schemas.microsoft.com/office/2007/relationships/hdphoto" Target="media/hdphoto15.wdp"/><Relationship Id="rId65" Type="http://schemas.openxmlformats.org/officeDocument/2006/relationships/image" Target="media/image25.jpeg"/><Relationship Id="rId7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 Id="rId22" Type="http://schemas.microsoft.com/office/2007/relationships/hdphoto" Target="media/hdphoto1.wdp"/><Relationship Id="rId27" Type="http://schemas.microsoft.com/office/2007/relationships/hdphoto" Target="media/hdphoto2.wdp"/><Relationship Id="rId30" Type="http://schemas.openxmlformats.org/officeDocument/2006/relationships/diagramQuickStyle" Target="diagrams/quickStyle2.xml"/><Relationship Id="rId35" Type="http://schemas.openxmlformats.org/officeDocument/2006/relationships/image" Target="media/image10.png"/><Relationship Id="rId43" Type="http://schemas.openxmlformats.org/officeDocument/2006/relationships/image" Target="media/image14.png"/><Relationship Id="rId48" Type="http://schemas.microsoft.com/office/2007/relationships/hdphoto" Target="media/hdphoto9.wdp"/><Relationship Id="rId56" Type="http://schemas.microsoft.com/office/2007/relationships/hdphoto" Target="media/hdphoto13.wdp"/><Relationship Id="rId64" Type="http://schemas.microsoft.com/office/2007/relationships/hdphoto" Target="media/hdphoto17.wdp"/><Relationship Id="rId69"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18.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diagramLayout" Target="diagrams/layout1.xml"/><Relationship Id="rId25" Type="http://schemas.openxmlformats.org/officeDocument/2006/relationships/chart" Target="charts/chart2.xml"/><Relationship Id="rId33" Type="http://schemas.openxmlformats.org/officeDocument/2006/relationships/image" Target="media/image8.png"/><Relationship Id="rId38" Type="http://schemas.microsoft.com/office/2007/relationships/hdphoto" Target="media/hdphoto4.wdp"/><Relationship Id="rId46" Type="http://schemas.microsoft.com/office/2007/relationships/hdphoto" Target="media/hdphoto8.wdp"/><Relationship Id="rId59" Type="http://schemas.openxmlformats.org/officeDocument/2006/relationships/image" Target="media/image22.jpeg"/><Relationship Id="rId67" Type="http://schemas.openxmlformats.org/officeDocument/2006/relationships/image" Target="media/image26.jpeg"/><Relationship Id="rId20" Type="http://schemas.microsoft.com/office/2007/relationships/diagramDrawing" Target="diagrams/drawing1.xml"/><Relationship Id="rId41" Type="http://schemas.openxmlformats.org/officeDocument/2006/relationships/image" Target="media/image13.png"/><Relationship Id="rId54" Type="http://schemas.microsoft.com/office/2007/relationships/hdphoto" Target="media/hdphoto12.wdp"/><Relationship Id="rId62" Type="http://schemas.microsoft.com/office/2007/relationships/hdphoto" Target="media/hdphoto16.wdp"/><Relationship Id="rId7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latin typeface="黑体" panose="02010609060101010101" pitchFamily="49" charset="-122"/>
                <a:ea typeface="黑体" panose="02010609060101010101" pitchFamily="49" charset="-122"/>
              </a:defRPr>
            </a:pPr>
            <a:r>
              <a:rPr lang="en-US">
                <a:latin typeface="黑体" panose="02010609060101010101" pitchFamily="49" charset="-122"/>
                <a:ea typeface="黑体" panose="02010609060101010101" pitchFamily="49" charset="-122"/>
              </a:rPr>
              <a:t>2015</a:t>
            </a:r>
            <a:r>
              <a:rPr lang="zh-CN">
                <a:latin typeface="黑体" panose="02010609060101010101" pitchFamily="49" charset="-122"/>
                <a:ea typeface="黑体" panose="02010609060101010101" pitchFamily="49" charset="-122"/>
              </a:rPr>
              <a:t>上半年城镇就业人口比</a:t>
            </a:r>
          </a:p>
        </c:rich>
      </c:tx>
      <c:overlay val="0"/>
    </c:title>
    <c:autoTitleDeleted val="0"/>
    <c:plotArea>
      <c:layout>
        <c:manualLayout>
          <c:layoutTarget val="inner"/>
          <c:xMode val="edge"/>
          <c:yMode val="edge"/>
          <c:x val="0.18962630578618686"/>
          <c:y val="0.24950540504470839"/>
          <c:w val="0.42648241565085671"/>
          <c:h val="0.75049459495529158"/>
        </c:manualLayout>
      </c:layout>
      <c:pieChart>
        <c:varyColors val="1"/>
        <c:ser>
          <c:idx val="0"/>
          <c:order val="0"/>
          <c:tx>
            <c:strRef>
              <c:f>Sheet1!$B$1</c:f>
              <c:strCache>
                <c:ptCount val="1"/>
                <c:pt idx="0">
                  <c:v>2015上半年城镇就业人口比</c:v>
                </c:pt>
              </c:strCache>
            </c:strRef>
          </c:tx>
          <c:spPr>
            <a:ln>
              <a:noFill/>
            </a:ln>
          </c:spPr>
          <c:dLbls>
            <c:dLbl>
              <c:idx val="0"/>
              <c:layout>
                <c:manualLayout>
                  <c:x val="-0.13142992504998247"/>
                  <c:y val="0.10767623087361758"/>
                </c:manualLayout>
              </c:layout>
              <c:tx>
                <c:rich>
                  <a:bodyPr/>
                  <a:lstStyle/>
                  <a:p>
                    <a:r>
                      <a:rPr lang="en-US" altLang="en-US" sz="1400" b="1">
                        <a:latin typeface="黑体" panose="02010609060101010101" pitchFamily="49" charset="-122"/>
                        <a:ea typeface="黑体" panose="02010609060101010101" pitchFamily="49" charset="-122"/>
                      </a:rPr>
                      <a:t>33.36%</a:t>
                    </a:r>
                  </a:p>
                </c:rich>
              </c:tx>
              <c:showLegendKey val="0"/>
              <c:showVal val="0"/>
              <c:showCatName val="0"/>
              <c:showSerName val="0"/>
              <c:showPercent val="1"/>
              <c:showBubbleSize val="0"/>
            </c:dLbl>
            <c:dLbl>
              <c:idx val="1"/>
              <c:layout>
                <c:manualLayout>
                  <c:x val="-5.3120990742583168E-2"/>
                  <c:y val="-0.17862818231312416"/>
                </c:manualLayout>
              </c:layout>
              <c:tx>
                <c:rich>
                  <a:bodyPr/>
                  <a:lstStyle/>
                  <a:p>
                    <a:r>
                      <a:rPr lang="en-US" altLang="en-US" sz="1400" b="1">
                        <a:latin typeface="黑体" panose="02010609060101010101" pitchFamily="49" charset="-122"/>
                        <a:ea typeface="黑体" panose="02010609060101010101" pitchFamily="49" charset="-122"/>
                      </a:rPr>
                      <a:t>28.76%</a:t>
                    </a:r>
                  </a:p>
                </c:rich>
              </c:tx>
              <c:showLegendKey val="0"/>
              <c:showVal val="0"/>
              <c:showCatName val="0"/>
              <c:showSerName val="0"/>
              <c:showPercent val="1"/>
              <c:showBubbleSize val="0"/>
            </c:dLbl>
            <c:dLbl>
              <c:idx val="2"/>
              <c:layout>
                <c:manualLayout>
                  <c:x val="0.14734415418289321"/>
                  <c:y val="6.7102866011717582E-2"/>
                </c:manualLayout>
              </c:layout>
              <c:tx>
                <c:rich>
                  <a:bodyPr/>
                  <a:lstStyle/>
                  <a:p>
                    <a:r>
                      <a:rPr lang="en-US" altLang="en-US" sz="1400" b="1">
                        <a:latin typeface="黑体" panose="02010609060101010101" pitchFamily="49" charset="-122"/>
                        <a:ea typeface="黑体" panose="02010609060101010101" pitchFamily="49" charset="-122"/>
                      </a:rPr>
                      <a:t>37.88%</a:t>
                    </a:r>
                  </a:p>
                </c:rich>
              </c:tx>
              <c:showLegendKey val="0"/>
              <c:showVal val="0"/>
              <c:showCatName val="0"/>
              <c:showSerName val="0"/>
              <c:showPercent val="1"/>
              <c:showBubbleSize val="0"/>
            </c:dLbl>
            <c:numFmt formatCode="0.00%" sourceLinked="0"/>
            <c:showLegendKey val="0"/>
            <c:showVal val="0"/>
            <c:showCatName val="0"/>
            <c:showSerName val="0"/>
            <c:showPercent val="1"/>
            <c:showBubbleSize val="0"/>
            <c:showLeaderLines val="1"/>
          </c:dLbls>
          <c:cat>
            <c:strRef>
              <c:f>Sheet1!$A$2:$A$4</c:f>
              <c:strCache>
                <c:ptCount val="3"/>
                <c:pt idx="0">
                  <c:v>城镇就业人口比</c:v>
                </c:pt>
                <c:pt idx="1">
                  <c:v>女性就业人口比</c:v>
                </c:pt>
                <c:pt idx="2">
                  <c:v>男性就业人口比</c:v>
                </c:pt>
              </c:strCache>
            </c:strRef>
          </c:cat>
          <c:val>
            <c:numRef>
              <c:f>Sheet1!$B$2:$B$4</c:f>
              <c:numCache>
                <c:formatCode>0.00%</c:formatCode>
                <c:ptCount val="3"/>
                <c:pt idx="0">
                  <c:v>0.5978</c:v>
                </c:pt>
                <c:pt idx="1">
                  <c:v>0.51529999999999998</c:v>
                </c:pt>
                <c:pt idx="2">
                  <c:v>0.67869999999999997</c:v>
                </c:pt>
              </c:numCache>
            </c:numRef>
          </c:val>
        </c:ser>
        <c:dLbls>
          <c:showLegendKey val="0"/>
          <c:showVal val="0"/>
          <c:showCatName val="0"/>
          <c:showSerName val="0"/>
          <c:showPercent val="0"/>
          <c:showBubbleSize val="0"/>
          <c:showLeaderLines val="1"/>
        </c:dLbls>
        <c:firstSliceAng val="0"/>
      </c:pieChart>
    </c:plotArea>
    <c:legend>
      <c:legendPos val="r"/>
      <c:layout>
        <c:manualLayout>
          <c:xMode val="edge"/>
          <c:yMode val="edge"/>
          <c:x val="0.66296430732002432"/>
          <c:y val="0.39310716668890966"/>
          <c:w val="0.28379915305505143"/>
          <c:h val="0.36474576271186443"/>
        </c:manualLayout>
      </c:layout>
      <c:overlay val="0"/>
      <c:txPr>
        <a:bodyPr/>
        <a:lstStyle/>
        <a:p>
          <a:pPr>
            <a:defRPr sz="1200" b="1">
              <a:latin typeface="黑体" panose="02010609060101010101" pitchFamily="49" charset="-122"/>
              <a:ea typeface="黑体" panose="02010609060101010101" pitchFamily="49" charset="-122"/>
            </a:defRPr>
          </a:pPr>
          <a:endParaRPr lang="zh-CN"/>
        </a:p>
      </c:txPr>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800"/>
            </a:pPr>
            <a:r>
              <a:rPr lang="zh-CN" altLang="en-US" sz="1800">
                <a:latin typeface="黑体" panose="02010609060101010101" pitchFamily="49" charset="-122"/>
                <a:ea typeface="黑体" panose="02010609060101010101" pitchFamily="49" charset="-122"/>
              </a:rPr>
              <a:t>下岗女性职工比例走势</a:t>
            </a:r>
          </a:p>
        </c:rich>
      </c:tx>
      <c:layout>
        <c:manualLayout>
          <c:xMode val="edge"/>
          <c:yMode val="edge"/>
          <c:x val="0.28631578947368419"/>
          <c:y val="3.5398230088495575E-2"/>
        </c:manualLayout>
      </c:layout>
      <c:overlay val="0"/>
    </c:title>
    <c:autoTitleDeleted val="0"/>
    <c:plotArea>
      <c:layout/>
      <c:lineChart>
        <c:grouping val="standard"/>
        <c:varyColors val="0"/>
        <c:ser>
          <c:idx val="0"/>
          <c:order val="0"/>
          <c:tx>
            <c:strRef>
              <c:f>Sheet1!$B$1</c:f>
              <c:strCache>
                <c:ptCount val="1"/>
                <c:pt idx="0">
                  <c:v>下岗女性职工</c:v>
                </c:pt>
              </c:strCache>
            </c:strRef>
          </c:tx>
          <c:marker>
            <c:symbol val="none"/>
          </c:marker>
          <c:cat>
            <c:numRef>
              <c:f>Sheet1!$A$2:$A$5</c:f>
              <c:numCache>
                <c:formatCode>General</c:formatCode>
                <c:ptCount val="4"/>
                <c:pt idx="0">
                  <c:v>2000</c:v>
                </c:pt>
                <c:pt idx="1">
                  <c:v>2001</c:v>
                </c:pt>
                <c:pt idx="2">
                  <c:v>2002</c:v>
                </c:pt>
                <c:pt idx="3">
                  <c:v>2005</c:v>
                </c:pt>
              </c:numCache>
            </c:numRef>
          </c:cat>
          <c:val>
            <c:numRef>
              <c:f>Sheet1!$B$2:$B$5</c:f>
              <c:numCache>
                <c:formatCode>0%</c:formatCode>
                <c:ptCount val="4"/>
                <c:pt idx="0">
                  <c:v>0.49</c:v>
                </c:pt>
                <c:pt idx="1">
                  <c:v>0.5</c:v>
                </c:pt>
                <c:pt idx="2">
                  <c:v>0.6</c:v>
                </c:pt>
                <c:pt idx="3" formatCode="0.00%">
                  <c:v>0.67400000000000004</c:v>
                </c:pt>
              </c:numCache>
            </c:numRef>
          </c:val>
          <c:smooth val="0"/>
        </c:ser>
        <c:dLbls>
          <c:showLegendKey val="0"/>
          <c:showVal val="0"/>
          <c:showCatName val="0"/>
          <c:showSerName val="0"/>
          <c:showPercent val="0"/>
          <c:showBubbleSize val="0"/>
        </c:dLbls>
        <c:marker val="1"/>
        <c:smooth val="0"/>
        <c:axId val="42402176"/>
        <c:axId val="42403712"/>
      </c:lineChart>
      <c:catAx>
        <c:axId val="42402176"/>
        <c:scaling>
          <c:orientation val="minMax"/>
        </c:scaling>
        <c:delete val="0"/>
        <c:axPos val="b"/>
        <c:numFmt formatCode="General" sourceLinked="1"/>
        <c:majorTickMark val="out"/>
        <c:minorTickMark val="none"/>
        <c:tickLblPos val="nextTo"/>
        <c:crossAx val="42403712"/>
        <c:crosses val="autoZero"/>
        <c:auto val="1"/>
        <c:lblAlgn val="ctr"/>
        <c:lblOffset val="100"/>
        <c:noMultiLvlLbl val="0"/>
      </c:catAx>
      <c:valAx>
        <c:axId val="42403712"/>
        <c:scaling>
          <c:orientation val="minMax"/>
        </c:scaling>
        <c:delete val="0"/>
        <c:axPos val="l"/>
        <c:majorGridlines/>
        <c:numFmt formatCode="0%" sourceLinked="1"/>
        <c:majorTickMark val="out"/>
        <c:minorTickMark val="none"/>
        <c:tickLblPos val="nextTo"/>
        <c:crossAx val="42402176"/>
        <c:crosses val="autoZero"/>
        <c:crossBetween val="between"/>
      </c:valAx>
    </c:plotArea>
    <c:legend>
      <c:legendPos val="r"/>
      <c:overlay val="0"/>
      <c:txPr>
        <a:bodyPr/>
        <a:lstStyle/>
        <a:p>
          <a:pPr>
            <a:defRPr sz="1400" b="1">
              <a:latin typeface="黑体" panose="02010609060101010101" pitchFamily="49" charset="-122"/>
              <a:ea typeface="黑体" panose="02010609060101010101" pitchFamily="49" charset="-122"/>
            </a:defRPr>
          </a:pPr>
          <a:endParaRPr lang="zh-CN"/>
        </a:p>
      </c:txPr>
    </c:legend>
    <c:plotVisOnly val="1"/>
    <c:dispBlanksAs val="gap"/>
    <c:showDLblsOverMax val="0"/>
  </c:chart>
  <c:spPr>
    <a:ln>
      <a:noFill/>
    </a:ln>
  </c:sp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586A4D5-E0DF-4BD4-9302-5B23D84C5FB7}" type="doc">
      <dgm:prSet loTypeId="urn:microsoft.com/office/officeart/2005/8/layout/venn2" loCatId="relationship" qsTypeId="urn:microsoft.com/office/officeart/2005/8/quickstyle/simple4" qsCatId="simple" csTypeId="urn:microsoft.com/office/officeart/2005/8/colors/accent1_2" csCatId="accent1" phldr="1"/>
      <dgm:spPr/>
      <dgm:t>
        <a:bodyPr/>
        <a:lstStyle/>
        <a:p>
          <a:endParaRPr lang="zh-CN" altLang="en-US"/>
        </a:p>
      </dgm:t>
    </dgm:pt>
    <dgm:pt modelId="{5ABAB616-6F50-48F7-8536-5DC6AD800B4A}">
      <dgm:prSet phldrT="[文本]" custT="1"/>
      <dgm:spPr>
        <a:xfrm>
          <a:off x="1238713" y="104880"/>
          <a:ext cx="2796883" cy="2796883"/>
        </a:xfrm>
        <a:solidFill>
          <a:srgbClr val="4F81BD">
            <a:lumMod val="75000"/>
          </a:srgbClr>
        </a:solidFill>
        <a:ln>
          <a:noFill/>
        </a:ln>
        <a:effectLst>
          <a:outerShdw blurRad="40000" dist="23000" dir="5400000" rotWithShape="0">
            <a:srgbClr val="000000">
              <a:alpha val="35000"/>
            </a:srgbClr>
          </a:outerShdw>
        </a:effectLst>
      </dgm:spPr>
      <dgm:t>
        <a:bodyPr/>
        <a:lstStyle/>
        <a:p>
          <a:r>
            <a:rPr lang="zh-CN" altLang="en-US" sz="1800" b="1">
              <a:solidFill>
                <a:sysClr val="window" lastClr="FFFFFF"/>
              </a:solidFill>
              <a:latin typeface="黑体" panose="02010609060101010101" pitchFamily="49" charset="-122"/>
              <a:ea typeface="黑体" panose="02010609060101010101" pitchFamily="49" charset="-122"/>
              <a:cs typeface="+mn-cs"/>
            </a:rPr>
            <a:t>歧视</a:t>
          </a:r>
        </a:p>
      </dgm:t>
    </dgm:pt>
    <dgm:pt modelId="{3F3DD80B-5463-4514-9766-67ABC9A9FFEA}" type="parTrans" cxnId="{859A0FCE-3646-48E2-A8E3-A7257A993940}">
      <dgm:prSet/>
      <dgm:spPr/>
      <dgm:t>
        <a:bodyPr/>
        <a:lstStyle/>
        <a:p>
          <a:endParaRPr lang="zh-CN" altLang="en-US"/>
        </a:p>
      </dgm:t>
    </dgm:pt>
    <dgm:pt modelId="{ABF872D1-4A25-4547-8925-C679BA491469}" type="sibTrans" cxnId="{859A0FCE-3646-48E2-A8E3-A7257A993940}">
      <dgm:prSet/>
      <dgm:spPr/>
      <dgm:t>
        <a:bodyPr/>
        <a:lstStyle/>
        <a:p>
          <a:endParaRPr lang="zh-CN" altLang="en-US"/>
        </a:p>
      </dgm:t>
    </dgm:pt>
    <dgm:pt modelId="{66BF6667-45A7-44F5-9D3E-DDDE9B4C3A8B}">
      <dgm:prSet phldrT="[文本]" custT="1"/>
      <dgm:spPr>
        <a:xfrm>
          <a:off x="1588323" y="839062"/>
          <a:ext cx="2097662" cy="2097662"/>
        </a:xfrm>
        <a:solidFill>
          <a:srgbClr val="4F81BD">
            <a:lumMod val="50000"/>
          </a:srgbClr>
        </a:solidFill>
        <a:ln>
          <a:noFill/>
        </a:ln>
        <a:effectLst>
          <a:outerShdw blurRad="40000" dist="23000" dir="5400000" rotWithShape="0">
            <a:srgbClr val="000000">
              <a:alpha val="35000"/>
            </a:srgbClr>
          </a:outerShdw>
        </a:effectLst>
      </dgm:spPr>
      <dgm:t>
        <a:bodyPr/>
        <a:lstStyle/>
        <a:p>
          <a:r>
            <a:rPr lang="zh-CN" altLang="en-US" sz="1800" b="1">
              <a:solidFill>
                <a:sysClr val="window" lastClr="FFFFFF"/>
              </a:solidFill>
              <a:latin typeface="黑体" panose="02010609060101010101" pitchFamily="49" charset="-122"/>
              <a:ea typeface="黑体" panose="02010609060101010101" pitchFamily="49" charset="-122"/>
              <a:cs typeface="+mn-cs"/>
            </a:rPr>
            <a:t>就业</a:t>
          </a:r>
          <a:endParaRPr lang="en-US" altLang="zh-CN" sz="1800" b="1">
            <a:solidFill>
              <a:sysClr val="window" lastClr="FFFFFF"/>
            </a:solidFill>
            <a:latin typeface="黑体" panose="02010609060101010101" pitchFamily="49" charset="-122"/>
            <a:ea typeface="黑体" panose="02010609060101010101" pitchFamily="49" charset="-122"/>
            <a:cs typeface="+mn-cs"/>
          </a:endParaRPr>
        </a:p>
        <a:p>
          <a:r>
            <a:rPr lang="zh-CN" altLang="en-US" sz="1800" b="1">
              <a:solidFill>
                <a:sysClr val="window" lastClr="FFFFFF"/>
              </a:solidFill>
              <a:latin typeface="黑体" panose="02010609060101010101" pitchFamily="49" charset="-122"/>
              <a:ea typeface="黑体" panose="02010609060101010101" pitchFamily="49" charset="-122"/>
              <a:cs typeface="+mn-cs"/>
            </a:rPr>
            <a:t>歧视</a:t>
          </a:r>
        </a:p>
      </dgm:t>
    </dgm:pt>
    <dgm:pt modelId="{848FC412-123A-49DF-90C4-E989006DFD63}" type="parTrans" cxnId="{C5849AAA-B83D-496E-BBB7-12220ACBCF87}">
      <dgm:prSet/>
      <dgm:spPr/>
      <dgm:t>
        <a:bodyPr/>
        <a:lstStyle/>
        <a:p>
          <a:endParaRPr lang="zh-CN" altLang="en-US"/>
        </a:p>
      </dgm:t>
    </dgm:pt>
    <dgm:pt modelId="{ED23D344-50A4-4A60-BB48-90673E324604}" type="sibTrans" cxnId="{C5849AAA-B83D-496E-BBB7-12220ACBCF87}">
      <dgm:prSet/>
      <dgm:spPr/>
      <dgm:t>
        <a:bodyPr/>
        <a:lstStyle/>
        <a:p>
          <a:endParaRPr lang="zh-CN" altLang="en-US"/>
        </a:p>
      </dgm:t>
    </dgm:pt>
    <dgm:pt modelId="{BFB38E75-98B4-4F71-ACE9-5E339F2AEC94}">
      <dgm:prSet phldrT="[文本]" custT="1"/>
      <dgm:spPr>
        <a:xfrm>
          <a:off x="1918882" y="1525612"/>
          <a:ext cx="1398457" cy="1398457"/>
        </a:xfrm>
        <a:solidFill>
          <a:srgbClr val="1F497D">
            <a:lumMod val="75000"/>
          </a:srgbClr>
        </a:solidFill>
        <a:ln>
          <a:noFill/>
        </a:ln>
        <a:effectLst>
          <a:outerShdw blurRad="40000" dist="23000" dir="5400000" rotWithShape="0">
            <a:srgbClr val="000000">
              <a:alpha val="35000"/>
            </a:srgbClr>
          </a:outerShdw>
        </a:effectLst>
      </dgm:spPr>
      <dgm:t>
        <a:bodyPr/>
        <a:lstStyle/>
        <a:p>
          <a:r>
            <a:rPr lang="zh-CN" altLang="en-US" sz="1800" b="1">
              <a:solidFill>
                <a:sysClr val="window" lastClr="FFFFFF"/>
              </a:solidFill>
              <a:latin typeface="黑体" panose="02010609060101010101" pitchFamily="49" charset="-122"/>
              <a:ea typeface="黑体" panose="02010609060101010101" pitchFamily="49" charset="-122"/>
              <a:cs typeface="+mn-cs"/>
            </a:rPr>
            <a:t>女性就业歧视</a:t>
          </a:r>
        </a:p>
      </dgm:t>
    </dgm:pt>
    <dgm:pt modelId="{988DAE6C-6F80-4F5A-9540-D48B875A31EB}" type="parTrans" cxnId="{0835EE0C-4259-44D3-B74F-573ABC50CDE2}">
      <dgm:prSet/>
      <dgm:spPr/>
      <dgm:t>
        <a:bodyPr/>
        <a:lstStyle/>
        <a:p>
          <a:endParaRPr lang="zh-CN" altLang="en-US"/>
        </a:p>
      </dgm:t>
    </dgm:pt>
    <dgm:pt modelId="{766D7EE9-8E66-4B6B-9C87-F9FCAE6C6CDA}" type="sibTrans" cxnId="{0835EE0C-4259-44D3-B74F-573ABC50CDE2}">
      <dgm:prSet/>
      <dgm:spPr/>
      <dgm:t>
        <a:bodyPr/>
        <a:lstStyle/>
        <a:p>
          <a:endParaRPr lang="zh-CN" altLang="en-US"/>
        </a:p>
      </dgm:t>
    </dgm:pt>
    <dgm:pt modelId="{0852914B-BDC1-4938-8303-ABDA03D2D0F4}" type="pres">
      <dgm:prSet presAssocID="{6586A4D5-E0DF-4BD4-9302-5B23D84C5FB7}" presName="Name0" presStyleCnt="0">
        <dgm:presLayoutVars>
          <dgm:chMax val="7"/>
          <dgm:resizeHandles val="exact"/>
        </dgm:presLayoutVars>
      </dgm:prSet>
      <dgm:spPr/>
      <dgm:t>
        <a:bodyPr/>
        <a:lstStyle/>
        <a:p>
          <a:endParaRPr lang="zh-CN" altLang="en-US"/>
        </a:p>
      </dgm:t>
    </dgm:pt>
    <dgm:pt modelId="{7B2B4316-3E33-4C58-A031-E98AFAA17C37}" type="pres">
      <dgm:prSet presAssocID="{6586A4D5-E0DF-4BD4-9302-5B23D84C5FB7}" presName="comp1" presStyleCnt="0"/>
      <dgm:spPr/>
    </dgm:pt>
    <dgm:pt modelId="{1ACC36A0-4F72-405C-ACB9-7C53BF61637C}" type="pres">
      <dgm:prSet presAssocID="{6586A4D5-E0DF-4BD4-9302-5B23D84C5FB7}" presName="circle1" presStyleLbl="node1" presStyleIdx="0" presStyleCnt="3" custScaleX="90909" custScaleY="90909"/>
      <dgm:spPr>
        <a:prstGeom prst="ellipse">
          <a:avLst/>
        </a:prstGeom>
      </dgm:spPr>
      <dgm:t>
        <a:bodyPr/>
        <a:lstStyle/>
        <a:p>
          <a:endParaRPr lang="zh-CN" altLang="en-US"/>
        </a:p>
      </dgm:t>
    </dgm:pt>
    <dgm:pt modelId="{2A21D472-95E9-4C5A-9A61-66F653727D04}" type="pres">
      <dgm:prSet presAssocID="{6586A4D5-E0DF-4BD4-9302-5B23D84C5FB7}" presName="c1text" presStyleLbl="node1" presStyleIdx="0" presStyleCnt="3">
        <dgm:presLayoutVars>
          <dgm:bulletEnabled val="1"/>
        </dgm:presLayoutVars>
      </dgm:prSet>
      <dgm:spPr/>
      <dgm:t>
        <a:bodyPr/>
        <a:lstStyle/>
        <a:p>
          <a:endParaRPr lang="zh-CN" altLang="en-US"/>
        </a:p>
      </dgm:t>
    </dgm:pt>
    <dgm:pt modelId="{A88354F8-CB61-44B5-A74E-938FEE48CE2F}" type="pres">
      <dgm:prSet presAssocID="{6586A4D5-E0DF-4BD4-9302-5B23D84C5FB7}" presName="comp2" presStyleCnt="0"/>
      <dgm:spPr/>
    </dgm:pt>
    <dgm:pt modelId="{35F32560-8A19-4DA8-9AD3-DB664BB7F20F}" type="pres">
      <dgm:prSet presAssocID="{6586A4D5-E0DF-4BD4-9302-5B23D84C5FB7}" presName="circle2" presStyleLbl="node1" presStyleIdx="1" presStyleCnt="3" custScaleX="90909" custScaleY="90909"/>
      <dgm:spPr>
        <a:prstGeom prst="ellipse">
          <a:avLst/>
        </a:prstGeom>
      </dgm:spPr>
      <dgm:t>
        <a:bodyPr/>
        <a:lstStyle/>
        <a:p>
          <a:endParaRPr lang="zh-CN" altLang="en-US"/>
        </a:p>
      </dgm:t>
    </dgm:pt>
    <dgm:pt modelId="{011A253E-2402-4F75-ADA5-1A38315EA194}" type="pres">
      <dgm:prSet presAssocID="{6586A4D5-E0DF-4BD4-9302-5B23D84C5FB7}" presName="c2text" presStyleLbl="node1" presStyleIdx="1" presStyleCnt="3">
        <dgm:presLayoutVars>
          <dgm:bulletEnabled val="1"/>
        </dgm:presLayoutVars>
      </dgm:prSet>
      <dgm:spPr/>
      <dgm:t>
        <a:bodyPr/>
        <a:lstStyle/>
        <a:p>
          <a:endParaRPr lang="zh-CN" altLang="en-US"/>
        </a:p>
      </dgm:t>
    </dgm:pt>
    <dgm:pt modelId="{89E23DCC-DF4E-4019-9D95-FE4E0F27B26A}" type="pres">
      <dgm:prSet presAssocID="{6586A4D5-E0DF-4BD4-9302-5B23D84C5FB7}" presName="comp3" presStyleCnt="0"/>
      <dgm:spPr/>
    </dgm:pt>
    <dgm:pt modelId="{641C6637-6719-4B5A-BDAC-9B1C0EE3CC8E}" type="pres">
      <dgm:prSet presAssocID="{6586A4D5-E0DF-4BD4-9302-5B23D84C5FB7}" presName="circle3" presStyleLbl="node1" presStyleIdx="2" presStyleCnt="3" custScaleX="90910" custScaleY="90910" custLinFactNeighborX="-1238" custLinFactNeighborY="-3096"/>
      <dgm:spPr>
        <a:prstGeom prst="ellipse">
          <a:avLst/>
        </a:prstGeom>
      </dgm:spPr>
      <dgm:t>
        <a:bodyPr/>
        <a:lstStyle/>
        <a:p>
          <a:endParaRPr lang="zh-CN" altLang="en-US"/>
        </a:p>
      </dgm:t>
    </dgm:pt>
    <dgm:pt modelId="{8E155853-66F5-4C92-B5AF-83E99A8B3E9A}" type="pres">
      <dgm:prSet presAssocID="{6586A4D5-E0DF-4BD4-9302-5B23D84C5FB7}" presName="c3text" presStyleLbl="node1" presStyleIdx="2" presStyleCnt="3">
        <dgm:presLayoutVars>
          <dgm:bulletEnabled val="1"/>
        </dgm:presLayoutVars>
      </dgm:prSet>
      <dgm:spPr/>
      <dgm:t>
        <a:bodyPr/>
        <a:lstStyle/>
        <a:p>
          <a:endParaRPr lang="zh-CN" altLang="en-US"/>
        </a:p>
      </dgm:t>
    </dgm:pt>
  </dgm:ptLst>
  <dgm:cxnLst>
    <dgm:cxn modelId="{859A0FCE-3646-48E2-A8E3-A7257A993940}" srcId="{6586A4D5-E0DF-4BD4-9302-5B23D84C5FB7}" destId="{5ABAB616-6F50-48F7-8536-5DC6AD800B4A}" srcOrd="0" destOrd="0" parTransId="{3F3DD80B-5463-4514-9766-67ABC9A9FFEA}" sibTransId="{ABF872D1-4A25-4547-8925-C679BA491469}"/>
    <dgm:cxn modelId="{A0EC1075-EE44-4DF7-ABB0-C3A37CD98F71}" type="presOf" srcId="{66BF6667-45A7-44F5-9D3E-DDDE9B4C3A8B}" destId="{011A253E-2402-4F75-ADA5-1A38315EA194}" srcOrd="1" destOrd="0" presId="urn:microsoft.com/office/officeart/2005/8/layout/venn2"/>
    <dgm:cxn modelId="{7B7CA3DE-913C-47D4-8542-3E636DD4F190}" type="presOf" srcId="{BFB38E75-98B4-4F71-ACE9-5E339F2AEC94}" destId="{8E155853-66F5-4C92-B5AF-83E99A8B3E9A}" srcOrd="1" destOrd="0" presId="urn:microsoft.com/office/officeart/2005/8/layout/venn2"/>
    <dgm:cxn modelId="{F21472C7-E358-4DDA-883A-9A0B283CB142}" type="presOf" srcId="{BFB38E75-98B4-4F71-ACE9-5E339F2AEC94}" destId="{641C6637-6719-4B5A-BDAC-9B1C0EE3CC8E}" srcOrd="0" destOrd="0" presId="urn:microsoft.com/office/officeart/2005/8/layout/venn2"/>
    <dgm:cxn modelId="{05ACE287-855D-4F6D-A3FD-3D25B4D49081}" type="presOf" srcId="{6586A4D5-E0DF-4BD4-9302-5B23D84C5FB7}" destId="{0852914B-BDC1-4938-8303-ABDA03D2D0F4}" srcOrd="0" destOrd="0" presId="urn:microsoft.com/office/officeart/2005/8/layout/venn2"/>
    <dgm:cxn modelId="{0835EE0C-4259-44D3-B74F-573ABC50CDE2}" srcId="{6586A4D5-E0DF-4BD4-9302-5B23D84C5FB7}" destId="{BFB38E75-98B4-4F71-ACE9-5E339F2AEC94}" srcOrd="2" destOrd="0" parTransId="{988DAE6C-6F80-4F5A-9540-D48B875A31EB}" sibTransId="{766D7EE9-8E66-4B6B-9C87-F9FCAE6C6CDA}"/>
    <dgm:cxn modelId="{8C4F6E1B-9D7B-4B63-B591-38BF140291F3}" type="presOf" srcId="{66BF6667-45A7-44F5-9D3E-DDDE9B4C3A8B}" destId="{35F32560-8A19-4DA8-9AD3-DB664BB7F20F}" srcOrd="0" destOrd="0" presId="urn:microsoft.com/office/officeart/2005/8/layout/venn2"/>
    <dgm:cxn modelId="{B8CE250F-5F93-44DC-9EAE-90C7B4316333}" type="presOf" srcId="{5ABAB616-6F50-48F7-8536-5DC6AD800B4A}" destId="{2A21D472-95E9-4C5A-9A61-66F653727D04}" srcOrd="1" destOrd="0" presId="urn:microsoft.com/office/officeart/2005/8/layout/venn2"/>
    <dgm:cxn modelId="{BE5BD2C0-58AE-42A7-AC3E-330EEEE750DC}" type="presOf" srcId="{5ABAB616-6F50-48F7-8536-5DC6AD800B4A}" destId="{1ACC36A0-4F72-405C-ACB9-7C53BF61637C}" srcOrd="0" destOrd="0" presId="urn:microsoft.com/office/officeart/2005/8/layout/venn2"/>
    <dgm:cxn modelId="{C5849AAA-B83D-496E-BBB7-12220ACBCF87}" srcId="{6586A4D5-E0DF-4BD4-9302-5B23D84C5FB7}" destId="{66BF6667-45A7-44F5-9D3E-DDDE9B4C3A8B}" srcOrd="1" destOrd="0" parTransId="{848FC412-123A-49DF-90C4-E989006DFD63}" sibTransId="{ED23D344-50A4-4A60-BB48-90673E324604}"/>
    <dgm:cxn modelId="{C96A2670-A74F-4E0B-ADDD-2159A8E40D24}" type="presParOf" srcId="{0852914B-BDC1-4938-8303-ABDA03D2D0F4}" destId="{7B2B4316-3E33-4C58-A031-E98AFAA17C37}" srcOrd="0" destOrd="0" presId="urn:microsoft.com/office/officeart/2005/8/layout/venn2"/>
    <dgm:cxn modelId="{D2AD516F-8156-4939-95AD-C8C086EC3B9E}" type="presParOf" srcId="{7B2B4316-3E33-4C58-A031-E98AFAA17C37}" destId="{1ACC36A0-4F72-405C-ACB9-7C53BF61637C}" srcOrd="0" destOrd="0" presId="urn:microsoft.com/office/officeart/2005/8/layout/venn2"/>
    <dgm:cxn modelId="{4F8C6C63-7D2E-45AD-AA46-BE71314C2BC7}" type="presParOf" srcId="{7B2B4316-3E33-4C58-A031-E98AFAA17C37}" destId="{2A21D472-95E9-4C5A-9A61-66F653727D04}" srcOrd="1" destOrd="0" presId="urn:microsoft.com/office/officeart/2005/8/layout/venn2"/>
    <dgm:cxn modelId="{E540E5C6-41EB-459B-BB2B-520ACE888E18}" type="presParOf" srcId="{0852914B-BDC1-4938-8303-ABDA03D2D0F4}" destId="{A88354F8-CB61-44B5-A74E-938FEE48CE2F}" srcOrd="1" destOrd="0" presId="urn:microsoft.com/office/officeart/2005/8/layout/venn2"/>
    <dgm:cxn modelId="{A412CEF7-48DE-4062-AB53-923540A2E243}" type="presParOf" srcId="{A88354F8-CB61-44B5-A74E-938FEE48CE2F}" destId="{35F32560-8A19-4DA8-9AD3-DB664BB7F20F}" srcOrd="0" destOrd="0" presId="urn:microsoft.com/office/officeart/2005/8/layout/venn2"/>
    <dgm:cxn modelId="{5B48E674-C761-40EA-9402-FED392D59C06}" type="presParOf" srcId="{A88354F8-CB61-44B5-A74E-938FEE48CE2F}" destId="{011A253E-2402-4F75-ADA5-1A38315EA194}" srcOrd="1" destOrd="0" presId="urn:microsoft.com/office/officeart/2005/8/layout/venn2"/>
    <dgm:cxn modelId="{560F229D-8860-4639-8373-6786A0CF84DB}" type="presParOf" srcId="{0852914B-BDC1-4938-8303-ABDA03D2D0F4}" destId="{89E23DCC-DF4E-4019-9D95-FE4E0F27B26A}" srcOrd="2" destOrd="0" presId="urn:microsoft.com/office/officeart/2005/8/layout/venn2"/>
    <dgm:cxn modelId="{A4637CE9-0303-4E63-B966-27170F4034A0}" type="presParOf" srcId="{89E23DCC-DF4E-4019-9D95-FE4E0F27B26A}" destId="{641C6637-6719-4B5A-BDAC-9B1C0EE3CC8E}" srcOrd="0" destOrd="0" presId="urn:microsoft.com/office/officeart/2005/8/layout/venn2"/>
    <dgm:cxn modelId="{429D9D0C-2995-4F67-AFA8-7CFA3D870949}" type="presParOf" srcId="{89E23DCC-DF4E-4019-9D95-FE4E0F27B26A}" destId="{8E155853-66F5-4C92-B5AF-83E99A8B3E9A}" srcOrd="1" destOrd="0" presId="urn:microsoft.com/office/officeart/2005/8/layout/venn2"/>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104981D-AEEA-44A0-8B71-C3A4E3E5DB4F}" type="doc">
      <dgm:prSet loTypeId="urn:microsoft.com/office/officeart/2005/8/layout/matrix2" loCatId="matrix" qsTypeId="urn:microsoft.com/office/officeart/2005/8/quickstyle/simple4" qsCatId="simple" csTypeId="urn:microsoft.com/office/officeart/2005/8/colors/accent0_3" csCatId="mainScheme" phldr="1"/>
      <dgm:spPr/>
      <dgm:t>
        <a:bodyPr/>
        <a:lstStyle/>
        <a:p>
          <a:endParaRPr lang="zh-CN" altLang="en-US"/>
        </a:p>
      </dgm:t>
    </dgm:pt>
    <dgm:pt modelId="{4436DCFA-8EDD-4888-B778-ED20FAB39118}">
      <dgm:prSet phldrT="[文本]" custT="1"/>
      <dgm:spPr>
        <a:solidFill>
          <a:schemeClr val="tx2">
            <a:lumMod val="75000"/>
          </a:schemeClr>
        </a:solidFill>
      </dgm:spPr>
      <dgm:t>
        <a:bodyPr/>
        <a:lstStyle/>
        <a:p>
          <a:pPr algn="ctr"/>
          <a:r>
            <a:rPr lang="zh-CN" altLang="en-US" sz="1600" b="1">
              <a:latin typeface="黑体" panose="02010609060101010101" pitchFamily="49" charset="-122"/>
              <a:ea typeface="黑体" panose="02010609060101010101" pitchFamily="49" charset="-122"/>
            </a:rPr>
            <a:t>文献研究</a:t>
          </a:r>
        </a:p>
      </dgm:t>
    </dgm:pt>
    <dgm:pt modelId="{7C947550-A6BB-4654-813E-249AB27CD33D}" type="parTrans" cxnId="{4BB64181-3A76-4272-B6D7-A4284B78F43A}">
      <dgm:prSet/>
      <dgm:spPr/>
      <dgm:t>
        <a:bodyPr/>
        <a:lstStyle/>
        <a:p>
          <a:pPr algn="ctr"/>
          <a:endParaRPr lang="zh-CN" altLang="en-US"/>
        </a:p>
      </dgm:t>
    </dgm:pt>
    <dgm:pt modelId="{DAEA681A-36E8-43C0-90A5-065C38E16924}" type="sibTrans" cxnId="{4BB64181-3A76-4272-B6D7-A4284B78F43A}">
      <dgm:prSet/>
      <dgm:spPr/>
      <dgm:t>
        <a:bodyPr/>
        <a:lstStyle/>
        <a:p>
          <a:pPr algn="ctr"/>
          <a:endParaRPr lang="zh-CN" altLang="en-US"/>
        </a:p>
      </dgm:t>
    </dgm:pt>
    <dgm:pt modelId="{1F2EBA0E-A723-40F4-B63B-106BFE770BBA}">
      <dgm:prSet phldrT="[文本]" custT="1"/>
      <dgm:spPr>
        <a:solidFill>
          <a:schemeClr val="tx2">
            <a:lumMod val="75000"/>
          </a:schemeClr>
        </a:solidFill>
      </dgm:spPr>
      <dgm:t>
        <a:bodyPr/>
        <a:lstStyle/>
        <a:p>
          <a:pPr algn="ctr"/>
          <a:r>
            <a:rPr lang="zh-CN" altLang="en-US" sz="1600" b="1">
              <a:latin typeface="黑体" panose="02010609060101010101" pitchFamily="49" charset="-122"/>
              <a:ea typeface="黑体" panose="02010609060101010101" pitchFamily="49" charset="-122"/>
            </a:rPr>
            <a:t>问卷调研</a:t>
          </a:r>
        </a:p>
      </dgm:t>
    </dgm:pt>
    <dgm:pt modelId="{F88166B2-FDE8-40B0-883D-D371F6D3A232}" type="parTrans" cxnId="{862BF94A-BD48-408D-860B-7138D5F47804}">
      <dgm:prSet/>
      <dgm:spPr/>
      <dgm:t>
        <a:bodyPr/>
        <a:lstStyle/>
        <a:p>
          <a:pPr algn="ctr"/>
          <a:endParaRPr lang="zh-CN" altLang="en-US"/>
        </a:p>
      </dgm:t>
    </dgm:pt>
    <dgm:pt modelId="{321310F4-9B22-453D-B43C-6EA77953D58F}" type="sibTrans" cxnId="{862BF94A-BD48-408D-860B-7138D5F47804}">
      <dgm:prSet/>
      <dgm:spPr/>
      <dgm:t>
        <a:bodyPr/>
        <a:lstStyle/>
        <a:p>
          <a:pPr algn="ctr"/>
          <a:endParaRPr lang="zh-CN" altLang="en-US"/>
        </a:p>
      </dgm:t>
    </dgm:pt>
    <dgm:pt modelId="{CC20283E-8609-4D29-B8F5-716D83940B43}">
      <dgm:prSet phldrT="[文本]" custT="1"/>
      <dgm:spPr>
        <a:solidFill>
          <a:schemeClr val="tx2">
            <a:lumMod val="75000"/>
          </a:schemeClr>
        </a:solidFill>
      </dgm:spPr>
      <dgm:t>
        <a:bodyPr/>
        <a:lstStyle/>
        <a:p>
          <a:pPr algn="ctr"/>
          <a:r>
            <a:rPr lang="zh-CN" altLang="en-US" sz="1600" b="1">
              <a:latin typeface="黑体" panose="02010609060101010101" pitchFamily="49" charset="-122"/>
              <a:ea typeface="黑体" panose="02010609060101010101" pitchFamily="49" charset="-122"/>
            </a:rPr>
            <a:t>典型访谈</a:t>
          </a:r>
        </a:p>
      </dgm:t>
    </dgm:pt>
    <dgm:pt modelId="{8BC3218B-5FFD-4CB8-BF9D-9087C89A642A}" type="parTrans" cxnId="{6C231628-9B72-46D2-8961-FF85EA373F40}">
      <dgm:prSet/>
      <dgm:spPr/>
      <dgm:t>
        <a:bodyPr/>
        <a:lstStyle/>
        <a:p>
          <a:pPr algn="ctr"/>
          <a:endParaRPr lang="zh-CN" altLang="en-US"/>
        </a:p>
      </dgm:t>
    </dgm:pt>
    <dgm:pt modelId="{6D8E2BA2-3F05-4A49-8F45-B17DF10A5C09}" type="sibTrans" cxnId="{6C231628-9B72-46D2-8961-FF85EA373F40}">
      <dgm:prSet/>
      <dgm:spPr/>
      <dgm:t>
        <a:bodyPr/>
        <a:lstStyle/>
        <a:p>
          <a:pPr algn="ctr"/>
          <a:endParaRPr lang="zh-CN" altLang="en-US"/>
        </a:p>
      </dgm:t>
    </dgm:pt>
    <dgm:pt modelId="{F2A8E2C9-3DBD-4E24-8965-92B045A7DE30}">
      <dgm:prSet phldrT="[文本]" custT="1"/>
      <dgm:spPr>
        <a:solidFill>
          <a:schemeClr val="tx2">
            <a:lumMod val="75000"/>
          </a:schemeClr>
        </a:solidFill>
      </dgm:spPr>
      <dgm:t>
        <a:bodyPr/>
        <a:lstStyle/>
        <a:p>
          <a:pPr algn="ctr"/>
          <a:r>
            <a:rPr lang="zh-CN" altLang="en-US" sz="1600" b="1">
              <a:latin typeface="黑体" panose="02010609060101010101" pitchFamily="49" charset="-122"/>
              <a:ea typeface="黑体" panose="02010609060101010101" pitchFamily="49" charset="-122"/>
            </a:rPr>
            <a:t>归纳对比</a:t>
          </a:r>
        </a:p>
      </dgm:t>
    </dgm:pt>
    <dgm:pt modelId="{502B1E92-0A80-4E84-99EC-0C863294902D}" type="parTrans" cxnId="{8DBF249A-83B2-4C24-AD9A-265AA69810C7}">
      <dgm:prSet/>
      <dgm:spPr/>
      <dgm:t>
        <a:bodyPr/>
        <a:lstStyle/>
        <a:p>
          <a:pPr algn="ctr"/>
          <a:endParaRPr lang="zh-CN" altLang="en-US"/>
        </a:p>
      </dgm:t>
    </dgm:pt>
    <dgm:pt modelId="{108C1C2D-12F3-46D7-9A77-60EE7F179D33}" type="sibTrans" cxnId="{8DBF249A-83B2-4C24-AD9A-265AA69810C7}">
      <dgm:prSet/>
      <dgm:spPr/>
      <dgm:t>
        <a:bodyPr/>
        <a:lstStyle/>
        <a:p>
          <a:pPr algn="ctr"/>
          <a:endParaRPr lang="zh-CN" altLang="en-US"/>
        </a:p>
      </dgm:t>
    </dgm:pt>
    <dgm:pt modelId="{918C3B25-D10D-4B66-B58F-DD10A08623B0}" type="pres">
      <dgm:prSet presAssocID="{6104981D-AEEA-44A0-8B71-C3A4E3E5DB4F}" presName="matrix" presStyleCnt="0">
        <dgm:presLayoutVars>
          <dgm:chMax val="1"/>
          <dgm:dir/>
          <dgm:resizeHandles val="exact"/>
        </dgm:presLayoutVars>
      </dgm:prSet>
      <dgm:spPr/>
      <dgm:t>
        <a:bodyPr/>
        <a:lstStyle/>
        <a:p>
          <a:endParaRPr lang="zh-CN" altLang="en-US"/>
        </a:p>
      </dgm:t>
    </dgm:pt>
    <dgm:pt modelId="{D40B13F4-E9E4-4956-9C6D-F09982FB7325}" type="pres">
      <dgm:prSet presAssocID="{6104981D-AEEA-44A0-8B71-C3A4E3E5DB4F}" presName="axisShape" presStyleLbl="bgShp" presStyleIdx="0" presStyleCnt="1">
        <dgm:style>
          <a:lnRef idx="2">
            <a:schemeClr val="accent1"/>
          </a:lnRef>
          <a:fillRef idx="1">
            <a:schemeClr val="lt1"/>
          </a:fillRef>
          <a:effectRef idx="0">
            <a:schemeClr val="accent1"/>
          </a:effectRef>
          <a:fontRef idx="minor">
            <a:schemeClr val="dk1"/>
          </a:fontRef>
        </dgm:style>
      </dgm:prSet>
      <dgm:spPr>
        <a:ln>
          <a:solidFill>
            <a:schemeClr val="accent1">
              <a:lumMod val="75000"/>
            </a:schemeClr>
          </a:solidFill>
        </a:ln>
      </dgm:spPr>
      <dgm:t>
        <a:bodyPr/>
        <a:lstStyle/>
        <a:p>
          <a:endParaRPr lang="zh-CN" altLang="en-US"/>
        </a:p>
      </dgm:t>
    </dgm:pt>
    <dgm:pt modelId="{9FBE252A-3B44-4662-951E-7851A7759828}" type="pres">
      <dgm:prSet presAssocID="{6104981D-AEEA-44A0-8B71-C3A4E3E5DB4F}" presName="rect1" presStyleLbl="node1" presStyleIdx="0" presStyleCnt="4">
        <dgm:presLayoutVars>
          <dgm:chMax val="0"/>
          <dgm:chPref val="0"/>
          <dgm:bulletEnabled val="1"/>
        </dgm:presLayoutVars>
      </dgm:prSet>
      <dgm:spPr/>
      <dgm:t>
        <a:bodyPr/>
        <a:lstStyle/>
        <a:p>
          <a:endParaRPr lang="zh-CN" altLang="en-US"/>
        </a:p>
      </dgm:t>
    </dgm:pt>
    <dgm:pt modelId="{FBB39675-08CB-4EC2-9BA5-1F2AE782D7FE}" type="pres">
      <dgm:prSet presAssocID="{6104981D-AEEA-44A0-8B71-C3A4E3E5DB4F}" presName="rect2" presStyleLbl="node1" presStyleIdx="1" presStyleCnt="4">
        <dgm:presLayoutVars>
          <dgm:chMax val="0"/>
          <dgm:chPref val="0"/>
          <dgm:bulletEnabled val="1"/>
        </dgm:presLayoutVars>
      </dgm:prSet>
      <dgm:spPr/>
      <dgm:t>
        <a:bodyPr/>
        <a:lstStyle/>
        <a:p>
          <a:endParaRPr lang="zh-CN" altLang="en-US"/>
        </a:p>
      </dgm:t>
    </dgm:pt>
    <dgm:pt modelId="{9707B250-B5AD-4BC9-8887-C1883ACB5052}" type="pres">
      <dgm:prSet presAssocID="{6104981D-AEEA-44A0-8B71-C3A4E3E5DB4F}" presName="rect3" presStyleLbl="node1" presStyleIdx="2" presStyleCnt="4">
        <dgm:presLayoutVars>
          <dgm:chMax val="0"/>
          <dgm:chPref val="0"/>
          <dgm:bulletEnabled val="1"/>
        </dgm:presLayoutVars>
      </dgm:prSet>
      <dgm:spPr/>
      <dgm:t>
        <a:bodyPr/>
        <a:lstStyle/>
        <a:p>
          <a:endParaRPr lang="zh-CN" altLang="en-US"/>
        </a:p>
      </dgm:t>
    </dgm:pt>
    <dgm:pt modelId="{92F489B5-3A0C-4DF1-8AF0-6321436EAEC4}" type="pres">
      <dgm:prSet presAssocID="{6104981D-AEEA-44A0-8B71-C3A4E3E5DB4F}" presName="rect4" presStyleLbl="node1" presStyleIdx="3" presStyleCnt="4">
        <dgm:presLayoutVars>
          <dgm:chMax val="0"/>
          <dgm:chPref val="0"/>
          <dgm:bulletEnabled val="1"/>
        </dgm:presLayoutVars>
      </dgm:prSet>
      <dgm:spPr/>
      <dgm:t>
        <a:bodyPr/>
        <a:lstStyle/>
        <a:p>
          <a:endParaRPr lang="zh-CN" altLang="en-US"/>
        </a:p>
      </dgm:t>
    </dgm:pt>
  </dgm:ptLst>
  <dgm:cxnLst>
    <dgm:cxn modelId="{6C231628-9B72-46D2-8961-FF85EA373F40}" srcId="{6104981D-AEEA-44A0-8B71-C3A4E3E5DB4F}" destId="{CC20283E-8609-4D29-B8F5-716D83940B43}" srcOrd="2" destOrd="0" parTransId="{8BC3218B-5FFD-4CB8-BF9D-9087C89A642A}" sibTransId="{6D8E2BA2-3F05-4A49-8F45-B17DF10A5C09}"/>
    <dgm:cxn modelId="{0E67D558-5A3B-4F2D-B202-54C3325B14F7}" type="presOf" srcId="{4436DCFA-8EDD-4888-B778-ED20FAB39118}" destId="{9FBE252A-3B44-4662-951E-7851A7759828}" srcOrd="0" destOrd="0" presId="urn:microsoft.com/office/officeart/2005/8/layout/matrix2"/>
    <dgm:cxn modelId="{E2BA5BDC-C1FE-4A51-A2C3-23FD2F73A4BE}" type="presOf" srcId="{6104981D-AEEA-44A0-8B71-C3A4E3E5DB4F}" destId="{918C3B25-D10D-4B66-B58F-DD10A08623B0}" srcOrd="0" destOrd="0" presId="urn:microsoft.com/office/officeart/2005/8/layout/matrix2"/>
    <dgm:cxn modelId="{862BF94A-BD48-408D-860B-7138D5F47804}" srcId="{6104981D-AEEA-44A0-8B71-C3A4E3E5DB4F}" destId="{1F2EBA0E-A723-40F4-B63B-106BFE770BBA}" srcOrd="1" destOrd="0" parTransId="{F88166B2-FDE8-40B0-883D-D371F6D3A232}" sibTransId="{321310F4-9B22-453D-B43C-6EA77953D58F}"/>
    <dgm:cxn modelId="{09073BAE-BBB2-4768-9299-8AD853164F65}" type="presOf" srcId="{F2A8E2C9-3DBD-4E24-8965-92B045A7DE30}" destId="{92F489B5-3A0C-4DF1-8AF0-6321436EAEC4}" srcOrd="0" destOrd="0" presId="urn:microsoft.com/office/officeart/2005/8/layout/matrix2"/>
    <dgm:cxn modelId="{4CB5AC46-AD47-4810-88ED-45BC78031797}" type="presOf" srcId="{CC20283E-8609-4D29-B8F5-716D83940B43}" destId="{9707B250-B5AD-4BC9-8887-C1883ACB5052}" srcOrd="0" destOrd="0" presId="urn:microsoft.com/office/officeart/2005/8/layout/matrix2"/>
    <dgm:cxn modelId="{8DBF249A-83B2-4C24-AD9A-265AA69810C7}" srcId="{6104981D-AEEA-44A0-8B71-C3A4E3E5DB4F}" destId="{F2A8E2C9-3DBD-4E24-8965-92B045A7DE30}" srcOrd="3" destOrd="0" parTransId="{502B1E92-0A80-4E84-99EC-0C863294902D}" sibTransId="{108C1C2D-12F3-46D7-9A77-60EE7F179D33}"/>
    <dgm:cxn modelId="{3B212739-4693-4602-BDF9-0AA664BBADDF}" type="presOf" srcId="{1F2EBA0E-A723-40F4-B63B-106BFE770BBA}" destId="{FBB39675-08CB-4EC2-9BA5-1F2AE782D7FE}" srcOrd="0" destOrd="0" presId="urn:microsoft.com/office/officeart/2005/8/layout/matrix2"/>
    <dgm:cxn modelId="{4BB64181-3A76-4272-B6D7-A4284B78F43A}" srcId="{6104981D-AEEA-44A0-8B71-C3A4E3E5DB4F}" destId="{4436DCFA-8EDD-4888-B778-ED20FAB39118}" srcOrd="0" destOrd="0" parTransId="{7C947550-A6BB-4654-813E-249AB27CD33D}" sibTransId="{DAEA681A-36E8-43C0-90A5-065C38E16924}"/>
    <dgm:cxn modelId="{48E223A3-09C1-45AF-ABFD-0006DDA19A2D}" type="presParOf" srcId="{918C3B25-D10D-4B66-B58F-DD10A08623B0}" destId="{D40B13F4-E9E4-4956-9C6D-F09982FB7325}" srcOrd="0" destOrd="0" presId="urn:microsoft.com/office/officeart/2005/8/layout/matrix2"/>
    <dgm:cxn modelId="{F4760671-BD98-43E6-B9EF-03DF99C095F9}" type="presParOf" srcId="{918C3B25-D10D-4B66-B58F-DD10A08623B0}" destId="{9FBE252A-3B44-4662-951E-7851A7759828}" srcOrd="1" destOrd="0" presId="urn:microsoft.com/office/officeart/2005/8/layout/matrix2"/>
    <dgm:cxn modelId="{87AD2C77-B33A-42BF-9614-B6030CBB5F8C}" type="presParOf" srcId="{918C3B25-D10D-4B66-B58F-DD10A08623B0}" destId="{FBB39675-08CB-4EC2-9BA5-1F2AE782D7FE}" srcOrd="2" destOrd="0" presId="urn:microsoft.com/office/officeart/2005/8/layout/matrix2"/>
    <dgm:cxn modelId="{3F0644C0-0C54-4AD4-B63D-BF14CF60D86B}" type="presParOf" srcId="{918C3B25-D10D-4B66-B58F-DD10A08623B0}" destId="{9707B250-B5AD-4BC9-8887-C1883ACB5052}" srcOrd="3" destOrd="0" presId="urn:microsoft.com/office/officeart/2005/8/layout/matrix2"/>
    <dgm:cxn modelId="{BB30E73F-474C-4E6F-83E3-F40595935D22}" type="presParOf" srcId="{918C3B25-D10D-4B66-B58F-DD10A08623B0}" destId="{92F489B5-3A0C-4DF1-8AF0-6321436EAEC4}" srcOrd="4" destOrd="0" presId="urn:microsoft.com/office/officeart/2005/8/layout/matrix2"/>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ACC36A0-4F72-405C-ACB9-7C53BF61637C}">
      <dsp:nvSpPr>
        <dsp:cNvPr id="0" name=""/>
        <dsp:cNvSpPr/>
      </dsp:nvSpPr>
      <dsp:spPr>
        <a:xfrm>
          <a:off x="1238713" y="104880"/>
          <a:ext cx="2796883" cy="2796883"/>
        </a:xfrm>
        <a:prstGeom prst="ellipse">
          <a:avLst/>
        </a:prstGeom>
        <a:solidFill>
          <a:srgbClr val="4F81BD">
            <a:lumMod val="75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28016" tIns="128016" rIns="128016" bIns="128016" numCol="1" spcCol="1270" anchor="ctr" anchorCtr="0">
          <a:noAutofit/>
        </a:bodyPr>
        <a:lstStyle/>
        <a:p>
          <a:pPr lvl="0" algn="ctr" defTabSz="800100">
            <a:lnSpc>
              <a:spcPct val="90000"/>
            </a:lnSpc>
            <a:spcBef>
              <a:spcPct val="0"/>
            </a:spcBef>
            <a:spcAft>
              <a:spcPct val="35000"/>
            </a:spcAft>
          </a:pPr>
          <a:r>
            <a:rPr lang="zh-CN" altLang="en-US" sz="1800" b="1" kern="1200">
              <a:solidFill>
                <a:sysClr val="window" lastClr="FFFFFF"/>
              </a:solidFill>
              <a:latin typeface="黑体" panose="02010609060101010101" pitchFamily="49" charset="-122"/>
              <a:ea typeface="黑体" panose="02010609060101010101" pitchFamily="49" charset="-122"/>
              <a:cs typeface="+mn-cs"/>
            </a:rPr>
            <a:t>歧视</a:t>
          </a:r>
        </a:p>
      </dsp:txBody>
      <dsp:txXfrm>
        <a:off x="2148399" y="244724"/>
        <a:ext cx="977510" cy="419532"/>
      </dsp:txXfrm>
    </dsp:sp>
    <dsp:sp modelId="{35F32560-8A19-4DA8-9AD3-DB664BB7F20F}">
      <dsp:nvSpPr>
        <dsp:cNvPr id="0" name=""/>
        <dsp:cNvSpPr/>
      </dsp:nvSpPr>
      <dsp:spPr>
        <a:xfrm>
          <a:off x="1588323" y="839062"/>
          <a:ext cx="2097662" cy="2097662"/>
        </a:xfrm>
        <a:prstGeom prst="ellipse">
          <a:avLst/>
        </a:prstGeom>
        <a:solidFill>
          <a:srgbClr val="4F81BD">
            <a:lumMod val="5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28016" tIns="128016" rIns="128016" bIns="128016" numCol="1" spcCol="1270" anchor="ctr" anchorCtr="0">
          <a:noAutofit/>
        </a:bodyPr>
        <a:lstStyle/>
        <a:p>
          <a:pPr lvl="0" algn="ctr" defTabSz="800100">
            <a:lnSpc>
              <a:spcPct val="90000"/>
            </a:lnSpc>
            <a:spcBef>
              <a:spcPct val="0"/>
            </a:spcBef>
            <a:spcAft>
              <a:spcPct val="35000"/>
            </a:spcAft>
          </a:pPr>
          <a:r>
            <a:rPr lang="zh-CN" altLang="en-US" sz="1800" b="1" kern="1200">
              <a:solidFill>
                <a:sysClr val="window" lastClr="FFFFFF"/>
              </a:solidFill>
              <a:latin typeface="黑体" panose="02010609060101010101" pitchFamily="49" charset="-122"/>
              <a:ea typeface="黑体" panose="02010609060101010101" pitchFamily="49" charset="-122"/>
              <a:cs typeface="+mn-cs"/>
            </a:rPr>
            <a:t>就业</a:t>
          </a:r>
          <a:endParaRPr lang="en-US" altLang="zh-CN" sz="1800" b="1" kern="1200">
            <a:solidFill>
              <a:sysClr val="window" lastClr="FFFFFF"/>
            </a:solidFill>
            <a:latin typeface="黑体" panose="02010609060101010101" pitchFamily="49" charset="-122"/>
            <a:ea typeface="黑体" panose="02010609060101010101" pitchFamily="49" charset="-122"/>
            <a:cs typeface="+mn-cs"/>
          </a:endParaRPr>
        </a:p>
        <a:p>
          <a:pPr lvl="0" algn="ctr" defTabSz="800100">
            <a:lnSpc>
              <a:spcPct val="90000"/>
            </a:lnSpc>
            <a:spcBef>
              <a:spcPct val="0"/>
            </a:spcBef>
            <a:spcAft>
              <a:spcPct val="35000"/>
            </a:spcAft>
          </a:pPr>
          <a:r>
            <a:rPr lang="zh-CN" altLang="en-US" sz="1800" b="1" kern="1200">
              <a:solidFill>
                <a:sysClr val="window" lastClr="FFFFFF"/>
              </a:solidFill>
              <a:latin typeface="黑体" panose="02010609060101010101" pitchFamily="49" charset="-122"/>
              <a:ea typeface="黑体" panose="02010609060101010101" pitchFamily="49" charset="-122"/>
              <a:cs typeface="+mn-cs"/>
            </a:rPr>
            <a:t>歧视</a:t>
          </a:r>
        </a:p>
      </dsp:txBody>
      <dsp:txXfrm>
        <a:off x="2148399" y="970166"/>
        <a:ext cx="977510" cy="393311"/>
      </dsp:txXfrm>
    </dsp:sp>
    <dsp:sp modelId="{641C6637-6719-4B5A-BDAC-9B1C0EE3CC8E}">
      <dsp:nvSpPr>
        <dsp:cNvPr id="0" name=""/>
        <dsp:cNvSpPr/>
      </dsp:nvSpPr>
      <dsp:spPr>
        <a:xfrm>
          <a:off x="1918882" y="1525612"/>
          <a:ext cx="1398457" cy="1398457"/>
        </a:xfrm>
        <a:prstGeom prst="ellipse">
          <a:avLst/>
        </a:prstGeom>
        <a:solidFill>
          <a:srgbClr val="1F497D">
            <a:lumMod val="75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28016" tIns="128016" rIns="128016" bIns="128016" numCol="1" spcCol="1270" anchor="ctr" anchorCtr="0">
          <a:noAutofit/>
        </a:bodyPr>
        <a:lstStyle/>
        <a:p>
          <a:pPr lvl="0" algn="ctr" defTabSz="800100">
            <a:lnSpc>
              <a:spcPct val="90000"/>
            </a:lnSpc>
            <a:spcBef>
              <a:spcPct val="0"/>
            </a:spcBef>
            <a:spcAft>
              <a:spcPct val="35000"/>
            </a:spcAft>
          </a:pPr>
          <a:r>
            <a:rPr lang="zh-CN" altLang="en-US" sz="1800" b="1" kern="1200">
              <a:solidFill>
                <a:sysClr val="window" lastClr="FFFFFF"/>
              </a:solidFill>
              <a:latin typeface="黑体" panose="02010609060101010101" pitchFamily="49" charset="-122"/>
              <a:ea typeface="黑体" panose="02010609060101010101" pitchFamily="49" charset="-122"/>
              <a:cs typeface="+mn-cs"/>
            </a:rPr>
            <a:t>女性就业歧视</a:t>
          </a:r>
        </a:p>
      </dsp:txBody>
      <dsp:txXfrm>
        <a:off x="2123681" y="1875226"/>
        <a:ext cx="988858" cy="69922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40B13F4-E9E4-4956-9C6D-F09982FB7325}">
      <dsp:nvSpPr>
        <dsp:cNvPr id="0" name=""/>
        <dsp:cNvSpPr/>
      </dsp:nvSpPr>
      <dsp:spPr>
        <a:xfrm>
          <a:off x="876300" y="0"/>
          <a:ext cx="2600325" cy="2600325"/>
        </a:xfrm>
        <a:prstGeom prst="quadArrow">
          <a:avLst>
            <a:gd name="adj1" fmla="val 2000"/>
            <a:gd name="adj2" fmla="val 4000"/>
            <a:gd name="adj3" fmla="val 5000"/>
          </a:avLst>
        </a:prstGeom>
        <a:solidFill>
          <a:schemeClr val="lt1"/>
        </a:solidFill>
        <a:ln w="25400" cap="flat" cmpd="sng" algn="ctr">
          <a:solidFill>
            <a:schemeClr val="accent1">
              <a:lumMod val="75000"/>
            </a:schemeClr>
          </a:solidFill>
          <a:prstDash val="solid"/>
        </a:ln>
        <a:effectLst/>
      </dsp:spPr>
      <dsp:style>
        <a:lnRef idx="2">
          <a:schemeClr val="accent1"/>
        </a:lnRef>
        <a:fillRef idx="1">
          <a:schemeClr val="lt1"/>
        </a:fillRef>
        <a:effectRef idx="0">
          <a:schemeClr val="accent1"/>
        </a:effectRef>
        <a:fontRef idx="minor">
          <a:schemeClr val="dk1"/>
        </a:fontRef>
      </dsp:style>
    </dsp:sp>
    <dsp:sp modelId="{9FBE252A-3B44-4662-951E-7851A7759828}">
      <dsp:nvSpPr>
        <dsp:cNvPr id="0" name=""/>
        <dsp:cNvSpPr/>
      </dsp:nvSpPr>
      <dsp:spPr>
        <a:xfrm>
          <a:off x="1045321" y="169021"/>
          <a:ext cx="1040130" cy="1040130"/>
        </a:xfrm>
        <a:prstGeom prst="roundRect">
          <a:avLst/>
        </a:prstGeom>
        <a:solidFill>
          <a:schemeClr val="tx2">
            <a:lumMod val="75000"/>
          </a:scheme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zh-CN" altLang="en-US" sz="1600" b="1" kern="1200">
              <a:latin typeface="黑体" panose="02010609060101010101" pitchFamily="49" charset="-122"/>
              <a:ea typeface="黑体" panose="02010609060101010101" pitchFamily="49" charset="-122"/>
            </a:rPr>
            <a:t>文献研究</a:t>
          </a:r>
        </a:p>
      </dsp:txBody>
      <dsp:txXfrm>
        <a:off x="1096096" y="219796"/>
        <a:ext cx="938580" cy="938580"/>
      </dsp:txXfrm>
    </dsp:sp>
    <dsp:sp modelId="{FBB39675-08CB-4EC2-9BA5-1F2AE782D7FE}">
      <dsp:nvSpPr>
        <dsp:cNvPr id="0" name=""/>
        <dsp:cNvSpPr/>
      </dsp:nvSpPr>
      <dsp:spPr>
        <a:xfrm>
          <a:off x="2267473" y="169021"/>
          <a:ext cx="1040130" cy="1040130"/>
        </a:xfrm>
        <a:prstGeom prst="roundRect">
          <a:avLst/>
        </a:prstGeom>
        <a:solidFill>
          <a:schemeClr val="tx2">
            <a:lumMod val="75000"/>
          </a:scheme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zh-CN" altLang="en-US" sz="1600" b="1" kern="1200">
              <a:latin typeface="黑体" panose="02010609060101010101" pitchFamily="49" charset="-122"/>
              <a:ea typeface="黑体" panose="02010609060101010101" pitchFamily="49" charset="-122"/>
            </a:rPr>
            <a:t>问卷调研</a:t>
          </a:r>
        </a:p>
      </dsp:txBody>
      <dsp:txXfrm>
        <a:off x="2318248" y="219796"/>
        <a:ext cx="938580" cy="938580"/>
      </dsp:txXfrm>
    </dsp:sp>
    <dsp:sp modelId="{9707B250-B5AD-4BC9-8887-C1883ACB5052}">
      <dsp:nvSpPr>
        <dsp:cNvPr id="0" name=""/>
        <dsp:cNvSpPr/>
      </dsp:nvSpPr>
      <dsp:spPr>
        <a:xfrm>
          <a:off x="1045321" y="1391173"/>
          <a:ext cx="1040130" cy="1040130"/>
        </a:xfrm>
        <a:prstGeom prst="roundRect">
          <a:avLst/>
        </a:prstGeom>
        <a:solidFill>
          <a:schemeClr val="tx2">
            <a:lumMod val="75000"/>
          </a:scheme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zh-CN" altLang="en-US" sz="1600" b="1" kern="1200">
              <a:latin typeface="黑体" panose="02010609060101010101" pitchFamily="49" charset="-122"/>
              <a:ea typeface="黑体" panose="02010609060101010101" pitchFamily="49" charset="-122"/>
            </a:rPr>
            <a:t>典型访谈</a:t>
          </a:r>
        </a:p>
      </dsp:txBody>
      <dsp:txXfrm>
        <a:off x="1096096" y="1441948"/>
        <a:ext cx="938580" cy="938580"/>
      </dsp:txXfrm>
    </dsp:sp>
    <dsp:sp modelId="{92F489B5-3A0C-4DF1-8AF0-6321436EAEC4}">
      <dsp:nvSpPr>
        <dsp:cNvPr id="0" name=""/>
        <dsp:cNvSpPr/>
      </dsp:nvSpPr>
      <dsp:spPr>
        <a:xfrm>
          <a:off x="2267473" y="1391173"/>
          <a:ext cx="1040130" cy="1040130"/>
        </a:xfrm>
        <a:prstGeom prst="roundRect">
          <a:avLst/>
        </a:prstGeom>
        <a:solidFill>
          <a:schemeClr val="tx2">
            <a:lumMod val="75000"/>
          </a:scheme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zh-CN" altLang="en-US" sz="1600" b="1" kern="1200">
              <a:latin typeface="黑体" panose="02010609060101010101" pitchFamily="49" charset="-122"/>
              <a:ea typeface="黑体" panose="02010609060101010101" pitchFamily="49" charset="-122"/>
            </a:rPr>
            <a:t>归纳对比</a:t>
          </a:r>
        </a:p>
      </dsp:txBody>
      <dsp:txXfrm>
        <a:off x="2318248" y="1441948"/>
        <a:ext cx="938580" cy="938580"/>
      </dsp:txXfrm>
    </dsp:sp>
  </dsp:spTree>
</dsp:drawing>
</file>

<file path=word/diagrams/layout1.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2.xml><?xml version="1.0" encoding="utf-8"?>
<dgm:layoutDef xmlns:dgm="http://schemas.openxmlformats.org/drawingml/2006/diagram" xmlns:a="http://schemas.openxmlformats.org/drawingml/2006/main" uniqueId="urn:microsoft.com/office/officeart/2005/8/layout/matrix2">
  <dgm:title val=""/>
  <dgm:desc val=""/>
  <dgm:catLst>
    <dgm:cat type="matrix" pri="3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l" for="ch" forName="rect1" refType="w" fact="0.065"/>
          <dgm:constr type="t" for="ch" forName="rect1" refType="h" fact="0.065"/>
          <dgm:constr type="w" for="ch" forName="rect2" refType="w" fact="0.4"/>
          <dgm:constr type="h" for="ch" forName="rect2" refType="h" fact="0.4"/>
          <dgm:constr type="r" for="ch" forName="rect2" refType="w" fact="0.935"/>
          <dgm:constr type="t" for="ch" forName="rect2" refType="h" fact="0.065"/>
          <dgm:constr type="w" for="ch" forName="rect3" refType="w" fact="0.4"/>
          <dgm:constr type="h" for="ch" forName="rect3" refType="w" fact="0.4"/>
          <dgm:constr type="l" for="ch" forName="rect3" refType="w" fact="0.065"/>
          <dgm:constr type="b" for="ch" forName="rect3" refType="h" fact="0.935"/>
          <dgm:constr type="w" for="ch" forName="rect4" refType="w" fact="0.4"/>
          <dgm:constr type="h" for="ch" forName="rect4" refType="h" fact="0.4"/>
          <dgm:constr type="r" for="ch" forName="rect4" refType="w" fact="0.935"/>
          <dgm:constr type="b" for="ch" forName="rect4" refType="h" fact="0.935"/>
        </dgm:constrLst>
      </dgm:if>
      <dgm:else name="Name2">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r" for="ch" forName="rect1" refType="w" fact="0.935"/>
          <dgm:constr type="t" for="ch" forName="rect1" refType="h" fact="0.065"/>
          <dgm:constr type="w" for="ch" forName="rect2" refType="w" fact="0.4"/>
          <dgm:constr type="h" for="ch" forName="rect2" refType="h" fact="0.4"/>
          <dgm:constr type="l" for="ch" forName="rect2" refType="w" fact="0.065"/>
          <dgm:constr type="t" for="ch" forName="rect2" refType="h" fact="0.065"/>
          <dgm:constr type="w" for="ch" forName="rect3" refType="w" fact="0.4"/>
          <dgm:constr type="h" for="ch" forName="rect3" refType="w" fact="0.4"/>
          <dgm:constr type="r" for="ch" forName="rect3" refType="w" fact="0.935"/>
          <dgm:constr type="b" for="ch" forName="rect3" refType="h" fact="0.935"/>
          <dgm:constr type="w" for="ch" forName="rect4" refType="w" fact="0.4"/>
          <dgm:constr type="h" for="ch" forName="rect4" refType="h" fact="0.4"/>
          <dgm:constr type="l" for="ch" forName="rect4" refType="w" fact="0.065"/>
          <dgm:constr type="b" for="ch" forName="rect4" refType="h" fact="0.935"/>
        </dgm:constrLst>
      </dgm:else>
    </dgm:choose>
    <dgm:ruleLst/>
    <dgm:choose name="Name3">
      <dgm:if name="Name4" axis="ch" ptType="node" func="cnt" op="gte" val="1">
        <dgm:layoutNode name="axisShape" styleLbl="bgShp">
          <dgm:alg type="sp"/>
          <dgm:shape xmlns:r="http://schemas.openxmlformats.org/officeDocument/2006/relationships" type="quadArrow" r:blip="">
            <dgm:adjLst>
              <dgm:adj idx="1" val="0.02"/>
              <dgm:adj idx="2" val="0.04"/>
              <dgm:adj idx="3" val="0.05"/>
            </dgm:adjLst>
          </dgm:shape>
          <dgm:presOf/>
          <dgm:constrLst/>
          <dgm:ruleLst/>
        </dgm:layoutNode>
        <dgm:layoutNode name="rect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C07FF8-F43B-48D8-9964-6599F2EFB3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1323</TotalTime>
  <Pages>54</Pages>
  <Words>4294</Words>
  <Characters>24481</Characters>
  <Application>Microsoft Office Word</Application>
  <DocSecurity>0</DocSecurity>
  <Lines>204</Lines>
  <Paragraphs>57</Paragraphs>
  <ScaleCrop>false</ScaleCrop>
  <Company/>
  <LinksUpToDate>false</LinksUpToDate>
  <CharactersWithSpaces>28718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WIN7</dc:creator>
  <cp:lastModifiedBy>WIN7</cp:lastModifiedBy>
  <cp:revision>170</cp:revision>
  <dcterms:created xsi:type="dcterms:W3CDTF">2016-02-19T02:18:00Z</dcterms:created>
  <dcterms:modified xsi:type="dcterms:W3CDTF">2016-03-03T05:53:00Z</dcterms:modified>
</cp:coreProperties>
</file>