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56AA" w:rsidRDefault="003056AA" w:rsidP="003056AA">
      <w:pPr>
        <w:spacing w:line="360" w:lineRule="auto"/>
        <w:rPr>
          <w:rFonts w:ascii="宋体" w:hAnsi="宋体"/>
          <w:b/>
          <w:bCs/>
          <w:color w:val="008080"/>
          <w:sz w:val="32"/>
          <w:szCs w:val="32"/>
        </w:rPr>
      </w:pPr>
      <w:bookmarkStart w:id="0" w:name="_GoBack"/>
      <w:bookmarkEnd w:id="0"/>
      <w:r>
        <w:rPr>
          <w:rFonts w:ascii="Times New Roman" w:hAnsi="Times New Roman"/>
          <w:b/>
          <w:noProof/>
          <w:color w:val="008080"/>
          <w:sz w:val="28"/>
          <w:szCs w:val="28"/>
        </w:rPr>
        <mc:AlternateContent>
          <mc:Choice Requires="wps">
            <w:drawing>
              <wp:anchor distT="0" distB="0" distL="0" distR="0" simplePos="0" relativeHeight="251664384" behindDoc="0" locked="0" layoutInCell="1" allowOverlap="1">
                <wp:simplePos x="0" y="0"/>
                <wp:positionH relativeFrom="column">
                  <wp:posOffset>0</wp:posOffset>
                </wp:positionH>
                <wp:positionV relativeFrom="paragraph">
                  <wp:posOffset>49530</wp:posOffset>
                </wp:positionV>
                <wp:extent cx="1485900" cy="524510"/>
                <wp:effectExtent l="9525" t="11430" r="9525" b="6985"/>
                <wp:wrapNone/>
                <wp:docPr id="4" name="矩形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524510"/>
                        </a:xfrm>
                        <a:prstGeom prst="rect">
                          <a:avLst/>
                        </a:prstGeom>
                        <a:solidFill>
                          <a:srgbClr val="FFFFFF"/>
                        </a:solidFill>
                        <a:ln w="9525">
                          <a:solidFill>
                            <a:srgbClr val="000000"/>
                          </a:solidFill>
                          <a:miter lim="800000"/>
                          <a:headEnd/>
                          <a:tailEnd/>
                        </a:ln>
                      </wps:spPr>
                      <wps:txbx>
                        <w:txbxContent>
                          <w:p w:rsidR="000D44DA" w:rsidRDefault="000D44DA" w:rsidP="003056AA">
                            <w:pPr>
                              <w:rPr>
                                <w:sz w:val="18"/>
                                <w:szCs w:val="18"/>
                              </w:rPr>
                            </w:pPr>
                            <w:r>
                              <w:rPr>
                                <w:rFonts w:hint="eastAsia"/>
                                <w:sz w:val="18"/>
                                <w:szCs w:val="18"/>
                              </w:rPr>
                              <w:t>中南</w:t>
                            </w:r>
                            <w:proofErr w:type="gramStart"/>
                            <w:r>
                              <w:rPr>
                                <w:rFonts w:hint="eastAsia"/>
                                <w:sz w:val="18"/>
                                <w:szCs w:val="18"/>
                              </w:rPr>
                              <w:t>财经政法</w:t>
                            </w:r>
                            <w:proofErr w:type="gramEnd"/>
                            <w:r>
                              <w:rPr>
                                <w:rFonts w:hint="eastAsia"/>
                                <w:sz w:val="18"/>
                                <w:szCs w:val="18"/>
                              </w:rPr>
                              <w:t>大学“博文杯”实证创新基金项目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4" o:spid="_x0000_s1026" style="position:absolute;left:0;text-align:left;margin-left:0;margin-top:3.9pt;width:117pt;height:41.3pt;z-index:25166438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">
                <v:textbox>
                  <w:txbxContent>
                    <w:p w:rsidR="000D44DA" w:rsidRDefault="000D44DA" w:rsidP="003056AA">
                      <w:pPr>
                        <w:rPr>
                          <w:sz w:val="18"/>
                          <w:szCs w:val="18"/>
                        </w:rPr>
                      </w:pPr>
                      <w:r>
                        <w:rPr>
                          <w:rFonts w:hint="eastAsia"/>
                          <w:sz w:val="18"/>
                          <w:szCs w:val="18"/>
                        </w:rPr>
                        <w:t>中南</w:t>
                      </w:r>
                      <w:proofErr w:type="gramStart"/>
                      <w:r>
                        <w:rPr>
                          <w:rFonts w:hint="eastAsia"/>
                          <w:sz w:val="18"/>
                          <w:szCs w:val="18"/>
                        </w:rPr>
                        <w:t>财经政法</w:t>
                      </w:r>
                      <w:proofErr w:type="gramEnd"/>
                      <w:r>
                        <w:rPr>
                          <w:rFonts w:hint="eastAsia"/>
                          <w:sz w:val="18"/>
                          <w:szCs w:val="18"/>
                        </w:rPr>
                        <w:t>大学“博文杯”实证创新基金项目</w:t>
                      </w:r>
                    </w:p>
                  </w:txbxContent>
                </v:textbox>
              </v:rect>
            </w:pict>
          </mc:Fallback>
        </mc:AlternateContent>
      </w:r>
      <w:r>
        <w:rPr>
          <w:rFonts w:ascii="宋体" w:hAnsi="宋体"/>
          <w:b/>
          <w:bCs/>
          <w:color w:val="008080"/>
          <w:sz w:val="32"/>
          <w:szCs w:val="32"/>
        </w:rPr>
        <w:br/>
      </w:r>
    </w:p>
    <w:p w:rsidR="003056AA" w:rsidRDefault="003056AA" w:rsidP="003056AA">
      <w:pPr>
        <w:spacing w:line="360" w:lineRule="auto"/>
        <w:rPr>
          <w:rFonts w:ascii="宋体" w:hAnsi="宋体"/>
          <w:b/>
          <w:bCs/>
          <w:color w:val="008080"/>
          <w:sz w:val="32"/>
          <w:szCs w:val="32"/>
        </w:rPr>
      </w:pPr>
      <w:r>
        <w:rPr>
          <w:b/>
          <w:noProof/>
          <w:color w:val="008080"/>
          <w:sz w:val="28"/>
          <w:szCs w:val="28"/>
        </w:rPr>
        <w:drawing>
          <wp:anchor distT="0" distB="0" distL="114300" distR="114300" simplePos="0" relativeHeight="251660288" behindDoc="0" locked="0" layoutInCell="1" allowOverlap="1" wp14:anchorId="0858F11F" wp14:editId="5726EFB4">
            <wp:simplePos x="0" y="0"/>
            <wp:positionH relativeFrom="column">
              <wp:posOffset>1067435</wp:posOffset>
            </wp:positionH>
            <wp:positionV relativeFrom="paragraph">
              <wp:posOffset>12065</wp:posOffset>
            </wp:positionV>
            <wp:extent cx="3301365" cy="753745"/>
            <wp:effectExtent l="0" t="0" r="0" b="0"/>
            <wp:wrapSquare wrapText="left"/>
            <wp:docPr id="1027" name="Image1" descr="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9" cstate="print">
                      <a:extLst>
                        <a:ext uri="{28A0092B-C50C-407E-A947-70E740481C1C}">
                          <a14:useLocalDpi xmlns:a14="http://schemas.microsoft.com/office/drawing/2010/main" val="0"/>
                        </a:ext>
                      </a:extLst>
                    </a:blip>
                    <a:srcRect/>
                    <a:stretch>
                      <a:fillRect/>
                    </a:stretch>
                  </pic:blipFill>
                  <pic:spPr>
                    <a:xfrm>
                      <a:off x="0" y="0"/>
                      <a:ext cx="3301365" cy="753745"/>
                    </a:xfrm>
                    <a:prstGeom prst="rect">
                      <a:avLst/>
                    </a:prstGeom>
                  </pic:spPr>
                </pic:pic>
              </a:graphicData>
            </a:graphic>
          </wp:anchor>
        </w:drawing>
      </w:r>
    </w:p>
    <w:p w:rsidR="003056AA" w:rsidRDefault="003056AA" w:rsidP="003056AA">
      <w:pPr>
        <w:spacing w:line="360" w:lineRule="auto"/>
        <w:rPr>
          <w:rFonts w:ascii="黑体" w:eastAsia="黑体" w:hAnsi="黑体"/>
          <w:b/>
          <w:color w:val="008080"/>
          <w:sz w:val="44"/>
          <w:szCs w:val="44"/>
        </w:rPr>
      </w:pPr>
    </w:p>
    <w:p w:rsidR="003056AA" w:rsidRDefault="003056AA" w:rsidP="003056AA">
      <w:pPr>
        <w:spacing w:line="360" w:lineRule="auto"/>
        <w:rPr>
          <w:rFonts w:ascii="黑体" w:eastAsia="黑体" w:hAnsi="黑体"/>
          <w:b/>
          <w:color w:val="008080"/>
          <w:sz w:val="44"/>
          <w:szCs w:val="44"/>
        </w:rPr>
      </w:pPr>
    </w:p>
    <w:p w:rsidR="003056AA" w:rsidRDefault="003056AA" w:rsidP="003056AA">
      <w:pPr>
        <w:spacing w:line="360" w:lineRule="auto"/>
        <w:rPr>
          <w:rFonts w:ascii="黑体" w:eastAsia="黑体" w:hAnsi="黑体"/>
          <w:b/>
          <w:color w:val="008080"/>
          <w:sz w:val="44"/>
          <w:szCs w:val="44"/>
        </w:rPr>
      </w:pPr>
      <w:r>
        <w:rPr>
          <w:rFonts w:ascii="黑体" w:eastAsia="黑体" w:hAnsi="黑体" w:hint="eastAsia"/>
          <w:b/>
          <w:color w:val="008080"/>
          <w:sz w:val="44"/>
          <w:szCs w:val="44"/>
        </w:rPr>
        <w:t>“博文杯”大学生百项实证创新基金项目</w:t>
      </w:r>
    </w:p>
    <w:p w:rsidR="003056AA" w:rsidRDefault="003056AA" w:rsidP="003056AA">
      <w:pPr>
        <w:spacing w:line="360" w:lineRule="auto"/>
        <w:rPr>
          <w:sz w:val="28"/>
        </w:rPr>
      </w:pPr>
    </w:p>
    <w:p w:rsidR="003056AA" w:rsidRDefault="003056AA" w:rsidP="003056AA">
      <w:pPr>
        <w:spacing w:line="360" w:lineRule="auto"/>
        <w:rPr>
          <w:sz w:val="28"/>
        </w:rPr>
      </w:pPr>
      <w:r>
        <w:rPr>
          <w:rFonts w:hint="eastAsia"/>
          <w:noProof/>
          <w:sz w:val="28"/>
        </w:rPr>
        <w:drawing>
          <wp:anchor distT="0" distB="0" distL="114300" distR="114300" simplePos="0" relativeHeight="251659264" behindDoc="0" locked="0" layoutInCell="1" allowOverlap="1" wp14:anchorId="0BC6BB21" wp14:editId="62059703">
            <wp:simplePos x="0" y="0"/>
            <wp:positionH relativeFrom="column">
              <wp:posOffset>1409065</wp:posOffset>
            </wp:positionH>
            <wp:positionV relativeFrom="paragraph">
              <wp:posOffset>225425</wp:posOffset>
            </wp:positionV>
            <wp:extent cx="2467610" cy="2331720"/>
            <wp:effectExtent l="0" t="0" r="0" b="0"/>
            <wp:wrapSquare wrapText="bothSides"/>
            <wp:docPr id="1028" name="Image1"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pic:nvPicPr>
                  <pic:blipFill rotWithShape="1">
                    <a:blip r:embed="rId10" cstate="print">
                      <a:extLst>
                        <a:ext uri="{28A0092B-C50C-407E-A947-70E740481C1C}">
                          <a14:useLocalDpi xmlns:a14="http://schemas.microsoft.com/office/drawing/2010/main" val="0"/>
                        </a:ext>
                      </a:extLst>
                    </a:blip>
                    <a:srcRect/>
                    <a:stretch>
                      <a:fillRect/>
                    </a:stretch>
                  </pic:blipFill>
                  <pic:spPr>
                    <a:xfrm>
                      <a:off x="0" y="0"/>
                      <a:ext cx="2467610" cy="2331720"/>
                    </a:xfrm>
                    <a:prstGeom prst="rect">
                      <a:avLst/>
                    </a:prstGeom>
                  </pic:spPr>
                </pic:pic>
              </a:graphicData>
            </a:graphic>
          </wp:anchor>
        </w:drawing>
      </w:r>
    </w:p>
    <w:p w:rsidR="003056AA" w:rsidRDefault="003056AA" w:rsidP="003056AA">
      <w:pPr>
        <w:spacing w:line="360" w:lineRule="auto"/>
        <w:rPr>
          <w:sz w:val="28"/>
        </w:rPr>
      </w:pPr>
    </w:p>
    <w:p w:rsidR="003056AA" w:rsidRDefault="003056AA" w:rsidP="003056AA">
      <w:pPr>
        <w:spacing w:line="360" w:lineRule="auto"/>
        <w:rPr>
          <w:sz w:val="28"/>
        </w:rPr>
      </w:pPr>
    </w:p>
    <w:p w:rsidR="003056AA" w:rsidRDefault="003056AA" w:rsidP="003056AA">
      <w:pPr>
        <w:spacing w:line="360" w:lineRule="auto"/>
        <w:rPr>
          <w:sz w:val="28"/>
        </w:rPr>
      </w:pPr>
    </w:p>
    <w:p w:rsidR="003056AA" w:rsidRDefault="003056AA" w:rsidP="003056AA">
      <w:pPr>
        <w:spacing w:line="360" w:lineRule="auto"/>
        <w:rPr>
          <w:b/>
          <w:sz w:val="36"/>
          <w:szCs w:val="36"/>
        </w:rPr>
      </w:pPr>
    </w:p>
    <w:p w:rsidR="003056AA" w:rsidRDefault="003056AA" w:rsidP="003056AA">
      <w:pPr>
        <w:spacing w:line="360" w:lineRule="auto"/>
        <w:rPr>
          <w:b/>
          <w:sz w:val="36"/>
          <w:szCs w:val="36"/>
        </w:rPr>
      </w:pPr>
    </w:p>
    <w:p w:rsidR="003056AA" w:rsidRDefault="003056AA" w:rsidP="003056AA">
      <w:pPr>
        <w:spacing w:line="360" w:lineRule="auto"/>
        <w:ind w:right="600"/>
        <w:rPr>
          <w:rFonts w:ascii="楷体" w:eastAsia="楷体" w:hAnsi="楷体"/>
          <w:b/>
          <w:bCs/>
          <w:color w:val="000000"/>
          <w:sz w:val="30"/>
          <w:szCs w:val="30"/>
        </w:rPr>
      </w:pPr>
    </w:p>
    <w:p w:rsidR="003056AA" w:rsidRDefault="003056AA" w:rsidP="003056AA">
      <w:pPr>
        <w:spacing w:line="360" w:lineRule="auto"/>
        <w:ind w:right="600"/>
        <w:rPr>
          <w:rFonts w:ascii="楷体" w:eastAsia="楷体" w:hAnsi="楷体"/>
          <w:b/>
          <w:bCs/>
          <w:color w:val="000000"/>
          <w:sz w:val="30"/>
          <w:szCs w:val="30"/>
        </w:rPr>
      </w:pPr>
    </w:p>
    <w:p w:rsidR="0046246C" w:rsidRDefault="003A49AE" w:rsidP="0046246C">
      <w:pPr>
        <w:jc w:val="center"/>
        <w:rPr>
          <w:rFonts w:ascii="楷体_GB2312" w:eastAsia="楷体_GB2312" w:hAnsi="宋体"/>
          <w:sz w:val="32"/>
          <w:u w:val="single"/>
        </w:rPr>
      </w:pPr>
      <w:r>
        <w:rPr>
          <w:rFonts w:ascii="黑体" w:eastAsia="黑体" w:hAnsi="黑体" w:hint="eastAsia"/>
          <w:bCs/>
          <w:color w:val="000000"/>
          <w:sz w:val="32"/>
          <w:szCs w:val="32"/>
        </w:rPr>
        <w:t xml:space="preserve">   </w:t>
      </w:r>
      <w:r w:rsidR="003056AA">
        <w:rPr>
          <w:rFonts w:ascii="黑体" w:eastAsia="黑体" w:hAnsi="黑体" w:hint="eastAsia"/>
          <w:bCs/>
          <w:color w:val="000000"/>
          <w:sz w:val="32"/>
          <w:szCs w:val="32"/>
        </w:rPr>
        <w:t>项目名称：</w:t>
      </w:r>
      <w:r w:rsidR="0046246C" w:rsidRPr="0046246C">
        <w:rPr>
          <w:rFonts w:ascii="楷体_GB2312" w:eastAsia="楷体_GB2312" w:hAnsi="宋体" w:hint="eastAsia"/>
          <w:sz w:val="32"/>
          <w:u w:val="single"/>
        </w:rPr>
        <w:t>互联网+背景下农产品供销平台可持续</w:t>
      </w:r>
      <w:r w:rsidR="0061519E">
        <w:rPr>
          <w:rFonts w:ascii="楷体_GB2312" w:eastAsia="楷体_GB2312" w:hAnsi="宋体" w:hint="eastAsia"/>
          <w:sz w:val="32"/>
          <w:u w:val="single"/>
        </w:rPr>
        <w:t xml:space="preserve"> </w:t>
      </w:r>
    </w:p>
    <w:p w:rsidR="003056AA" w:rsidRDefault="0046246C" w:rsidP="0046246C">
      <w:pPr>
        <w:jc w:val="center"/>
        <w:rPr>
          <w:rFonts w:ascii="楷体_GB2312" w:eastAsia="楷体_GB2312" w:hAnsi="宋体"/>
          <w:sz w:val="32"/>
          <w:u w:val="single"/>
        </w:rPr>
      </w:pPr>
      <w:r w:rsidRPr="0046246C">
        <w:rPr>
          <w:rFonts w:ascii="楷体_GB2312" w:eastAsia="楷体_GB2312" w:hAnsi="宋体" w:hint="eastAsia"/>
          <w:sz w:val="32"/>
        </w:rPr>
        <w:t xml:space="preserve">               </w:t>
      </w:r>
      <w:r w:rsidRPr="0046246C">
        <w:rPr>
          <w:rFonts w:ascii="楷体_GB2312" w:eastAsia="楷体_GB2312" w:hAnsi="宋体" w:hint="eastAsia"/>
          <w:sz w:val="32"/>
          <w:u w:val="single"/>
        </w:rPr>
        <w:t>发展的实证分析--以湖北省仙桃市为例</w:t>
      </w:r>
    </w:p>
    <w:p w:rsidR="003056AA" w:rsidRDefault="003056AA" w:rsidP="003056AA">
      <w:pPr>
        <w:ind w:firstLineChars="300" w:firstLine="960"/>
        <w:rPr>
          <w:rFonts w:ascii="楷体_GB2312" w:eastAsia="楷体_GB2312" w:hAnsi="黑体"/>
          <w:sz w:val="32"/>
          <w:u w:val="single"/>
        </w:rPr>
      </w:pPr>
      <w:r>
        <w:rPr>
          <w:rFonts w:ascii="黑体" w:eastAsia="黑体" w:hAnsi="黑体" w:hint="eastAsia"/>
          <w:sz w:val="32"/>
        </w:rPr>
        <w:t>指导老师：</w:t>
      </w:r>
      <w:r>
        <w:rPr>
          <w:rFonts w:ascii="楷体_GB2312" w:eastAsia="楷体_GB2312" w:hAnsi="黑体" w:hint="eastAsia"/>
          <w:sz w:val="32"/>
          <w:u w:val="single"/>
        </w:rPr>
        <w:t xml:space="preserve">     </w:t>
      </w:r>
      <w:r w:rsidR="0046246C">
        <w:rPr>
          <w:rFonts w:ascii="楷体_GB2312" w:eastAsia="楷体_GB2312" w:hAnsi="黑体" w:hint="eastAsia"/>
          <w:sz w:val="32"/>
          <w:u w:val="single"/>
        </w:rPr>
        <w:t xml:space="preserve">  </w:t>
      </w:r>
      <w:r w:rsidR="0046246C">
        <w:rPr>
          <w:rFonts w:ascii="楷体_GB2312" w:eastAsia="楷体_GB2312" w:hAnsi="黑体"/>
          <w:sz w:val="32"/>
          <w:u w:val="single"/>
        </w:rPr>
        <w:t xml:space="preserve"> </w:t>
      </w:r>
      <w:r w:rsidR="0061519E">
        <w:rPr>
          <w:rFonts w:ascii="楷体_GB2312" w:eastAsia="楷体_GB2312" w:hAnsi="黑体" w:hint="eastAsia"/>
          <w:sz w:val="32"/>
          <w:u w:val="single"/>
        </w:rPr>
        <w:t xml:space="preserve">  张海年</w:t>
      </w:r>
      <w:r w:rsidR="0046246C">
        <w:rPr>
          <w:rFonts w:ascii="楷体_GB2312" w:eastAsia="楷体_GB2312" w:hAnsi="黑体" w:hint="eastAsia"/>
          <w:sz w:val="32"/>
          <w:u w:val="single"/>
        </w:rPr>
        <w:t xml:space="preserve">         </w:t>
      </w:r>
      <w:r w:rsidR="0046246C">
        <w:rPr>
          <w:rFonts w:ascii="楷体_GB2312" w:eastAsia="楷体_GB2312" w:hAnsi="黑体"/>
          <w:sz w:val="32"/>
          <w:u w:val="single"/>
        </w:rPr>
        <w:t xml:space="preserve">     </w:t>
      </w:r>
      <w:r w:rsidR="0061519E">
        <w:rPr>
          <w:rFonts w:ascii="楷体_GB2312" w:eastAsia="楷体_GB2312" w:hAnsi="黑体" w:hint="eastAsia"/>
          <w:sz w:val="32"/>
          <w:u w:val="single"/>
        </w:rPr>
        <w:t xml:space="preserve"> </w:t>
      </w:r>
      <w:r w:rsidR="0046246C">
        <w:rPr>
          <w:rFonts w:ascii="楷体_GB2312" w:eastAsia="楷体_GB2312" w:hAnsi="黑体"/>
          <w:sz w:val="32"/>
          <w:u w:val="single"/>
        </w:rPr>
        <w:t xml:space="preserve"> </w:t>
      </w:r>
      <w:r w:rsidR="0046246C">
        <w:rPr>
          <w:rFonts w:ascii="楷体_GB2312" w:eastAsia="楷体_GB2312" w:hAnsi="黑体" w:hint="eastAsia"/>
          <w:sz w:val="32"/>
          <w:u w:val="single"/>
        </w:rPr>
        <w:t xml:space="preserve">  </w:t>
      </w:r>
      <w:r w:rsidR="0061519E">
        <w:rPr>
          <w:rFonts w:ascii="楷体_GB2312" w:eastAsia="楷体_GB2312" w:hAnsi="黑体" w:hint="eastAsia"/>
          <w:sz w:val="32"/>
          <w:u w:val="single"/>
        </w:rPr>
        <w:t xml:space="preserve"> </w:t>
      </w:r>
    </w:p>
    <w:p w:rsidR="003056AA" w:rsidRDefault="003056AA" w:rsidP="003056AA">
      <w:pPr>
        <w:ind w:firstLineChars="300" w:firstLine="960"/>
        <w:rPr>
          <w:rFonts w:ascii="楷体_GB2312" w:eastAsia="楷体_GB2312" w:hAnsi="黑体"/>
          <w:sz w:val="32"/>
          <w:u w:val="single"/>
        </w:rPr>
      </w:pPr>
      <w:r>
        <w:rPr>
          <w:rFonts w:ascii="黑体" w:eastAsia="黑体" w:hAnsi="黑体" w:hint="eastAsia"/>
          <w:sz w:val="32"/>
        </w:rPr>
        <w:t>主 持 人：</w:t>
      </w:r>
      <w:r>
        <w:rPr>
          <w:rFonts w:ascii="楷体_GB2312" w:eastAsia="楷体_GB2312" w:hAnsi="宋体" w:hint="eastAsia"/>
          <w:sz w:val="32"/>
          <w:u w:val="single"/>
        </w:rPr>
        <w:t xml:space="preserve">          </w:t>
      </w:r>
      <w:r w:rsidR="0046246C" w:rsidRPr="0046246C">
        <w:rPr>
          <w:rFonts w:ascii="楷体_GB2312" w:eastAsia="楷体_GB2312" w:hAnsi="宋体" w:hint="eastAsia"/>
          <w:sz w:val="32"/>
          <w:u w:val="single"/>
        </w:rPr>
        <w:t>张亚楠</w:t>
      </w:r>
      <w:r>
        <w:rPr>
          <w:rFonts w:ascii="楷体_GB2312" w:eastAsia="楷体_GB2312" w:hAnsi="宋体" w:hint="eastAsia"/>
          <w:sz w:val="32"/>
          <w:u w:val="single"/>
        </w:rPr>
        <w:t xml:space="preserve">            </w:t>
      </w:r>
      <w:r w:rsidR="0061519E" w:rsidRPr="0061519E">
        <w:rPr>
          <w:rFonts w:ascii="楷体_GB2312" w:eastAsia="楷体_GB2312" w:hAnsi="宋体"/>
          <w:sz w:val="32"/>
          <w:u w:val="single"/>
        </w:rPr>
        <w:t xml:space="preserve">  </w:t>
      </w:r>
      <w:r w:rsidR="0061519E">
        <w:rPr>
          <w:rFonts w:ascii="楷体_GB2312" w:eastAsia="楷体_GB2312" w:hAnsi="宋体"/>
          <w:sz w:val="32"/>
          <w:u w:val="single"/>
        </w:rPr>
        <w:t xml:space="preserve">  </w:t>
      </w:r>
      <w:r w:rsidR="0061519E">
        <w:rPr>
          <w:rFonts w:ascii="楷体_GB2312" w:eastAsia="楷体_GB2312" w:hAnsi="宋体" w:hint="eastAsia"/>
          <w:sz w:val="32"/>
          <w:u w:val="single"/>
        </w:rPr>
        <w:t xml:space="preserve"> </w:t>
      </w:r>
      <w:r w:rsidR="0061519E">
        <w:rPr>
          <w:rFonts w:ascii="楷体_GB2312" w:eastAsia="楷体_GB2312" w:hAnsi="宋体"/>
          <w:sz w:val="32"/>
          <w:u w:val="single"/>
        </w:rPr>
        <w:t xml:space="preserve">  </w:t>
      </w:r>
    </w:p>
    <w:p w:rsidR="003056AA" w:rsidRDefault="003056AA" w:rsidP="003056AA">
      <w:pPr>
        <w:ind w:firstLineChars="300" w:firstLine="960"/>
        <w:rPr>
          <w:rFonts w:ascii="楷体_GB2312" w:eastAsia="楷体_GB2312" w:hAnsi="宋体" w:cs="Tahoma"/>
          <w:b/>
          <w:sz w:val="28"/>
          <w:szCs w:val="28"/>
        </w:rPr>
      </w:pPr>
      <w:r>
        <w:rPr>
          <w:rFonts w:ascii="黑体" w:eastAsia="黑体" w:hAnsi="黑体" w:hint="eastAsia"/>
          <w:sz w:val="32"/>
        </w:rPr>
        <w:t>参 与 人：</w:t>
      </w:r>
      <w:r w:rsidR="00CC3C8C">
        <w:rPr>
          <w:rFonts w:ascii="楷体_GB2312" w:eastAsia="楷体_GB2312" w:hAnsi="黑体" w:hint="eastAsia"/>
          <w:sz w:val="32"/>
          <w:u w:val="single"/>
        </w:rPr>
        <w:t>苏岚</w:t>
      </w:r>
      <w:r>
        <w:rPr>
          <w:rFonts w:ascii="楷体_GB2312" w:eastAsia="楷体_GB2312" w:hAnsi="黑体" w:hint="eastAsia"/>
          <w:sz w:val="32"/>
          <w:u w:val="single"/>
        </w:rPr>
        <w:t>、</w:t>
      </w:r>
      <w:r w:rsidR="0046246C" w:rsidRPr="0046246C">
        <w:rPr>
          <w:rFonts w:ascii="楷体_GB2312" w:eastAsia="楷体_GB2312" w:hAnsi="黑体" w:hint="eastAsia"/>
          <w:sz w:val="32"/>
          <w:u w:val="single"/>
        </w:rPr>
        <w:t>许成阳</w:t>
      </w:r>
      <w:r>
        <w:rPr>
          <w:rFonts w:ascii="楷体_GB2312" w:eastAsia="楷体_GB2312" w:hAnsi="黑体" w:hint="eastAsia"/>
          <w:sz w:val="32"/>
          <w:u w:val="single"/>
        </w:rPr>
        <w:t>、</w:t>
      </w:r>
      <w:r w:rsidR="00CC3C8C">
        <w:rPr>
          <w:rFonts w:ascii="楷体_GB2312" w:eastAsia="楷体_GB2312" w:hAnsi="黑体" w:hint="eastAsia"/>
          <w:sz w:val="32"/>
          <w:u w:val="single"/>
        </w:rPr>
        <w:t>任星嘉</w:t>
      </w:r>
      <w:r w:rsidR="0046246C">
        <w:rPr>
          <w:rFonts w:ascii="楷体_GB2312" w:eastAsia="楷体_GB2312" w:hAnsi="黑体"/>
          <w:sz w:val="32"/>
          <w:u w:val="single"/>
        </w:rPr>
        <w:t xml:space="preserve"> </w:t>
      </w:r>
      <w:r w:rsidR="008546A4">
        <w:rPr>
          <w:rFonts w:ascii="楷体_GB2312" w:eastAsia="楷体_GB2312" w:hAnsi="黑体" w:hint="eastAsia"/>
          <w:sz w:val="32"/>
          <w:u w:val="single"/>
        </w:rPr>
        <w:t>、刘溪</w:t>
      </w:r>
      <w:r w:rsidR="0061519E">
        <w:rPr>
          <w:rFonts w:ascii="楷体_GB2312" w:eastAsia="楷体_GB2312" w:hAnsi="黑体" w:hint="eastAsia"/>
          <w:sz w:val="32"/>
          <w:u w:val="single"/>
        </w:rPr>
        <w:t xml:space="preserve">      </w:t>
      </w:r>
      <w:r w:rsidR="0046246C">
        <w:rPr>
          <w:rFonts w:ascii="楷体_GB2312" w:eastAsia="楷体_GB2312" w:hAnsi="黑体"/>
          <w:sz w:val="32"/>
          <w:u w:val="single"/>
        </w:rPr>
        <w:t xml:space="preserve"> </w:t>
      </w:r>
      <w:r w:rsidR="0061519E">
        <w:rPr>
          <w:rFonts w:ascii="楷体_GB2312" w:eastAsia="楷体_GB2312" w:hAnsi="黑体" w:hint="eastAsia"/>
          <w:sz w:val="32"/>
          <w:u w:val="single"/>
        </w:rPr>
        <w:t xml:space="preserve"> </w:t>
      </w:r>
    </w:p>
    <w:p w:rsidR="003056AA" w:rsidRDefault="003056AA" w:rsidP="003056AA">
      <w:pPr>
        <w:jc w:val="center"/>
        <w:rPr>
          <w:b/>
          <w:sz w:val="28"/>
        </w:rPr>
      </w:pPr>
    </w:p>
    <w:p w:rsidR="003056AA" w:rsidRDefault="00D471F0" w:rsidP="003056AA">
      <w:pPr>
        <w:jc w:val="center"/>
        <w:rPr>
          <w:b/>
          <w:sz w:val="28"/>
        </w:rPr>
      </w:pPr>
      <w:r>
        <w:rPr>
          <w:rFonts w:hint="eastAsia"/>
          <w:b/>
          <w:sz w:val="28"/>
        </w:rPr>
        <w:t>2016</w:t>
      </w:r>
      <w:r w:rsidR="003056AA">
        <w:rPr>
          <w:rFonts w:hint="eastAsia"/>
          <w:b/>
          <w:sz w:val="28"/>
        </w:rPr>
        <w:t>年</w:t>
      </w:r>
      <w:r>
        <w:rPr>
          <w:rFonts w:hint="eastAsia"/>
          <w:b/>
          <w:sz w:val="28"/>
        </w:rPr>
        <w:t>3</w:t>
      </w:r>
      <w:r w:rsidR="003056AA">
        <w:rPr>
          <w:rFonts w:hint="eastAsia"/>
          <w:b/>
          <w:sz w:val="28"/>
        </w:rPr>
        <w:t>月</w:t>
      </w:r>
      <w:r w:rsidR="00D443E9">
        <w:rPr>
          <w:rFonts w:hint="eastAsia"/>
          <w:b/>
          <w:sz w:val="28"/>
        </w:rPr>
        <w:t>1</w:t>
      </w:r>
      <w:r w:rsidR="003056AA">
        <w:rPr>
          <w:rFonts w:hint="eastAsia"/>
          <w:b/>
          <w:sz w:val="28"/>
        </w:rPr>
        <w:t>日</w:t>
      </w:r>
      <w:r w:rsidR="003056AA">
        <w:rPr>
          <w:rFonts w:hint="eastAsia"/>
          <w:b/>
          <w:sz w:val="28"/>
        </w:rPr>
        <w:t xml:space="preserve"> </w:t>
      </w:r>
    </w:p>
    <w:p w:rsidR="003056AA" w:rsidRDefault="003056AA" w:rsidP="003056AA">
      <w:pPr>
        <w:jc w:val="center"/>
        <w:rPr>
          <w:sz w:val="28"/>
        </w:rPr>
      </w:pPr>
      <w:r>
        <w:rPr>
          <w:sz w:val="28"/>
        </w:rPr>
        <w:br w:type="page"/>
      </w:r>
      <w:r>
        <w:rPr>
          <w:rFonts w:hint="eastAsia"/>
          <w:sz w:val="28"/>
        </w:rPr>
        <w:lastRenderedPageBreak/>
        <w:t>中南</w:t>
      </w:r>
      <w:proofErr w:type="gramStart"/>
      <w:r>
        <w:rPr>
          <w:rFonts w:hint="eastAsia"/>
          <w:sz w:val="28"/>
        </w:rPr>
        <w:t>财经政法</w:t>
      </w:r>
      <w:proofErr w:type="gramEnd"/>
      <w:r>
        <w:rPr>
          <w:rFonts w:hint="eastAsia"/>
          <w:sz w:val="28"/>
        </w:rPr>
        <w:t>大学</w:t>
      </w:r>
    </w:p>
    <w:p w:rsidR="003056AA" w:rsidRDefault="003056AA" w:rsidP="003056AA">
      <w:pPr>
        <w:jc w:val="center"/>
        <w:rPr>
          <w:sz w:val="28"/>
        </w:rPr>
      </w:pPr>
      <w:r>
        <w:rPr>
          <w:rFonts w:hint="eastAsia"/>
          <w:sz w:val="28"/>
        </w:rPr>
        <w:t>“博文杯”大学生百项实证创新基金项目申请表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
        <w:gridCol w:w="344"/>
        <w:gridCol w:w="348"/>
        <w:gridCol w:w="1440"/>
        <w:gridCol w:w="180"/>
        <w:gridCol w:w="1440"/>
        <w:gridCol w:w="344"/>
        <w:gridCol w:w="936"/>
        <w:gridCol w:w="1029"/>
        <w:gridCol w:w="1965"/>
      </w:tblGrid>
      <w:tr w:rsidR="006F2BC4" w:rsidTr="003D239C">
        <w:trPr>
          <w:cantSplit/>
        </w:trPr>
        <w:tc>
          <w:tcPr>
            <w:tcW w:w="8522" w:type="dxa"/>
            <w:gridSpan w:val="10"/>
            <w:vAlign w:val="center"/>
          </w:tcPr>
          <w:p w:rsidR="006F2BC4" w:rsidRDefault="006F2BC4" w:rsidP="003D239C">
            <w:pPr>
              <w:jc w:val="center"/>
              <w:rPr>
                <w:sz w:val="28"/>
              </w:rPr>
            </w:pPr>
            <w:r>
              <w:rPr>
                <w:rFonts w:hint="eastAsia"/>
                <w:sz w:val="28"/>
              </w:rPr>
              <w:t>项</w:t>
            </w:r>
            <w:r>
              <w:rPr>
                <w:rFonts w:hint="eastAsia"/>
                <w:sz w:val="28"/>
              </w:rPr>
              <w:t xml:space="preserve">  </w:t>
            </w:r>
            <w:r>
              <w:rPr>
                <w:rFonts w:hint="eastAsia"/>
                <w:sz w:val="28"/>
              </w:rPr>
              <w:t>目</w:t>
            </w:r>
            <w:r>
              <w:rPr>
                <w:rFonts w:hint="eastAsia"/>
                <w:sz w:val="28"/>
              </w:rPr>
              <w:t xml:space="preserve">  </w:t>
            </w:r>
            <w:r>
              <w:rPr>
                <w:rFonts w:hint="eastAsia"/>
                <w:sz w:val="28"/>
              </w:rPr>
              <w:t>名</w:t>
            </w:r>
            <w:r>
              <w:rPr>
                <w:rFonts w:hint="eastAsia"/>
                <w:sz w:val="28"/>
              </w:rPr>
              <w:t xml:space="preserve">  </w:t>
            </w:r>
            <w:r>
              <w:rPr>
                <w:rFonts w:hint="eastAsia"/>
                <w:sz w:val="28"/>
              </w:rPr>
              <w:t>称</w:t>
            </w:r>
          </w:p>
        </w:tc>
      </w:tr>
      <w:tr w:rsidR="006F2BC4" w:rsidTr="003D239C">
        <w:trPr>
          <w:cantSplit/>
          <w:trHeight w:val="764"/>
        </w:trPr>
        <w:tc>
          <w:tcPr>
            <w:tcW w:w="8522" w:type="dxa"/>
            <w:gridSpan w:val="10"/>
            <w:vAlign w:val="center"/>
          </w:tcPr>
          <w:p w:rsidR="006F2BC4" w:rsidRDefault="006F2BC4" w:rsidP="003D239C">
            <w:pPr>
              <w:jc w:val="center"/>
              <w:rPr>
                <w:sz w:val="28"/>
              </w:rPr>
            </w:pPr>
            <w:r w:rsidRPr="00346178">
              <w:rPr>
                <w:rFonts w:hint="eastAsia"/>
                <w:sz w:val="28"/>
              </w:rPr>
              <w:t>互联网</w:t>
            </w:r>
            <w:r w:rsidRPr="00346178">
              <w:rPr>
                <w:rFonts w:hint="eastAsia"/>
                <w:sz w:val="28"/>
              </w:rPr>
              <w:t>+</w:t>
            </w:r>
            <w:r w:rsidRPr="00346178">
              <w:rPr>
                <w:rFonts w:hint="eastAsia"/>
                <w:sz w:val="28"/>
              </w:rPr>
              <w:t>背景下农产品供销平台可持续发展的实证分析——以湖北省仙桃市为例</w:t>
            </w:r>
          </w:p>
        </w:tc>
      </w:tr>
      <w:tr w:rsidR="006F2BC4" w:rsidTr="003D239C">
        <w:trPr>
          <w:cantSplit/>
          <w:trHeight w:val="445"/>
        </w:trPr>
        <w:tc>
          <w:tcPr>
            <w:tcW w:w="1188" w:type="dxa"/>
            <w:gridSpan w:val="3"/>
            <w:vMerge w:val="restart"/>
            <w:vAlign w:val="center"/>
          </w:tcPr>
          <w:p w:rsidR="006F2BC4" w:rsidRDefault="006F2BC4" w:rsidP="003D239C">
            <w:pPr>
              <w:jc w:val="center"/>
              <w:rPr>
                <w:sz w:val="28"/>
              </w:rPr>
            </w:pPr>
            <w:r>
              <w:rPr>
                <w:rFonts w:hint="eastAsia"/>
                <w:sz w:val="28"/>
              </w:rPr>
              <w:t>主持人</w:t>
            </w:r>
          </w:p>
        </w:tc>
        <w:tc>
          <w:tcPr>
            <w:tcW w:w="1620" w:type="dxa"/>
            <w:gridSpan w:val="2"/>
            <w:vMerge w:val="restart"/>
            <w:vAlign w:val="center"/>
          </w:tcPr>
          <w:p w:rsidR="006F2BC4" w:rsidRDefault="006F2BC4" w:rsidP="003D239C">
            <w:pPr>
              <w:jc w:val="center"/>
              <w:rPr>
                <w:sz w:val="28"/>
              </w:rPr>
            </w:pPr>
            <w:r>
              <w:rPr>
                <w:rFonts w:hint="eastAsia"/>
                <w:sz w:val="28"/>
              </w:rPr>
              <w:t>张亚楠</w:t>
            </w:r>
          </w:p>
        </w:tc>
        <w:tc>
          <w:tcPr>
            <w:tcW w:w="1440" w:type="dxa"/>
            <w:vMerge w:val="restart"/>
            <w:vAlign w:val="center"/>
          </w:tcPr>
          <w:p w:rsidR="006F2BC4" w:rsidRDefault="006F2BC4" w:rsidP="003D239C">
            <w:pPr>
              <w:jc w:val="center"/>
              <w:rPr>
                <w:sz w:val="28"/>
              </w:rPr>
            </w:pPr>
            <w:r>
              <w:rPr>
                <w:rFonts w:hint="eastAsia"/>
                <w:sz w:val="28"/>
              </w:rPr>
              <w:t>联系方式</w:t>
            </w:r>
          </w:p>
        </w:tc>
        <w:tc>
          <w:tcPr>
            <w:tcW w:w="1280" w:type="dxa"/>
            <w:gridSpan w:val="2"/>
            <w:vAlign w:val="center"/>
          </w:tcPr>
          <w:p w:rsidR="006F2BC4" w:rsidRDefault="006F2BC4" w:rsidP="003D239C">
            <w:pPr>
              <w:jc w:val="center"/>
            </w:pPr>
            <w:r>
              <w:rPr>
                <w:rFonts w:hint="eastAsia"/>
              </w:rPr>
              <w:t>电</w:t>
            </w:r>
            <w:r>
              <w:rPr>
                <w:rFonts w:hint="eastAsia"/>
              </w:rPr>
              <w:t xml:space="preserve">   </w:t>
            </w:r>
            <w:r>
              <w:rPr>
                <w:rFonts w:hint="eastAsia"/>
              </w:rPr>
              <w:t>话</w:t>
            </w:r>
          </w:p>
        </w:tc>
        <w:tc>
          <w:tcPr>
            <w:tcW w:w="2994" w:type="dxa"/>
            <w:gridSpan w:val="2"/>
            <w:vAlign w:val="center"/>
          </w:tcPr>
          <w:p w:rsidR="006F2BC4" w:rsidRDefault="006F2BC4" w:rsidP="003D239C">
            <w:pPr>
              <w:jc w:val="center"/>
            </w:pPr>
            <w:r>
              <w:rPr>
                <w:rFonts w:hint="eastAsia"/>
              </w:rPr>
              <w:t>15527392875</w:t>
            </w:r>
          </w:p>
        </w:tc>
      </w:tr>
      <w:tr w:rsidR="006F2BC4" w:rsidTr="003D239C">
        <w:trPr>
          <w:cantSplit/>
          <w:trHeight w:val="466"/>
        </w:trPr>
        <w:tc>
          <w:tcPr>
            <w:tcW w:w="1188" w:type="dxa"/>
            <w:gridSpan w:val="3"/>
            <w:vMerge/>
            <w:vAlign w:val="center"/>
          </w:tcPr>
          <w:p w:rsidR="006F2BC4" w:rsidRDefault="006F2BC4" w:rsidP="003D239C">
            <w:pPr>
              <w:jc w:val="center"/>
              <w:rPr>
                <w:sz w:val="28"/>
              </w:rPr>
            </w:pPr>
          </w:p>
        </w:tc>
        <w:tc>
          <w:tcPr>
            <w:tcW w:w="1620" w:type="dxa"/>
            <w:gridSpan w:val="2"/>
            <w:vMerge/>
            <w:vAlign w:val="center"/>
          </w:tcPr>
          <w:p w:rsidR="006F2BC4" w:rsidRDefault="006F2BC4" w:rsidP="003D239C">
            <w:pPr>
              <w:jc w:val="center"/>
              <w:rPr>
                <w:sz w:val="28"/>
              </w:rPr>
            </w:pPr>
          </w:p>
        </w:tc>
        <w:tc>
          <w:tcPr>
            <w:tcW w:w="1440" w:type="dxa"/>
            <w:vMerge/>
            <w:vAlign w:val="center"/>
          </w:tcPr>
          <w:p w:rsidR="006F2BC4" w:rsidRDefault="006F2BC4" w:rsidP="003D239C">
            <w:pPr>
              <w:jc w:val="center"/>
              <w:rPr>
                <w:sz w:val="28"/>
              </w:rPr>
            </w:pPr>
          </w:p>
        </w:tc>
        <w:tc>
          <w:tcPr>
            <w:tcW w:w="1280" w:type="dxa"/>
            <w:gridSpan w:val="2"/>
            <w:vAlign w:val="center"/>
          </w:tcPr>
          <w:p w:rsidR="006F2BC4" w:rsidRDefault="006F2BC4" w:rsidP="003D239C">
            <w:pPr>
              <w:jc w:val="center"/>
            </w:pPr>
            <w:r>
              <w:rPr>
                <w:rFonts w:hint="eastAsia"/>
              </w:rPr>
              <w:t>电子信箱</w:t>
            </w:r>
          </w:p>
        </w:tc>
        <w:tc>
          <w:tcPr>
            <w:tcW w:w="2994" w:type="dxa"/>
            <w:gridSpan w:val="2"/>
            <w:vAlign w:val="center"/>
          </w:tcPr>
          <w:p w:rsidR="006F2BC4" w:rsidRDefault="006F2BC4" w:rsidP="003D239C">
            <w:pPr>
              <w:jc w:val="center"/>
            </w:pPr>
            <w:r>
              <w:rPr>
                <w:rFonts w:hint="eastAsia"/>
              </w:rPr>
              <w:t>1403556827@qq.com</w:t>
            </w:r>
          </w:p>
        </w:tc>
      </w:tr>
      <w:tr w:rsidR="006F2BC4" w:rsidTr="003D239C">
        <w:trPr>
          <w:cantSplit/>
          <w:trHeight w:val="4047"/>
        </w:trPr>
        <w:tc>
          <w:tcPr>
            <w:tcW w:w="840" w:type="dxa"/>
            <w:gridSpan w:val="2"/>
            <w:vAlign w:val="center"/>
          </w:tcPr>
          <w:p w:rsidR="006F2BC4" w:rsidRDefault="006F2BC4" w:rsidP="003D239C">
            <w:pPr>
              <w:rPr>
                <w:sz w:val="28"/>
              </w:rPr>
            </w:pPr>
            <w:r>
              <w:rPr>
                <w:rFonts w:hint="eastAsia"/>
                <w:sz w:val="28"/>
              </w:rPr>
              <w:t>主持人已有成果</w:t>
            </w:r>
          </w:p>
        </w:tc>
        <w:tc>
          <w:tcPr>
            <w:tcW w:w="7682" w:type="dxa"/>
            <w:gridSpan w:val="8"/>
            <w:vAlign w:val="center"/>
          </w:tcPr>
          <w:p w:rsidR="006F2BC4" w:rsidRDefault="006F2BC4" w:rsidP="003D239C">
            <w:pPr>
              <w:rPr>
                <w:sz w:val="28"/>
              </w:rPr>
            </w:pPr>
            <w:r>
              <w:rPr>
                <w:rFonts w:hint="eastAsia"/>
                <w:sz w:val="28"/>
              </w:rPr>
              <w:t>1.</w:t>
            </w:r>
            <w:r>
              <w:rPr>
                <w:rFonts w:hint="eastAsia"/>
                <w:sz w:val="28"/>
              </w:rPr>
              <w:t>参加第二十届博文杯</w:t>
            </w:r>
            <w:r w:rsidR="00D750B9">
              <w:rPr>
                <w:rFonts w:hint="eastAsia"/>
                <w:sz w:val="28"/>
              </w:rPr>
              <w:t>。</w:t>
            </w:r>
          </w:p>
          <w:p w:rsidR="006F2BC4" w:rsidRDefault="006F2BC4" w:rsidP="003D239C">
            <w:pPr>
              <w:rPr>
                <w:sz w:val="28"/>
              </w:rPr>
            </w:pPr>
            <w:r>
              <w:rPr>
                <w:rFonts w:hint="eastAsia"/>
                <w:sz w:val="28"/>
              </w:rPr>
              <w:t>2.</w:t>
            </w:r>
            <w:r>
              <w:rPr>
                <w:rFonts w:hint="eastAsia"/>
                <w:sz w:val="28"/>
              </w:rPr>
              <w:t>主持第二十一届“博文杯”获得</w:t>
            </w:r>
            <w:r w:rsidRPr="00346178">
              <w:rPr>
                <w:rFonts w:hint="eastAsia"/>
                <w:sz w:val="28"/>
              </w:rPr>
              <w:t>大学生百项实证创新基金项目</w:t>
            </w:r>
            <w:r>
              <w:rPr>
                <w:rFonts w:hint="eastAsia"/>
                <w:sz w:val="28"/>
              </w:rPr>
              <w:t>校级立项并成功结项。</w:t>
            </w:r>
          </w:p>
          <w:p w:rsidR="006F2BC4" w:rsidRDefault="006F2BC4" w:rsidP="003D239C">
            <w:pPr>
              <w:rPr>
                <w:sz w:val="28"/>
              </w:rPr>
            </w:pPr>
            <w:r>
              <w:rPr>
                <w:rFonts w:hint="eastAsia"/>
                <w:sz w:val="28"/>
              </w:rPr>
              <w:t>3.</w:t>
            </w:r>
            <w:r>
              <w:rPr>
                <w:rFonts w:hint="eastAsia"/>
                <w:sz w:val="28"/>
              </w:rPr>
              <w:t>参与第二十一届“博文杯”</w:t>
            </w:r>
            <w:r w:rsidRPr="00346178">
              <w:rPr>
                <w:rFonts w:hint="eastAsia"/>
                <w:sz w:val="28"/>
              </w:rPr>
              <w:t>大学生百项实证创新基金项目</w:t>
            </w:r>
            <w:r>
              <w:rPr>
                <w:rFonts w:hint="eastAsia"/>
                <w:sz w:val="28"/>
              </w:rPr>
              <w:t>获校级立项</w:t>
            </w:r>
            <w:r w:rsidR="00F35F5D">
              <w:rPr>
                <w:rFonts w:hint="eastAsia"/>
                <w:sz w:val="28"/>
              </w:rPr>
              <w:t>并成功</w:t>
            </w:r>
            <w:r>
              <w:rPr>
                <w:rFonts w:hint="eastAsia"/>
                <w:sz w:val="28"/>
              </w:rPr>
              <w:t>结项</w:t>
            </w:r>
            <w:r w:rsidR="00F35F5D">
              <w:rPr>
                <w:rFonts w:hint="eastAsia"/>
                <w:sz w:val="28"/>
              </w:rPr>
              <w:t>，</w:t>
            </w:r>
            <w:r>
              <w:rPr>
                <w:rFonts w:hint="eastAsia"/>
                <w:sz w:val="28"/>
              </w:rPr>
              <w:t>获得三等奖。</w:t>
            </w:r>
          </w:p>
          <w:p w:rsidR="006F2BC4" w:rsidRDefault="006F2BC4" w:rsidP="003D239C">
            <w:pPr>
              <w:rPr>
                <w:sz w:val="28"/>
              </w:rPr>
            </w:pPr>
            <w:r>
              <w:rPr>
                <w:rFonts w:hint="eastAsia"/>
                <w:sz w:val="28"/>
              </w:rPr>
              <w:t>4.</w:t>
            </w:r>
            <w:r>
              <w:rPr>
                <w:rFonts w:hint="eastAsia"/>
                <w:sz w:val="28"/>
              </w:rPr>
              <w:t>曾获校级“优秀学生干部”、“优秀志愿者”荣誉称号。</w:t>
            </w:r>
          </w:p>
          <w:p w:rsidR="006F2BC4" w:rsidRDefault="006F2BC4" w:rsidP="003D239C">
            <w:pPr>
              <w:rPr>
                <w:sz w:val="28"/>
              </w:rPr>
            </w:pPr>
            <w:r>
              <w:rPr>
                <w:rFonts w:hint="eastAsia"/>
                <w:sz w:val="28"/>
              </w:rPr>
              <w:t>5.</w:t>
            </w:r>
            <w:r>
              <w:rPr>
                <w:rFonts w:hint="eastAsia"/>
                <w:sz w:val="28"/>
              </w:rPr>
              <w:t>曾多次获得二等人民奖学金。</w:t>
            </w:r>
          </w:p>
          <w:p w:rsidR="006F2BC4" w:rsidRPr="009B29A8" w:rsidRDefault="006F2BC4" w:rsidP="003D239C">
            <w:pPr>
              <w:rPr>
                <w:sz w:val="28"/>
              </w:rPr>
            </w:pPr>
            <w:r>
              <w:rPr>
                <w:rFonts w:hint="eastAsia"/>
                <w:sz w:val="28"/>
              </w:rPr>
              <w:t>6.</w:t>
            </w:r>
            <w:r>
              <w:rPr>
                <w:rFonts w:hint="eastAsia"/>
                <w:sz w:val="28"/>
              </w:rPr>
              <w:t>主持的</w:t>
            </w:r>
            <w:r w:rsidRPr="009B29A8">
              <w:rPr>
                <w:rFonts w:hint="eastAsia"/>
                <w:sz w:val="28"/>
              </w:rPr>
              <w:t>“大创杯”创新性实验项目</w:t>
            </w:r>
            <w:r>
              <w:rPr>
                <w:rFonts w:hint="eastAsia"/>
                <w:sz w:val="28"/>
              </w:rPr>
              <w:t>获得院级立项并成功结项。</w:t>
            </w:r>
          </w:p>
        </w:tc>
      </w:tr>
      <w:tr w:rsidR="006F2BC4" w:rsidTr="003D239C">
        <w:trPr>
          <w:cantSplit/>
          <w:trHeight w:val="945"/>
        </w:trPr>
        <w:tc>
          <w:tcPr>
            <w:tcW w:w="496" w:type="dxa"/>
            <w:vMerge w:val="restart"/>
            <w:vAlign w:val="center"/>
          </w:tcPr>
          <w:p w:rsidR="006F2BC4" w:rsidRDefault="006F2BC4" w:rsidP="003D239C">
            <w:pPr>
              <w:jc w:val="center"/>
              <w:rPr>
                <w:sz w:val="28"/>
              </w:rPr>
            </w:pPr>
            <w:r>
              <w:rPr>
                <w:rFonts w:hint="eastAsia"/>
                <w:sz w:val="28"/>
              </w:rPr>
              <w:t>参加人</w:t>
            </w:r>
          </w:p>
        </w:tc>
        <w:tc>
          <w:tcPr>
            <w:tcW w:w="2132" w:type="dxa"/>
            <w:gridSpan w:val="3"/>
            <w:vAlign w:val="center"/>
          </w:tcPr>
          <w:p w:rsidR="006F2BC4" w:rsidRDefault="006F2BC4" w:rsidP="003D239C">
            <w:pPr>
              <w:jc w:val="center"/>
              <w:rPr>
                <w:sz w:val="28"/>
              </w:rPr>
            </w:pPr>
            <w:r>
              <w:rPr>
                <w:rFonts w:hint="eastAsia"/>
                <w:sz w:val="28"/>
              </w:rPr>
              <w:t>姓</w:t>
            </w:r>
            <w:r>
              <w:rPr>
                <w:rFonts w:hint="eastAsia"/>
                <w:sz w:val="28"/>
              </w:rPr>
              <w:t xml:space="preserve">   </w:t>
            </w:r>
            <w:r>
              <w:rPr>
                <w:rFonts w:hint="eastAsia"/>
                <w:sz w:val="28"/>
              </w:rPr>
              <w:t>名</w:t>
            </w:r>
          </w:p>
        </w:tc>
        <w:tc>
          <w:tcPr>
            <w:tcW w:w="1964" w:type="dxa"/>
            <w:gridSpan w:val="3"/>
            <w:vAlign w:val="center"/>
          </w:tcPr>
          <w:p w:rsidR="006F2BC4" w:rsidRDefault="006F2BC4" w:rsidP="003D239C">
            <w:pPr>
              <w:jc w:val="center"/>
              <w:rPr>
                <w:sz w:val="28"/>
              </w:rPr>
            </w:pPr>
            <w:r>
              <w:rPr>
                <w:rFonts w:hint="eastAsia"/>
                <w:sz w:val="28"/>
              </w:rPr>
              <w:t>学</w:t>
            </w:r>
            <w:r>
              <w:rPr>
                <w:rFonts w:hint="eastAsia"/>
                <w:sz w:val="28"/>
              </w:rPr>
              <w:t xml:space="preserve"> </w:t>
            </w:r>
            <w:r>
              <w:rPr>
                <w:rFonts w:hint="eastAsia"/>
                <w:sz w:val="28"/>
              </w:rPr>
              <w:t>院</w:t>
            </w:r>
          </w:p>
        </w:tc>
        <w:tc>
          <w:tcPr>
            <w:tcW w:w="1965" w:type="dxa"/>
            <w:gridSpan w:val="2"/>
            <w:vAlign w:val="center"/>
          </w:tcPr>
          <w:p w:rsidR="006F2BC4" w:rsidRDefault="006F2BC4" w:rsidP="003D239C">
            <w:pPr>
              <w:jc w:val="center"/>
              <w:rPr>
                <w:sz w:val="28"/>
              </w:rPr>
            </w:pPr>
            <w:r>
              <w:rPr>
                <w:rFonts w:hint="eastAsia"/>
                <w:sz w:val="28"/>
              </w:rPr>
              <w:t>专</w:t>
            </w:r>
            <w:r>
              <w:rPr>
                <w:rFonts w:hint="eastAsia"/>
                <w:sz w:val="28"/>
              </w:rPr>
              <w:t xml:space="preserve"> </w:t>
            </w:r>
            <w:r>
              <w:rPr>
                <w:rFonts w:hint="eastAsia"/>
                <w:sz w:val="28"/>
              </w:rPr>
              <w:t>业</w:t>
            </w:r>
          </w:p>
        </w:tc>
        <w:tc>
          <w:tcPr>
            <w:tcW w:w="1965" w:type="dxa"/>
            <w:vAlign w:val="center"/>
          </w:tcPr>
          <w:p w:rsidR="006F2BC4" w:rsidRDefault="006F2BC4" w:rsidP="003D239C">
            <w:pPr>
              <w:jc w:val="center"/>
              <w:rPr>
                <w:sz w:val="28"/>
              </w:rPr>
            </w:pPr>
            <w:r>
              <w:rPr>
                <w:rFonts w:hint="eastAsia"/>
                <w:sz w:val="28"/>
              </w:rPr>
              <w:t>年</w:t>
            </w:r>
            <w:r>
              <w:rPr>
                <w:rFonts w:hint="eastAsia"/>
                <w:sz w:val="28"/>
              </w:rPr>
              <w:t xml:space="preserve">  </w:t>
            </w:r>
            <w:r>
              <w:rPr>
                <w:rFonts w:hint="eastAsia"/>
                <w:sz w:val="28"/>
              </w:rPr>
              <w:t>级</w:t>
            </w:r>
          </w:p>
        </w:tc>
      </w:tr>
      <w:tr w:rsidR="006F2BC4" w:rsidTr="003D239C">
        <w:trPr>
          <w:cantSplit/>
          <w:trHeight w:val="945"/>
        </w:trPr>
        <w:tc>
          <w:tcPr>
            <w:tcW w:w="496" w:type="dxa"/>
            <w:vMerge/>
            <w:vAlign w:val="center"/>
          </w:tcPr>
          <w:p w:rsidR="006F2BC4" w:rsidRDefault="006F2BC4" w:rsidP="003D239C">
            <w:pPr>
              <w:jc w:val="center"/>
              <w:rPr>
                <w:sz w:val="28"/>
              </w:rPr>
            </w:pPr>
          </w:p>
        </w:tc>
        <w:tc>
          <w:tcPr>
            <w:tcW w:w="2132" w:type="dxa"/>
            <w:gridSpan w:val="3"/>
            <w:tcBorders>
              <w:bottom w:val="single" w:sz="4" w:space="0" w:color="auto"/>
            </w:tcBorders>
            <w:vAlign w:val="center"/>
          </w:tcPr>
          <w:p w:rsidR="006F2BC4" w:rsidRDefault="006F2BC4" w:rsidP="003D239C">
            <w:pPr>
              <w:jc w:val="center"/>
              <w:rPr>
                <w:sz w:val="28"/>
              </w:rPr>
            </w:pPr>
            <w:r>
              <w:rPr>
                <w:rFonts w:hint="eastAsia"/>
                <w:sz w:val="28"/>
              </w:rPr>
              <w:t>苏岚</w:t>
            </w:r>
          </w:p>
        </w:tc>
        <w:tc>
          <w:tcPr>
            <w:tcW w:w="1964" w:type="dxa"/>
            <w:gridSpan w:val="3"/>
            <w:tcBorders>
              <w:bottom w:val="single" w:sz="4" w:space="0" w:color="auto"/>
            </w:tcBorders>
            <w:vAlign w:val="center"/>
          </w:tcPr>
          <w:p w:rsidR="006F2BC4" w:rsidRDefault="006F2BC4" w:rsidP="003D239C">
            <w:pPr>
              <w:jc w:val="center"/>
              <w:rPr>
                <w:sz w:val="28"/>
              </w:rPr>
            </w:pPr>
            <w:r>
              <w:rPr>
                <w:rFonts w:hint="eastAsia"/>
                <w:sz w:val="28"/>
              </w:rPr>
              <w:t>经济学院</w:t>
            </w:r>
          </w:p>
        </w:tc>
        <w:tc>
          <w:tcPr>
            <w:tcW w:w="1965" w:type="dxa"/>
            <w:gridSpan w:val="2"/>
            <w:tcBorders>
              <w:bottom w:val="single" w:sz="4" w:space="0" w:color="auto"/>
            </w:tcBorders>
            <w:vAlign w:val="center"/>
          </w:tcPr>
          <w:p w:rsidR="006F2BC4" w:rsidRDefault="006F2BC4" w:rsidP="003D239C">
            <w:pPr>
              <w:jc w:val="center"/>
              <w:rPr>
                <w:sz w:val="28"/>
              </w:rPr>
            </w:pPr>
            <w:r>
              <w:rPr>
                <w:rFonts w:hint="eastAsia"/>
                <w:sz w:val="28"/>
              </w:rPr>
              <w:t>国商</w:t>
            </w:r>
            <w:r>
              <w:rPr>
                <w:rFonts w:hint="eastAsia"/>
                <w:sz w:val="28"/>
              </w:rPr>
              <w:t>1302</w:t>
            </w:r>
          </w:p>
        </w:tc>
        <w:tc>
          <w:tcPr>
            <w:tcW w:w="1965" w:type="dxa"/>
            <w:tcBorders>
              <w:bottom w:val="single" w:sz="4" w:space="0" w:color="auto"/>
            </w:tcBorders>
            <w:vAlign w:val="center"/>
          </w:tcPr>
          <w:p w:rsidR="006F2BC4" w:rsidRDefault="006F2BC4" w:rsidP="003D239C">
            <w:pPr>
              <w:jc w:val="center"/>
              <w:rPr>
                <w:sz w:val="28"/>
              </w:rPr>
            </w:pPr>
            <w:r>
              <w:rPr>
                <w:rFonts w:hint="eastAsia"/>
                <w:sz w:val="28"/>
              </w:rPr>
              <w:t>13</w:t>
            </w:r>
            <w:r>
              <w:rPr>
                <w:rFonts w:hint="eastAsia"/>
                <w:sz w:val="28"/>
              </w:rPr>
              <w:t>级</w:t>
            </w:r>
          </w:p>
        </w:tc>
      </w:tr>
      <w:tr w:rsidR="006F2BC4" w:rsidTr="003D239C">
        <w:trPr>
          <w:cantSplit/>
          <w:trHeight w:val="945"/>
        </w:trPr>
        <w:tc>
          <w:tcPr>
            <w:tcW w:w="496" w:type="dxa"/>
            <w:vMerge/>
            <w:vAlign w:val="center"/>
          </w:tcPr>
          <w:p w:rsidR="006F2BC4" w:rsidRDefault="006F2BC4" w:rsidP="003D239C">
            <w:pPr>
              <w:jc w:val="center"/>
              <w:rPr>
                <w:sz w:val="28"/>
              </w:rPr>
            </w:pPr>
          </w:p>
        </w:tc>
        <w:tc>
          <w:tcPr>
            <w:tcW w:w="2132" w:type="dxa"/>
            <w:gridSpan w:val="3"/>
            <w:tcBorders>
              <w:bottom w:val="single" w:sz="4" w:space="0" w:color="auto"/>
            </w:tcBorders>
            <w:vAlign w:val="center"/>
          </w:tcPr>
          <w:p w:rsidR="006F2BC4" w:rsidRDefault="006F2BC4" w:rsidP="003D239C">
            <w:pPr>
              <w:jc w:val="center"/>
              <w:rPr>
                <w:sz w:val="28"/>
              </w:rPr>
            </w:pPr>
            <w:r>
              <w:rPr>
                <w:rFonts w:hint="eastAsia"/>
                <w:sz w:val="28"/>
              </w:rPr>
              <w:t>许成阳</w:t>
            </w:r>
          </w:p>
        </w:tc>
        <w:tc>
          <w:tcPr>
            <w:tcW w:w="1964" w:type="dxa"/>
            <w:gridSpan w:val="3"/>
            <w:tcBorders>
              <w:bottom w:val="single" w:sz="4" w:space="0" w:color="auto"/>
            </w:tcBorders>
            <w:vAlign w:val="center"/>
          </w:tcPr>
          <w:p w:rsidR="006F2BC4" w:rsidRDefault="006F2BC4" w:rsidP="003D239C">
            <w:pPr>
              <w:jc w:val="center"/>
              <w:rPr>
                <w:sz w:val="28"/>
              </w:rPr>
            </w:pPr>
            <w:r>
              <w:rPr>
                <w:rFonts w:hint="eastAsia"/>
                <w:sz w:val="28"/>
              </w:rPr>
              <w:t>法学院</w:t>
            </w:r>
          </w:p>
        </w:tc>
        <w:tc>
          <w:tcPr>
            <w:tcW w:w="1965" w:type="dxa"/>
            <w:gridSpan w:val="2"/>
            <w:tcBorders>
              <w:bottom w:val="single" w:sz="4" w:space="0" w:color="auto"/>
            </w:tcBorders>
            <w:vAlign w:val="center"/>
          </w:tcPr>
          <w:p w:rsidR="006F2BC4" w:rsidRDefault="006F2BC4" w:rsidP="003D239C">
            <w:pPr>
              <w:jc w:val="center"/>
              <w:rPr>
                <w:sz w:val="28"/>
              </w:rPr>
            </w:pPr>
            <w:r>
              <w:rPr>
                <w:rFonts w:hint="eastAsia"/>
                <w:sz w:val="28"/>
              </w:rPr>
              <w:t>法</w:t>
            </w:r>
            <w:r>
              <w:rPr>
                <w:rFonts w:hint="eastAsia"/>
                <w:sz w:val="28"/>
              </w:rPr>
              <w:t>1301</w:t>
            </w:r>
          </w:p>
        </w:tc>
        <w:tc>
          <w:tcPr>
            <w:tcW w:w="1965" w:type="dxa"/>
            <w:tcBorders>
              <w:bottom w:val="single" w:sz="4" w:space="0" w:color="auto"/>
            </w:tcBorders>
            <w:vAlign w:val="center"/>
          </w:tcPr>
          <w:p w:rsidR="006F2BC4" w:rsidRDefault="006F2BC4" w:rsidP="003D239C">
            <w:pPr>
              <w:jc w:val="center"/>
              <w:rPr>
                <w:sz w:val="28"/>
              </w:rPr>
            </w:pPr>
            <w:r>
              <w:rPr>
                <w:rFonts w:hint="eastAsia"/>
                <w:sz w:val="28"/>
              </w:rPr>
              <w:t>13</w:t>
            </w:r>
            <w:r>
              <w:rPr>
                <w:rFonts w:hint="eastAsia"/>
                <w:sz w:val="28"/>
              </w:rPr>
              <w:t>级</w:t>
            </w:r>
          </w:p>
        </w:tc>
      </w:tr>
      <w:tr w:rsidR="006F2BC4" w:rsidTr="003D239C">
        <w:trPr>
          <w:cantSplit/>
          <w:trHeight w:val="945"/>
        </w:trPr>
        <w:tc>
          <w:tcPr>
            <w:tcW w:w="496" w:type="dxa"/>
            <w:vMerge/>
            <w:vAlign w:val="center"/>
          </w:tcPr>
          <w:p w:rsidR="006F2BC4" w:rsidRDefault="006F2BC4" w:rsidP="003D239C">
            <w:pPr>
              <w:jc w:val="center"/>
              <w:rPr>
                <w:sz w:val="28"/>
              </w:rPr>
            </w:pPr>
          </w:p>
        </w:tc>
        <w:tc>
          <w:tcPr>
            <w:tcW w:w="2132" w:type="dxa"/>
            <w:gridSpan w:val="3"/>
            <w:tcBorders>
              <w:bottom w:val="single" w:sz="4" w:space="0" w:color="auto"/>
            </w:tcBorders>
            <w:vAlign w:val="center"/>
          </w:tcPr>
          <w:p w:rsidR="006F2BC4" w:rsidRDefault="006F2BC4" w:rsidP="003D239C">
            <w:pPr>
              <w:jc w:val="center"/>
              <w:rPr>
                <w:sz w:val="28"/>
              </w:rPr>
            </w:pPr>
            <w:r>
              <w:rPr>
                <w:rFonts w:hint="eastAsia"/>
                <w:sz w:val="28"/>
              </w:rPr>
              <w:t>任星嘉</w:t>
            </w:r>
          </w:p>
        </w:tc>
        <w:tc>
          <w:tcPr>
            <w:tcW w:w="1964" w:type="dxa"/>
            <w:gridSpan w:val="3"/>
            <w:tcBorders>
              <w:bottom w:val="single" w:sz="4" w:space="0" w:color="auto"/>
            </w:tcBorders>
            <w:vAlign w:val="center"/>
          </w:tcPr>
          <w:p w:rsidR="006F2BC4" w:rsidRDefault="006F2BC4" w:rsidP="003D239C">
            <w:pPr>
              <w:jc w:val="center"/>
              <w:rPr>
                <w:sz w:val="28"/>
              </w:rPr>
            </w:pPr>
            <w:r>
              <w:rPr>
                <w:rFonts w:hint="eastAsia"/>
                <w:sz w:val="28"/>
              </w:rPr>
              <w:t>刑事司法学院</w:t>
            </w:r>
          </w:p>
        </w:tc>
        <w:tc>
          <w:tcPr>
            <w:tcW w:w="1965" w:type="dxa"/>
            <w:gridSpan w:val="2"/>
            <w:tcBorders>
              <w:bottom w:val="single" w:sz="4" w:space="0" w:color="auto"/>
            </w:tcBorders>
            <w:vAlign w:val="center"/>
          </w:tcPr>
          <w:p w:rsidR="006F2BC4" w:rsidRDefault="006F2BC4" w:rsidP="003D239C">
            <w:pPr>
              <w:jc w:val="center"/>
              <w:rPr>
                <w:sz w:val="28"/>
              </w:rPr>
            </w:pPr>
            <w:r>
              <w:rPr>
                <w:rFonts w:hint="eastAsia"/>
                <w:sz w:val="28"/>
              </w:rPr>
              <w:t>职</w:t>
            </w:r>
            <w:proofErr w:type="gramStart"/>
            <w:r>
              <w:rPr>
                <w:rFonts w:hint="eastAsia"/>
                <w:sz w:val="28"/>
              </w:rPr>
              <w:t>侦</w:t>
            </w:r>
            <w:proofErr w:type="gramEnd"/>
            <w:r>
              <w:rPr>
                <w:rFonts w:hint="eastAsia"/>
                <w:sz w:val="28"/>
              </w:rPr>
              <w:t>1401</w:t>
            </w:r>
          </w:p>
        </w:tc>
        <w:tc>
          <w:tcPr>
            <w:tcW w:w="1965" w:type="dxa"/>
            <w:tcBorders>
              <w:bottom w:val="single" w:sz="4" w:space="0" w:color="auto"/>
            </w:tcBorders>
            <w:vAlign w:val="center"/>
          </w:tcPr>
          <w:p w:rsidR="006F2BC4" w:rsidRDefault="006F2BC4" w:rsidP="003D239C">
            <w:pPr>
              <w:jc w:val="center"/>
              <w:rPr>
                <w:sz w:val="28"/>
              </w:rPr>
            </w:pPr>
            <w:r>
              <w:rPr>
                <w:rFonts w:hint="eastAsia"/>
                <w:sz w:val="28"/>
              </w:rPr>
              <w:t>14</w:t>
            </w:r>
            <w:r>
              <w:rPr>
                <w:rFonts w:hint="eastAsia"/>
                <w:sz w:val="28"/>
              </w:rPr>
              <w:t>级</w:t>
            </w:r>
          </w:p>
        </w:tc>
      </w:tr>
      <w:tr w:rsidR="006F2BC4" w:rsidTr="003D239C">
        <w:trPr>
          <w:cantSplit/>
          <w:trHeight w:val="945"/>
        </w:trPr>
        <w:tc>
          <w:tcPr>
            <w:tcW w:w="496" w:type="dxa"/>
            <w:vMerge/>
            <w:tcBorders>
              <w:bottom w:val="single" w:sz="4" w:space="0" w:color="auto"/>
            </w:tcBorders>
            <w:vAlign w:val="center"/>
          </w:tcPr>
          <w:p w:rsidR="006F2BC4" w:rsidRDefault="006F2BC4" w:rsidP="003D239C">
            <w:pPr>
              <w:jc w:val="center"/>
              <w:rPr>
                <w:sz w:val="28"/>
              </w:rPr>
            </w:pPr>
          </w:p>
        </w:tc>
        <w:tc>
          <w:tcPr>
            <w:tcW w:w="2132" w:type="dxa"/>
            <w:gridSpan w:val="3"/>
            <w:tcBorders>
              <w:bottom w:val="single" w:sz="4" w:space="0" w:color="auto"/>
            </w:tcBorders>
            <w:vAlign w:val="center"/>
          </w:tcPr>
          <w:p w:rsidR="006F2BC4" w:rsidRDefault="006F2BC4" w:rsidP="003D239C">
            <w:pPr>
              <w:jc w:val="center"/>
              <w:rPr>
                <w:sz w:val="28"/>
              </w:rPr>
            </w:pPr>
            <w:r>
              <w:rPr>
                <w:rFonts w:hint="eastAsia"/>
                <w:sz w:val="28"/>
              </w:rPr>
              <w:t>刘溪</w:t>
            </w:r>
          </w:p>
        </w:tc>
        <w:tc>
          <w:tcPr>
            <w:tcW w:w="1964" w:type="dxa"/>
            <w:gridSpan w:val="3"/>
            <w:tcBorders>
              <w:bottom w:val="single" w:sz="4" w:space="0" w:color="auto"/>
            </w:tcBorders>
            <w:vAlign w:val="center"/>
          </w:tcPr>
          <w:p w:rsidR="006F2BC4" w:rsidRDefault="006F2BC4" w:rsidP="003D239C">
            <w:pPr>
              <w:jc w:val="center"/>
              <w:rPr>
                <w:sz w:val="28"/>
              </w:rPr>
            </w:pPr>
            <w:r>
              <w:rPr>
                <w:rFonts w:hint="eastAsia"/>
                <w:sz w:val="28"/>
              </w:rPr>
              <w:t>公共管理学院</w:t>
            </w:r>
          </w:p>
        </w:tc>
        <w:tc>
          <w:tcPr>
            <w:tcW w:w="1965" w:type="dxa"/>
            <w:gridSpan w:val="2"/>
            <w:tcBorders>
              <w:bottom w:val="single" w:sz="4" w:space="0" w:color="auto"/>
            </w:tcBorders>
            <w:vAlign w:val="center"/>
          </w:tcPr>
          <w:p w:rsidR="006F2BC4" w:rsidRDefault="006F2BC4" w:rsidP="003D239C">
            <w:pPr>
              <w:jc w:val="center"/>
              <w:rPr>
                <w:sz w:val="28"/>
              </w:rPr>
            </w:pPr>
            <w:r>
              <w:rPr>
                <w:rFonts w:hint="eastAsia"/>
                <w:sz w:val="28"/>
              </w:rPr>
              <w:t>劳保</w:t>
            </w:r>
            <w:r>
              <w:rPr>
                <w:rFonts w:hint="eastAsia"/>
                <w:sz w:val="28"/>
              </w:rPr>
              <w:t>1401</w:t>
            </w:r>
          </w:p>
        </w:tc>
        <w:tc>
          <w:tcPr>
            <w:tcW w:w="1965" w:type="dxa"/>
            <w:tcBorders>
              <w:bottom w:val="single" w:sz="4" w:space="0" w:color="auto"/>
            </w:tcBorders>
            <w:vAlign w:val="center"/>
          </w:tcPr>
          <w:p w:rsidR="006F2BC4" w:rsidRDefault="006F2BC4" w:rsidP="003D239C">
            <w:pPr>
              <w:jc w:val="center"/>
              <w:rPr>
                <w:sz w:val="28"/>
              </w:rPr>
            </w:pPr>
            <w:r>
              <w:rPr>
                <w:rFonts w:hint="eastAsia"/>
                <w:sz w:val="28"/>
              </w:rPr>
              <w:t>14</w:t>
            </w:r>
            <w:r>
              <w:rPr>
                <w:rFonts w:hint="eastAsia"/>
                <w:sz w:val="28"/>
              </w:rPr>
              <w:t>级</w:t>
            </w:r>
          </w:p>
        </w:tc>
      </w:tr>
    </w:tbl>
    <w:sdt>
      <w:sdtPr>
        <w:rPr>
          <w:rFonts w:ascii="Calibri" w:eastAsia="宋体" w:hAnsi="Calibri" w:cs="Times New Roman"/>
          <w:color w:val="auto"/>
          <w:kern w:val="2"/>
          <w:sz w:val="21"/>
          <w:szCs w:val="22"/>
          <w:lang w:val="zh-CN"/>
        </w:rPr>
        <w:id w:val="-1484843608"/>
        <w:docPartObj>
          <w:docPartGallery w:val="Table of Contents"/>
          <w:docPartUnique/>
        </w:docPartObj>
      </w:sdtPr>
      <w:sdtEndPr>
        <w:rPr>
          <w:b/>
          <w:bCs/>
        </w:rPr>
      </w:sdtEndPr>
      <w:sdtContent>
        <w:p w:rsidR="00F904DD" w:rsidRPr="00E97D06" w:rsidRDefault="00F904DD" w:rsidP="00F904DD">
          <w:pPr>
            <w:pStyle w:val="TOC"/>
            <w:jc w:val="center"/>
            <w:rPr>
              <w:b/>
              <w:color w:val="auto"/>
            </w:rPr>
          </w:pPr>
          <w:r w:rsidRPr="00E97D06">
            <w:rPr>
              <w:b/>
              <w:color w:val="auto"/>
              <w:lang w:val="zh-CN"/>
            </w:rPr>
            <w:t>目录</w:t>
          </w:r>
        </w:p>
        <w:p w:rsidR="004B3A9C" w:rsidRDefault="00F904DD">
          <w:pPr>
            <w:pStyle w:val="10"/>
            <w:tabs>
              <w:tab w:val="right" w:leader="dot" w:pos="8296"/>
            </w:tabs>
            <w:rPr>
              <w:rFonts w:asciiTheme="minorHAnsi" w:eastAsiaTheme="minorEastAsia" w:hAnsiTheme="minorHAnsi" w:cstheme="minorBidi"/>
              <w:noProof/>
            </w:rPr>
          </w:pPr>
          <w:r w:rsidRPr="00F75780">
            <w:rPr>
              <w:rFonts w:asciiTheme="minorEastAsia" w:eastAsiaTheme="minorEastAsia" w:hAnsiTheme="minorEastAsia"/>
              <w:sz w:val="18"/>
              <w:szCs w:val="18"/>
            </w:rPr>
            <w:fldChar w:fldCharType="begin"/>
          </w:r>
          <w:r w:rsidRPr="00F75780">
            <w:rPr>
              <w:rFonts w:asciiTheme="minorEastAsia" w:eastAsiaTheme="minorEastAsia" w:hAnsiTheme="minorEastAsia"/>
              <w:sz w:val="18"/>
              <w:szCs w:val="18"/>
            </w:rPr>
            <w:instrText xml:space="preserve"> TOC \o "1-3" \h \z \u </w:instrText>
          </w:r>
          <w:r w:rsidRPr="00F75780">
            <w:rPr>
              <w:rFonts w:asciiTheme="minorEastAsia" w:eastAsiaTheme="minorEastAsia" w:hAnsiTheme="minorEastAsia"/>
              <w:sz w:val="18"/>
              <w:szCs w:val="18"/>
            </w:rPr>
            <w:fldChar w:fldCharType="separate"/>
          </w:r>
          <w:hyperlink w:anchor="_Toc444786157" w:history="1">
            <w:r w:rsidR="004B3A9C" w:rsidRPr="00AC56BC">
              <w:rPr>
                <w:rStyle w:val="a9"/>
                <w:rFonts w:hint="eastAsia"/>
                <w:noProof/>
              </w:rPr>
              <w:t>一、调研背景</w:t>
            </w:r>
            <w:r w:rsidR="004B3A9C">
              <w:rPr>
                <w:noProof/>
                <w:webHidden/>
              </w:rPr>
              <w:tab/>
            </w:r>
            <w:r w:rsidR="004B3A9C">
              <w:rPr>
                <w:noProof/>
                <w:webHidden/>
              </w:rPr>
              <w:fldChar w:fldCharType="begin"/>
            </w:r>
            <w:r w:rsidR="004B3A9C">
              <w:rPr>
                <w:noProof/>
                <w:webHidden/>
              </w:rPr>
              <w:instrText xml:space="preserve"> PAGEREF _Toc444786157 \h </w:instrText>
            </w:r>
            <w:r w:rsidR="004B3A9C">
              <w:rPr>
                <w:noProof/>
                <w:webHidden/>
              </w:rPr>
            </w:r>
            <w:r w:rsidR="004B3A9C">
              <w:rPr>
                <w:noProof/>
                <w:webHidden/>
              </w:rPr>
              <w:fldChar w:fldCharType="separate"/>
            </w:r>
            <w:r w:rsidR="008B2361">
              <w:rPr>
                <w:noProof/>
                <w:webHidden/>
              </w:rPr>
              <w:t>1</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58" w:history="1">
            <w:r w:rsidR="004B3A9C" w:rsidRPr="00AC56BC">
              <w:rPr>
                <w:rStyle w:val="a9"/>
                <w:rFonts w:asciiTheme="minorEastAsia" w:hAnsiTheme="minorEastAsia" w:hint="eastAsia"/>
                <w:noProof/>
              </w:rPr>
              <w:t>（一）“互联网</w:t>
            </w:r>
            <w:r w:rsidR="004B3A9C" w:rsidRPr="00AC56BC">
              <w:rPr>
                <w:rStyle w:val="a9"/>
                <w:rFonts w:asciiTheme="minorEastAsia" w:hAnsiTheme="minorEastAsia"/>
                <w:noProof/>
              </w:rPr>
              <w:t>+</w:t>
            </w:r>
            <w:r w:rsidR="004B3A9C" w:rsidRPr="00AC56BC">
              <w:rPr>
                <w:rStyle w:val="a9"/>
                <w:rFonts w:asciiTheme="minorEastAsia" w:hAnsiTheme="minorEastAsia" w:hint="eastAsia"/>
                <w:noProof/>
              </w:rPr>
              <w:t>”背景下的经济趋势</w:t>
            </w:r>
            <w:r w:rsidR="004B3A9C">
              <w:rPr>
                <w:noProof/>
                <w:webHidden/>
              </w:rPr>
              <w:tab/>
            </w:r>
            <w:r w:rsidR="004B3A9C">
              <w:rPr>
                <w:noProof/>
                <w:webHidden/>
              </w:rPr>
              <w:fldChar w:fldCharType="begin"/>
            </w:r>
            <w:r w:rsidR="004B3A9C">
              <w:rPr>
                <w:noProof/>
                <w:webHidden/>
              </w:rPr>
              <w:instrText xml:space="preserve"> PAGEREF _Toc444786158 \h </w:instrText>
            </w:r>
            <w:r w:rsidR="004B3A9C">
              <w:rPr>
                <w:noProof/>
                <w:webHidden/>
              </w:rPr>
            </w:r>
            <w:r w:rsidR="004B3A9C">
              <w:rPr>
                <w:noProof/>
                <w:webHidden/>
              </w:rPr>
              <w:fldChar w:fldCharType="separate"/>
            </w:r>
            <w:r w:rsidR="008B2361">
              <w:rPr>
                <w:noProof/>
                <w:webHidden/>
              </w:rPr>
              <w:t>1</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59" w:history="1">
            <w:r w:rsidR="004B3A9C" w:rsidRPr="00AC56BC">
              <w:rPr>
                <w:rStyle w:val="a9"/>
                <w:rFonts w:asciiTheme="minorEastAsia" w:hAnsiTheme="minorEastAsia" w:hint="eastAsia"/>
                <w:noProof/>
              </w:rPr>
              <w:t>（二）“互联网</w:t>
            </w:r>
            <w:r w:rsidR="004B3A9C" w:rsidRPr="00AC56BC">
              <w:rPr>
                <w:rStyle w:val="a9"/>
                <w:rFonts w:asciiTheme="minorEastAsia" w:hAnsiTheme="minorEastAsia"/>
                <w:noProof/>
              </w:rPr>
              <w:t>+</w:t>
            </w:r>
            <w:r w:rsidR="004B3A9C" w:rsidRPr="00AC56BC">
              <w:rPr>
                <w:rStyle w:val="a9"/>
                <w:rFonts w:asciiTheme="minorEastAsia" w:hAnsiTheme="minorEastAsia" w:hint="eastAsia"/>
                <w:noProof/>
              </w:rPr>
              <w:t>农业”意义重大</w:t>
            </w:r>
            <w:r w:rsidR="004B3A9C">
              <w:rPr>
                <w:noProof/>
                <w:webHidden/>
              </w:rPr>
              <w:tab/>
            </w:r>
            <w:r w:rsidR="004B3A9C">
              <w:rPr>
                <w:noProof/>
                <w:webHidden/>
              </w:rPr>
              <w:fldChar w:fldCharType="begin"/>
            </w:r>
            <w:r w:rsidR="004B3A9C">
              <w:rPr>
                <w:noProof/>
                <w:webHidden/>
              </w:rPr>
              <w:instrText xml:space="preserve"> PAGEREF _Toc444786159 \h </w:instrText>
            </w:r>
            <w:r w:rsidR="004B3A9C">
              <w:rPr>
                <w:noProof/>
                <w:webHidden/>
              </w:rPr>
            </w:r>
            <w:r w:rsidR="004B3A9C">
              <w:rPr>
                <w:noProof/>
                <w:webHidden/>
              </w:rPr>
              <w:fldChar w:fldCharType="separate"/>
            </w:r>
            <w:r w:rsidR="008B2361">
              <w:rPr>
                <w:noProof/>
                <w:webHidden/>
              </w:rPr>
              <w:t>1</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60" w:history="1">
            <w:r w:rsidR="004B3A9C" w:rsidRPr="00AC56BC">
              <w:rPr>
                <w:rStyle w:val="a9"/>
                <w:rFonts w:hint="eastAsia"/>
                <w:noProof/>
                <w:shd w:val="clear" w:color="auto" w:fill="FFFFFF"/>
                <w:lang w:bidi="ar"/>
              </w:rPr>
              <w:t>二、研究目的与意义</w:t>
            </w:r>
            <w:r w:rsidR="004B3A9C">
              <w:rPr>
                <w:noProof/>
                <w:webHidden/>
              </w:rPr>
              <w:tab/>
            </w:r>
            <w:r w:rsidR="004B3A9C">
              <w:rPr>
                <w:noProof/>
                <w:webHidden/>
              </w:rPr>
              <w:fldChar w:fldCharType="begin"/>
            </w:r>
            <w:r w:rsidR="004B3A9C">
              <w:rPr>
                <w:noProof/>
                <w:webHidden/>
              </w:rPr>
              <w:instrText xml:space="preserve"> PAGEREF _Toc444786160 \h </w:instrText>
            </w:r>
            <w:r w:rsidR="004B3A9C">
              <w:rPr>
                <w:noProof/>
                <w:webHidden/>
              </w:rPr>
            </w:r>
            <w:r w:rsidR="004B3A9C">
              <w:rPr>
                <w:noProof/>
                <w:webHidden/>
              </w:rPr>
              <w:fldChar w:fldCharType="separate"/>
            </w:r>
            <w:r w:rsidR="008B2361">
              <w:rPr>
                <w:noProof/>
                <w:webHidden/>
              </w:rPr>
              <w:t>2</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61" w:history="1">
            <w:r w:rsidR="004B3A9C" w:rsidRPr="00AC56BC">
              <w:rPr>
                <w:rStyle w:val="a9"/>
                <w:rFonts w:asciiTheme="minorEastAsia" w:hAnsiTheme="minorEastAsia" w:hint="eastAsia"/>
                <w:noProof/>
                <w:shd w:val="clear" w:color="auto" w:fill="FFFFFF"/>
                <w:lang w:bidi="ar"/>
              </w:rPr>
              <w:t>（一）研究目的</w:t>
            </w:r>
            <w:r w:rsidR="004B3A9C">
              <w:rPr>
                <w:noProof/>
                <w:webHidden/>
              </w:rPr>
              <w:tab/>
            </w:r>
            <w:r w:rsidR="004B3A9C">
              <w:rPr>
                <w:noProof/>
                <w:webHidden/>
              </w:rPr>
              <w:fldChar w:fldCharType="begin"/>
            </w:r>
            <w:r w:rsidR="004B3A9C">
              <w:rPr>
                <w:noProof/>
                <w:webHidden/>
              </w:rPr>
              <w:instrText xml:space="preserve"> PAGEREF _Toc444786161 \h </w:instrText>
            </w:r>
            <w:r w:rsidR="004B3A9C">
              <w:rPr>
                <w:noProof/>
                <w:webHidden/>
              </w:rPr>
            </w:r>
            <w:r w:rsidR="004B3A9C">
              <w:rPr>
                <w:noProof/>
                <w:webHidden/>
              </w:rPr>
              <w:fldChar w:fldCharType="separate"/>
            </w:r>
            <w:r w:rsidR="008B2361">
              <w:rPr>
                <w:noProof/>
                <w:webHidden/>
              </w:rPr>
              <w:t>2</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62" w:history="1">
            <w:r w:rsidR="004B3A9C" w:rsidRPr="00AC56BC">
              <w:rPr>
                <w:rStyle w:val="a9"/>
                <w:rFonts w:asciiTheme="minorEastAsia" w:hAnsiTheme="minorEastAsia" w:hint="eastAsia"/>
                <w:noProof/>
                <w:shd w:val="clear" w:color="auto" w:fill="FFFFFF"/>
                <w:lang w:bidi="ar"/>
              </w:rPr>
              <w:t>（二）调研意义</w:t>
            </w:r>
            <w:r w:rsidR="004B3A9C">
              <w:rPr>
                <w:noProof/>
                <w:webHidden/>
              </w:rPr>
              <w:tab/>
            </w:r>
            <w:r w:rsidR="004B3A9C">
              <w:rPr>
                <w:noProof/>
                <w:webHidden/>
              </w:rPr>
              <w:fldChar w:fldCharType="begin"/>
            </w:r>
            <w:r w:rsidR="004B3A9C">
              <w:rPr>
                <w:noProof/>
                <w:webHidden/>
              </w:rPr>
              <w:instrText xml:space="preserve"> PAGEREF _Toc444786162 \h </w:instrText>
            </w:r>
            <w:r w:rsidR="004B3A9C">
              <w:rPr>
                <w:noProof/>
                <w:webHidden/>
              </w:rPr>
            </w:r>
            <w:r w:rsidR="004B3A9C">
              <w:rPr>
                <w:noProof/>
                <w:webHidden/>
              </w:rPr>
              <w:fldChar w:fldCharType="separate"/>
            </w:r>
            <w:r w:rsidR="008B2361">
              <w:rPr>
                <w:noProof/>
                <w:webHidden/>
              </w:rPr>
              <w:t>3</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63" w:history="1">
            <w:r w:rsidR="004B3A9C" w:rsidRPr="00AC56BC">
              <w:rPr>
                <w:rStyle w:val="a9"/>
                <w:rFonts w:hint="eastAsia"/>
                <w:noProof/>
              </w:rPr>
              <w:t>三、研究思路和方法</w:t>
            </w:r>
            <w:r w:rsidR="004B3A9C">
              <w:rPr>
                <w:noProof/>
                <w:webHidden/>
              </w:rPr>
              <w:tab/>
            </w:r>
            <w:r w:rsidR="004B3A9C">
              <w:rPr>
                <w:noProof/>
                <w:webHidden/>
              </w:rPr>
              <w:fldChar w:fldCharType="begin"/>
            </w:r>
            <w:r w:rsidR="004B3A9C">
              <w:rPr>
                <w:noProof/>
                <w:webHidden/>
              </w:rPr>
              <w:instrText xml:space="preserve"> PAGEREF _Toc444786163 \h </w:instrText>
            </w:r>
            <w:r w:rsidR="004B3A9C">
              <w:rPr>
                <w:noProof/>
                <w:webHidden/>
              </w:rPr>
            </w:r>
            <w:r w:rsidR="004B3A9C">
              <w:rPr>
                <w:noProof/>
                <w:webHidden/>
              </w:rPr>
              <w:fldChar w:fldCharType="separate"/>
            </w:r>
            <w:r w:rsidR="008B2361">
              <w:rPr>
                <w:noProof/>
                <w:webHidden/>
              </w:rPr>
              <w:t>5</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64" w:history="1">
            <w:r w:rsidR="004B3A9C" w:rsidRPr="00AC56BC">
              <w:rPr>
                <w:rStyle w:val="a9"/>
                <w:rFonts w:asciiTheme="minorEastAsia" w:hAnsiTheme="minorEastAsia" w:hint="eastAsia"/>
                <w:noProof/>
              </w:rPr>
              <w:t>（一）研究思路</w:t>
            </w:r>
            <w:r w:rsidR="004B3A9C">
              <w:rPr>
                <w:noProof/>
                <w:webHidden/>
              </w:rPr>
              <w:tab/>
            </w:r>
            <w:r w:rsidR="004B3A9C">
              <w:rPr>
                <w:noProof/>
                <w:webHidden/>
              </w:rPr>
              <w:fldChar w:fldCharType="begin"/>
            </w:r>
            <w:r w:rsidR="004B3A9C">
              <w:rPr>
                <w:noProof/>
                <w:webHidden/>
              </w:rPr>
              <w:instrText xml:space="preserve"> PAGEREF _Toc444786164 \h </w:instrText>
            </w:r>
            <w:r w:rsidR="004B3A9C">
              <w:rPr>
                <w:noProof/>
                <w:webHidden/>
              </w:rPr>
            </w:r>
            <w:r w:rsidR="004B3A9C">
              <w:rPr>
                <w:noProof/>
                <w:webHidden/>
              </w:rPr>
              <w:fldChar w:fldCharType="separate"/>
            </w:r>
            <w:r w:rsidR="008B2361">
              <w:rPr>
                <w:noProof/>
                <w:webHidden/>
              </w:rPr>
              <w:t>5</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65" w:history="1">
            <w:r w:rsidR="004B3A9C" w:rsidRPr="00AC56BC">
              <w:rPr>
                <w:rStyle w:val="a9"/>
                <w:rFonts w:asciiTheme="minorEastAsia" w:hAnsiTheme="minorEastAsia" w:hint="eastAsia"/>
                <w:noProof/>
              </w:rPr>
              <w:t>（二）研究方法</w:t>
            </w:r>
            <w:r w:rsidR="004B3A9C">
              <w:rPr>
                <w:noProof/>
                <w:webHidden/>
              </w:rPr>
              <w:tab/>
            </w:r>
            <w:r w:rsidR="004B3A9C">
              <w:rPr>
                <w:noProof/>
                <w:webHidden/>
              </w:rPr>
              <w:fldChar w:fldCharType="begin"/>
            </w:r>
            <w:r w:rsidR="004B3A9C">
              <w:rPr>
                <w:noProof/>
                <w:webHidden/>
              </w:rPr>
              <w:instrText xml:space="preserve"> PAGEREF _Toc444786165 \h </w:instrText>
            </w:r>
            <w:r w:rsidR="004B3A9C">
              <w:rPr>
                <w:noProof/>
                <w:webHidden/>
              </w:rPr>
            </w:r>
            <w:r w:rsidR="004B3A9C">
              <w:rPr>
                <w:noProof/>
                <w:webHidden/>
              </w:rPr>
              <w:fldChar w:fldCharType="separate"/>
            </w:r>
            <w:r w:rsidR="008B2361">
              <w:rPr>
                <w:noProof/>
                <w:webHidden/>
              </w:rPr>
              <w:t>6</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66" w:history="1">
            <w:r w:rsidR="004B3A9C" w:rsidRPr="00AC56BC">
              <w:rPr>
                <w:rStyle w:val="a9"/>
                <w:rFonts w:hint="eastAsia"/>
                <w:noProof/>
              </w:rPr>
              <w:t>四、研究内容</w:t>
            </w:r>
            <w:r w:rsidR="004B3A9C">
              <w:rPr>
                <w:noProof/>
                <w:webHidden/>
              </w:rPr>
              <w:tab/>
            </w:r>
            <w:r w:rsidR="004B3A9C">
              <w:rPr>
                <w:noProof/>
                <w:webHidden/>
              </w:rPr>
              <w:fldChar w:fldCharType="begin"/>
            </w:r>
            <w:r w:rsidR="004B3A9C">
              <w:rPr>
                <w:noProof/>
                <w:webHidden/>
              </w:rPr>
              <w:instrText xml:space="preserve"> PAGEREF _Toc444786166 \h </w:instrText>
            </w:r>
            <w:r w:rsidR="004B3A9C">
              <w:rPr>
                <w:noProof/>
                <w:webHidden/>
              </w:rPr>
            </w:r>
            <w:r w:rsidR="004B3A9C">
              <w:rPr>
                <w:noProof/>
                <w:webHidden/>
              </w:rPr>
              <w:fldChar w:fldCharType="separate"/>
            </w:r>
            <w:r w:rsidR="008B2361">
              <w:rPr>
                <w:noProof/>
                <w:webHidden/>
              </w:rPr>
              <w:t>6</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67" w:history="1">
            <w:r w:rsidR="004B3A9C" w:rsidRPr="00AC56BC">
              <w:rPr>
                <w:rStyle w:val="a9"/>
                <w:rFonts w:asciiTheme="minorEastAsia" w:hAnsiTheme="minorEastAsia" w:hint="eastAsia"/>
                <w:noProof/>
              </w:rPr>
              <w:t>（一）互联网</w:t>
            </w:r>
            <w:r w:rsidR="004B3A9C" w:rsidRPr="00AC56BC">
              <w:rPr>
                <w:rStyle w:val="a9"/>
                <w:rFonts w:asciiTheme="minorEastAsia" w:hAnsiTheme="minorEastAsia"/>
                <w:noProof/>
              </w:rPr>
              <w:t>+</w:t>
            </w:r>
            <w:r w:rsidR="004B3A9C" w:rsidRPr="00AC56BC">
              <w:rPr>
                <w:rStyle w:val="a9"/>
                <w:rFonts w:asciiTheme="minorEastAsia" w:hAnsiTheme="minorEastAsia" w:hint="eastAsia"/>
                <w:noProof/>
              </w:rPr>
              <w:t>背景下农产品供销平台的现状</w:t>
            </w:r>
            <w:r w:rsidR="004B3A9C">
              <w:rPr>
                <w:noProof/>
                <w:webHidden/>
              </w:rPr>
              <w:tab/>
            </w:r>
            <w:r w:rsidR="004B3A9C">
              <w:rPr>
                <w:noProof/>
                <w:webHidden/>
              </w:rPr>
              <w:fldChar w:fldCharType="begin"/>
            </w:r>
            <w:r w:rsidR="004B3A9C">
              <w:rPr>
                <w:noProof/>
                <w:webHidden/>
              </w:rPr>
              <w:instrText xml:space="preserve"> PAGEREF _Toc444786167 \h </w:instrText>
            </w:r>
            <w:r w:rsidR="004B3A9C">
              <w:rPr>
                <w:noProof/>
                <w:webHidden/>
              </w:rPr>
            </w:r>
            <w:r w:rsidR="004B3A9C">
              <w:rPr>
                <w:noProof/>
                <w:webHidden/>
              </w:rPr>
              <w:fldChar w:fldCharType="separate"/>
            </w:r>
            <w:r w:rsidR="008B2361">
              <w:rPr>
                <w:noProof/>
                <w:webHidden/>
              </w:rPr>
              <w:t>6</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68" w:history="1">
            <w:r w:rsidR="004B3A9C" w:rsidRPr="00AC56BC">
              <w:rPr>
                <w:rStyle w:val="a9"/>
                <w:rFonts w:asciiTheme="minorEastAsia" w:hAnsiTheme="minorEastAsia" w:hint="eastAsia"/>
                <w:noProof/>
              </w:rPr>
              <w:t>（二）用户对农产品供销平台的信任程度</w:t>
            </w:r>
            <w:r w:rsidR="004B3A9C">
              <w:rPr>
                <w:noProof/>
                <w:webHidden/>
              </w:rPr>
              <w:tab/>
            </w:r>
            <w:r w:rsidR="004B3A9C">
              <w:rPr>
                <w:noProof/>
                <w:webHidden/>
              </w:rPr>
              <w:fldChar w:fldCharType="begin"/>
            </w:r>
            <w:r w:rsidR="004B3A9C">
              <w:rPr>
                <w:noProof/>
                <w:webHidden/>
              </w:rPr>
              <w:instrText xml:space="preserve"> PAGEREF _Toc444786168 \h </w:instrText>
            </w:r>
            <w:r w:rsidR="004B3A9C">
              <w:rPr>
                <w:noProof/>
                <w:webHidden/>
              </w:rPr>
            </w:r>
            <w:r w:rsidR="004B3A9C">
              <w:rPr>
                <w:noProof/>
                <w:webHidden/>
              </w:rPr>
              <w:fldChar w:fldCharType="separate"/>
            </w:r>
            <w:r w:rsidR="008B2361">
              <w:rPr>
                <w:noProof/>
                <w:webHidden/>
              </w:rPr>
              <w:t>13</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69" w:history="1">
            <w:r w:rsidR="004B3A9C" w:rsidRPr="00AC56BC">
              <w:rPr>
                <w:rStyle w:val="a9"/>
                <w:rFonts w:asciiTheme="minorEastAsia" w:hAnsiTheme="minorEastAsia" w:hint="eastAsia"/>
                <w:noProof/>
              </w:rPr>
              <w:t>（三）农产品供销平台发展模式</w:t>
            </w:r>
            <w:r w:rsidR="004B3A9C">
              <w:rPr>
                <w:noProof/>
                <w:webHidden/>
              </w:rPr>
              <w:tab/>
            </w:r>
            <w:r w:rsidR="004B3A9C">
              <w:rPr>
                <w:noProof/>
                <w:webHidden/>
              </w:rPr>
              <w:fldChar w:fldCharType="begin"/>
            </w:r>
            <w:r w:rsidR="004B3A9C">
              <w:rPr>
                <w:noProof/>
                <w:webHidden/>
              </w:rPr>
              <w:instrText xml:space="preserve"> PAGEREF _Toc444786169 \h </w:instrText>
            </w:r>
            <w:r w:rsidR="004B3A9C">
              <w:rPr>
                <w:noProof/>
                <w:webHidden/>
              </w:rPr>
            </w:r>
            <w:r w:rsidR="004B3A9C">
              <w:rPr>
                <w:noProof/>
                <w:webHidden/>
              </w:rPr>
              <w:fldChar w:fldCharType="separate"/>
            </w:r>
            <w:r w:rsidR="008B2361">
              <w:rPr>
                <w:noProof/>
                <w:webHidden/>
              </w:rPr>
              <w:t>13</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70" w:history="1">
            <w:r w:rsidR="004B3A9C" w:rsidRPr="00AC56BC">
              <w:rPr>
                <w:rStyle w:val="a9"/>
                <w:rFonts w:hint="eastAsia"/>
                <w:noProof/>
              </w:rPr>
              <w:t>五、可行性分析</w:t>
            </w:r>
            <w:r w:rsidR="004B3A9C">
              <w:rPr>
                <w:noProof/>
                <w:webHidden/>
              </w:rPr>
              <w:tab/>
            </w:r>
            <w:r w:rsidR="004B3A9C">
              <w:rPr>
                <w:noProof/>
                <w:webHidden/>
              </w:rPr>
              <w:fldChar w:fldCharType="begin"/>
            </w:r>
            <w:r w:rsidR="004B3A9C">
              <w:rPr>
                <w:noProof/>
                <w:webHidden/>
              </w:rPr>
              <w:instrText xml:space="preserve"> PAGEREF _Toc444786170 \h </w:instrText>
            </w:r>
            <w:r w:rsidR="004B3A9C">
              <w:rPr>
                <w:noProof/>
                <w:webHidden/>
              </w:rPr>
            </w:r>
            <w:r w:rsidR="004B3A9C">
              <w:rPr>
                <w:noProof/>
                <w:webHidden/>
              </w:rPr>
              <w:fldChar w:fldCharType="separate"/>
            </w:r>
            <w:r w:rsidR="008B2361">
              <w:rPr>
                <w:noProof/>
                <w:webHidden/>
              </w:rPr>
              <w:t>14</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71" w:history="1">
            <w:r w:rsidR="004B3A9C" w:rsidRPr="00AC56BC">
              <w:rPr>
                <w:rStyle w:val="a9"/>
                <w:rFonts w:hint="eastAsia"/>
                <w:noProof/>
              </w:rPr>
              <w:t>（一）选题优势</w:t>
            </w:r>
            <w:r w:rsidR="004B3A9C">
              <w:rPr>
                <w:noProof/>
                <w:webHidden/>
              </w:rPr>
              <w:tab/>
            </w:r>
            <w:r w:rsidR="004B3A9C">
              <w:rPr>
                <w:noProof/>
                <w:webHidden/>
              </w:rPr>
              <w:fldChar w:fldCharType="begin"/>
            </w:r>
            <w:r w:rsidR="004B3A9C">
              <w:rPr>
                <w:noProof/>
                <w:webHidden/>
              </w:rPr>
              <w:instrText xml:space="preserve"> PAGEREF _Toc444786171 \h </w:instrText>
            </w:r>
            <w:r w:rsidR="004B3A9C">
              <w:rPr>
                <w:noProof/>
                <w:webHidden/>
              </w:rPr>
            </w:r>
            <w:r w:rsidR="004B3A9C">
              <w:rPr>
                <w:noProof/>
                <w:webHidden/>
              </w:rPr>
              <w:fldChar w:fldCharType="separate"/>
            </w:r>
            <w:r w:rsidR="008B2361">
              <w:rPr>
                <w:noProof/>
                <w:webHidden/>
              </w:rPr>
              <w:t>14</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72" w:history="1">
            <w:r w:rsidR="004B3A9C" w:rsidRPr="00AC56BC">
              <w:rPr>
                <w:rStyle w:val="a9"/>
                <w:rFonts w:hint="eastAsia"/>
                <w:noProof/>
              </w:rPr>
              <w:t>（二）团队优势</w:t>
            </w:r>
            <w:r w:rsidR="004B3A9C">
              <w:rPr>
                <w:noProof/>
                <w:webHidden/>
              </w:rPr>
              <w:tab/>
            </w:r>
            <w:r w:rsidR="004B3A9C">
              <w:rPr>
                <w:noProof/>
                <w:webHidden/>
              </w:rPr>
              <w:fldChar w:fldCharType="begin"/>
            </w:r>
            <w:r w:rsidR="004B3A9C">
              <w:rPr>
                <w:noProof/>
                <w:webHidden/>
              </w:rPr>
              <w:instrText xml:space="preserve"> PAGEREF _Toc444786172 \h </w:instrText>
            </w:r>
            <w:r w:rsidR="004B3A9C">
              <w:rPr>
                <w:noProof/>
                <w:webHidden/>
              </w:rPr>
            </w:r>
            <w:r w:rsidR="004B3A9C">
              <w:rPr>
                <w:noProof/>
                <w:webHidden/>
              </w:rPr>
              <w:fldChar w:fldCharType="separate"/>
            </w:r>
            <w:r w:rsidR="008B2361">
              <w:rPr>
                <w:noProof/>
                <w:webHidden/>
              </w:rPr>
              <w:t>14</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73" w:history="1">
            <w:r w:rsidR="004B3A9C" w:rsidRPr="00AC56BC">
              <w:rPr>
                <w:rStyle w:val="a9"/>
                <w:rFonts w:hint="eastAsia"/>
                <w:noProof/>
              </w:rPr>
              <w:t>（三）调研时间地点优势</w:t>
            </w:r>
            <w:r w:rsidR="004B3A9C">
              <w:rPr>
                <w:noProof/>
                <w:webHidden/>
              </w:rPr>
              <w:tab/>
            </w:r>
            <w:r w:rsidR="004B3A9C">
              <w:rPr>
                <w:noProof/>
                <w:webHidden/>
              </w:rPr>
              <w:fldChar w:fldCharType="begin"/>
            </w:r>
            <w:r w:rsidR="004B3A9C">
              <w:rPr>
                <w:noProof/>
                <w:webHidden/>
              </w:rPr>
              <w:instrText xml:space="preserve"> PAGEREF _Toc444786173 \h </w:instrText>
            </w:r>
            <w:r w:rsidR="004B3A9C">
              <w:rPr>
                <w:noProof/>
                <w:webHidden/>
              </w:rPr>
            </w:r>
            <w:r w:rsidR="004B3A9C">
              <w:rPr>
                <w:noProof/>
                <w:webHidden/>
              </w:rPr>
              <w:fldChar w:fldCharType="separate"/>
            </w:r>
            <w:r w:rsidR="008B2361">
              <w:rPr>
                <w:noProof/>
                <w:webHidden/>
              </w:rPr>
              <w:t>15</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74" w:history="1">
            <w:r w:rsidR="004B3A9C" w:rsidRPr="00AC56BC">
              <w:rPr>
                <w:rStyle w:val="a9"/>
                <w:rFonts w:hint="eastAsia"/>
                <w:noProof/>
              </w:rPr>
              <w:t>（四）调研社会资源对象优势</w:t>
            </w:r>
            <w:r w:rsidR="004B3A9C">
              <w:rPr>
                <w:noProof/>
                <w:webHidden/>
              </w:rPr>
              <w:tab/>
            </w:r>
            <w:r w:rsidR="004B3A9C">
              <w:rPr>
                <w:noProof/>
                <w:webHidden/>
              </w:rPr>
              <w:fldChar w:fldCharType="begin"/>
            </w:r>
            <w:r w:rsidR="004B3A9C">
              <w:rPr>
                <w:noProof/>
                <w:webHidden/>
              </w:rPr>
              <w:instrText xml:space="preserve"> PAGEREF _Toc444786174 \h </w:instrText>
            </w:r>
            <w:r w:rsidR="004B3A9C">
              <w:rPr>
                <w:noProof/>
                <w:webHidden/>
              </w:rPr>
            </w:r>
            <w:r w:rsidR="004B3A9C">
              <w:rPr>
                <w:noProof/>
                <w:webHidden/>
              </w:rPr>
              <w:fldChar w:fldCharType="separate"/>
            </w:r>
            <w:r w:rsidR="008B2361">
              <w:rPr>
                <w:noProof/>
                <w:webHidden/>
              </w:rPr>
              <w:t>15</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75" w:history="1">
            <w:r w:rsidR="004B3A9C" w:rsidRPr="00AC56BC">
              <w:rPr>
                <w:rStyle w:val="a9"/>
                <w:rFonts w:hint="eastAsia"/>
                <w:noProof/>
              </w:rPr>
              <w:t>六、学科交叉与创新</w:t>
            </w:r>
            <w:r w:rsidR="004B3A9C">
              <w:rPr>
                <w:noProof/>
                <w:webHidden/>
              </w:rPr>
              <w:tab/>
            </w:r>
            <w:r w:rsidR="004B3A9C">
              <w:rPr>
                <w:noProof/>
                <w:webHidden/>
              </w:rPr>
              <w:fldChar w:fldCharType="begin"/>
            </w:r>
            <w:r w:rsidR="004B3A9C">
              <w:rPr>
                <w:noProof/>
                <w:webHidden/>
              </w:rPr>
              <w:instrText xml:space="preserve"> PAGEREF _Toc444786175 \h </w:instrText>
            </w:r>
            <w:r w:rsidR="004B3A9C">
              <w:rPr>
                <w:noProof/>
                <w:webHidden/>
              </w:rPr>
            </w:r>
            <w:r w:rsidR="004B3A9C">
              <w:rPr>
                <w:noProof/>
                <w:webHidden/>
              </w:rPr>
              <w:fldChar w:fldCharType="separate"/>
            </w:r>
            <w:r w:rsidR="008B2361">
              <w:rPr>
                <w:noProof/>
                <w:webHidden/>
              </w:rPr>
              <w:t>16</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76" w:history="1">
            <w:r w:rsidR="004B3A9C" w:rsidRPr="00AC56BC">
              <w:rPr>
                <w:rStyle w:val="a9"/>
                <w:rFonts w:hint="eastAsia"/>
                <w:noProof/>
              </w:rPr>
              <w:t>（一）学科交叉</w:t>
            </w:r>
            <w:r w:rsidR="004B3A9C">
              <w:rPr>
                <w:noProof/>
                <w:webHidden/>
              </w:rPr>
              <w:tab/>
            </w:r>
            <w:r w:rsidR="004B3A9C">
              <w:rPr>
                <w:noProof/>
                <w:webHidden/>
              </w:rPr>
              <w:fldChar w:fldCharType="begin"/>
            </w:r>
            <w:r w:rsidR="004B3A9C">
              <w:rPr>
                <w:noProof/>
                <w:webHidden/>
              </w:rPr>
              <w:instrText xml:space="preserve"> PAGEREF _Toc444786176 \h </w:instrText>
            </w:r>
            <w:r w:rsidR="004B3A9C">
              <w:rPr>
                <w:noProof/>
                <w:webHidden/>
              </w:rPr>
            </w:r>
            <w:r w:rsidR="004B3A9C">
              <w:rPr>
                <w:noProof/>
                <w:webHidden/>
              </w:rPr>
              <w:fldChar w:fldCharType="separate"/>
            </w:r>
            <w:r w:rsidR="008B2361">
              <w:rPr>
                <w:noProof/>
                <w:webHidden/>
              </w:rPr>
              <w:t>16</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77" w:history="1">
            <w:r w:rsidR="004B3A9C" w:rsidRPr="00AC56BC">
              <w:rPr>
                <w:rStyle w:val="a9"/>
                <w:rFonts w:hint="eastAsia"/>
                <w:noProof/>
              </w:rPr>
              <w:t>（二）项目创新之处</w:t>
            </w:r>
            <w:r w:rsidR="004B3A9C">
              <w:rPr>
                <w:noProof/>
                <w:webHidden/>
              </w:rPr>
              <w:tab/>
            </w:r>
            <w:r w:rsidR="004B3A9C">
              <w:rPr>
                <w:noProof/>
                <w:webHidden/>
              </w:rPr>
              <w:fldChar w:fldCharType="begin"/>
            </w:r>
            <w:r w:rsidR="004B3A9C">
              <w:rPr>
                <w:noProof/>
                <w:webHidden/>
              </w:rPr>
              <w:instrText xml:space="preserve"> PAGEREF _Toc444786177 \h </w:instrText>
            </w:r>
            <w:r w:rsidR="004B3A9C">
              <w:rPr>
                <w:noProof/>
                <w:webHidden/>
              </w:rPr>
            </w:r>
            <w:r w:rsidR="004B3A9C">
              <w:rPr>
                <w:noProof/>
                <w:webHidden/>
              </w:rPr>
              <w:fldChar w:fldCharType="separate"/>
            </w:r>
            <w:r w:rsidR="008B2361">
              <w:rPr>
                <w:noProof/>
                <w:webHidden/>
              </w:rPr>
              <w:t>17</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78" w:history="1">
            <w:r w:rsidR="004B3A9C" w:rsidRPr="00AC56BC">
              <w:rPr>
                <w:rStyle w:val="a9"/>
                <w:rFonts w:hint="eastAsia"/>
                <w:noProof/>
              </w:rPr>
              <w:t>七、行程安排</w:t>
            </w:r>
            <w:r w:rsidR="004B3A9C">
              <w:rPr>
                <w:noProof/>
                <w:webHidden/>
              </w:rPr>
              <w:tab/>
            </w:r>
            <w:r w:rsidR="004B3A9C">
              <w:rPr>
                <w:noProof/>
                <w:webHidden/>
              </w:rPr>
              <w:fldChar w:fldCharType="begin"/>
            </w:r>
            <w:r w:rsidR="004B3A9C">
              <w:rPr>
                <w:noProof/>
                <w:webHidden/>
              </w:rPr>
              <w:instrText xml:space="preserve"> PAGEREF _Toc444786178 \h </w:instrText>
            </w:r>
            <w:r w:rsidR="004B3A9C">
              <w:rPr>
                <w:noProof/>
                <w:webHidden/>
              </w:rPr>
            </w:r>
            <w:r w:rsidR="004B3A9C">
              <w:rPr>
                <w:noProof/>
                <w:webHidden/>
              </w:rPr>
              <w:fldChar w:fldCharType="separate"/>
            </w:r>
            <w:r w:rsidR="008B2361">
              <w:rPr>
                <w:noProof/>
                <w:webHidden/>
              </w:rPr>
              <w:t>18</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79" w:history="1">
            <w:r w:rsidR="004B3A9C" w:rsidRPr="00AC56BC">
              <w:rPr>
                <w:rStyle w:val="a9"/>
                <w:rFonts w:hint="eastAsia"/>
                <w:noProof/>
              </w:rPr>
              <w:t>（一）调研时间地与对象</w:t>
            </w:r>
            <w:r w:rsidR="004B3A9C">
              <w:rPr>
                <w:noProof/>
                <w:webHidden/>
              </w:rPr>
              <w:tab/>
            </w:r>
            <w:r w:rsidR="004B3A9C">
              <w:rPr>
                <w:noProof/>
                <w:webHidden/>
              </w:rPr>
              <w:fldChar w:fldCharType="begin"/>
            </w:r>
            <w:r w:rsidR="004B3A9C">
              <w:rPr>
                <w:noProof/>
                <w:webHidden/>
              </w:rPr>
              <w:instrText xml:space="preserve"> PAGEREF _Toc444786179 \h </w:instrText>
            </w:r>
            <w:r w:rsidR="004B3A9C">
              <w:rPr>
                <w:noProof/>
                <w:webHidden/>
              </w:rPr>
            </w:r>
            <w:r w:rsidR="004B3A9C">
              <w:rPr>
                <w:noProof/>
                <w:webHidden/>
              </w:rPr>
              <w:fldChar w:fldCharType="separate"/>
            </w:r>
            <w:r w:rsidR="008B2361">
              <w:rPr>
                <w:noProof/>
                <w:webHidden/>
              </w:rPr>
              <w:t>18</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80" w:history="1">
            <w:r w:rsidR="004B3A9C" w:rsidRPr="00AC56BC">
              <w:rPr>
                <w:rStyle w:val="a9"/>
                <w:rFonts w:hint="eastAsia"/>
                <w:noProof/>
              </w:rPr>
              <w:t>（三）调研安排与具体分工</w:t>
            </w:r>
            <w:r w:rsidR="004B3A9C">
              <w:rPr>
                <w:noProof/>
                <w:webHidden/>
              </w:rPr>
              <w:tab/>
            </w:r>
            <w:r w:rsidR="004B3A9C">
              <w:rPr>
                <w:noProof/>
                <w:webHidden/>
              </w:rPr>
              <w:fldChar w:fldCharType="begin"/>
            </w:r>
            <w:r w:rsidR="004B3A9C">
              <w:rPr>
                <w:noProof/>
                <w:webHidden/>
              </w:rPr>
              <w:instrText xml:space="preserve"> PAGEREF _Toc444786180 \h </w:instrText>
            </w:r>
            <w:r w:rsidR="004B3A9C">
              <w:rPr>
                <w:noProof/>
                <w:webHidden/>
              </w:rPr>
            </w:r>
            <w:r w:rsidR="004B3A9C">
              <w:rPr>
                <w:noProof/>
                <w:webHidden/>
              </w:rPr>
              <w:fldChar w:fldCharType="separate"/>
            </w:r>
            <w:r w:rsidR="008B2361">
              <w:rPr>
                <w:noProof/>
                <w:webHidden/>
              </w:rPr>
              <w:t>19</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81" w:history="1">
            <w:r w:rsidR="004B3A9C" w:rsidRPr="00AC56BC">
              <w:rPr>
                <w:rStyle w:val="a9"/>
                <w:rFonts w:hint="eastAsia"/>
                <w:noProof/>
              </w:rPr>
              <w:t>八、调研结果</w:t>
            </w:r>
            <w:r w:rsidR="004B3A9C">
              <w:rPr>
                <w:noProof/>
                <w:webHidden/>
              </w:rPr>
              <w:tab/>
            </w:r>
            <w:r w:rsidR="004B3A9C">
              <w:rPr>
                <w:noProof/>
                <w:webHidden/>
              </w:rPr>
              <w:fldChar w:fldCharType="begin"/>
            </w:r>
            <w:r w:rsidR="004B3A9C">
              <w:rPr>
                <w:noProof/>
                <w:webHidden/>
              </w:rPr>
              <w:instrText xml:space="preserve"> PAGEREF _Toc444786181 \h </w:instrText>
            </w:r>
            <w:r w:rsidR="004B3A9C">
              <w:rPr>
                <w:noProof/>
                <w:webHidden/>
              </w:rPr>
            </w:r>
            <w:r w:rsidR="004B3A9C">
              <w:rPr>
                <w:noProof/>
                <w:webHidden/>
              </w:rPr>
              <w:fldChar w:fldCharType="separate"/>
            </w:r>
            <w:r w:rsidR="008B2361">
              <w:rPr>
                <w:noProof/>
                <w:webHidden/>
              </w:rPr>
              <w:t>22</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82" w:history="1">
            <w:r w:rsidR="004B3A9C" w:rsidRPr="00AC56BC">
              <w:rPr>
                <w:rStyle w:val="a9"/>
                <w:rFonts w:hint="eastAsia"/>
                <w:noProof/>
              </w:rPr>
              <w:t>（一）问卷数据分析</w:t>
            </w:r>
            <w:r w:rsidR="004B3A9C">
              <w:rPr>
                <w:noProof/>
                <w:webHidden/>
              </w:rPr>
              <w:tab/>
            </w:r>
            <w:r w:rsidR="004B3A9C">
              <w:rPr>
                <w:noProof/>
                <w:webHidden/>
              </w:rPr>
              <w:fldChar w:fldCharType="begin"/>
            </w:r>
            <w:r w:rsidR="004B3A9C">
              <w:rPr>
                <w:noProof/>
                <w:webHidden/>
              </w:rPr>
              <w:instrText xml:space="preserve"> PAGEREF _Toc444786182 \h </w:instrText>
            </w:r>
            <w:r w:rsidR="004B3A9C">
              <w:rPr>
                <w:noProof/>
                <w:webHidden/>
              </w:rPr>
            </w:r>
            <w:r w:rsidR="004B3A9C">
              <w:rPr>
                <w:noProof/>
                <w:webHidden/>
              </w:rPr>
              <w:fldChar w:fldCharType="separate"/>
            </w:r>
            <w:r w:rsidR="008B2361">
              <w:rPr>
                <w:noProof/>
                <w:webHidden/>
              </w:rPr>
              <w:t>22</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83" w:history="1">
            <w:r w:rsidR="004B3A9C" w:rsidRPr="00AC56BC">
              <w:rPr>
                <w:rStyle w:val="a9"/>
                <w:rFonts w:hint="eastAsia"/>
                <w:noProof/>
              </w:rPr>
              <w:t>（二）访谈报告</w:t>
            </w:r>
            <w:r w:rsidR="004B3A9C">
              <w:rPr>
                <w:noProof/>
                <w:webHidden/>
              </w:rPr>
              <w:tab/>
            </w:r>
            <w:r w:rsidR="004B3A9C">
              <w:rPr>
                <w:noProof/>
                <w:webHidden/>
              </w:rPr>
              <w:fldChar w:fldCharType="begin"/>
            </w:r>
            <w:r w:rsidR="004B3A9C">
              <w:rPr>
                <w:noProof/>
                <w:webHidden/>
              </w:rPr>
              <w:instrText xml:space="preserve"> PAGEREF _Toc444786183 \h </w:instrText>
            </w:r>
            <w:r w:rsidR="004B3A9C">
              <w:rPr>
                <w:noProof/>
                <w:webHidden/>
              </w:rPr>
            </w:r>
            <w:r w:rsidR="004B3A9C">
              <w:rPr>
                <w:noProof/>
                <w:webHidden/>
              </w:rPr>
              <w:fldChar w:fldCharType="separate"/>
            </w:r>
            <w:r w:rsidR="008B2361">
              <w:rPr>
                <w:noProof/>
                <w:webHidden/>
              </w:rPr>
              <w:t>27</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84" w:history="1">
            <w:r w:rsidR="004B3A9C" w:rsidRPr="00AC56BC">
              <w:rPr>
                <w:rStyle w:val="a9"/>
                <w:rFonts w:hint="eastAsia"/>
                <w:noProof/>
              </w:rPr>
              <w:t>九、建议提出</w:t>
            </w:r>
            <w:r w:rsidR="004B3A9C">
              <w:rPr>
                <w:noProof/>
                <w:webHidden/>
              </w:rPr>
              <w:tab/>
            </w:r>
            <w:r w:rsidR="004B3A9C">
              <w:rPr>
                <w:noProof/>
                <w:webHidden/>
              </w:rPr>
              <w:fldChar w:fldCharType="begin"/>
            </w:r>
            <w:r w:rsidR="004B3A9C">
              <w:rPr>
                <w:noProof/>
                <w:webHidden/>
              </w:rPr>
              <w:instrText xml:space="preserve"> PAGEREF _Toc444786184 \h </w:instrText>
            </w:r>
            <w:r w:rsidR="004B3A9C">
              <w:rPr>
                <w:noProof/>
                <w:webHidden/>
              </w:rPr>
            </w:r>
            <w:r w:rsidR="004B3A9C">
              <w:rPr>
                <w:noProof/>
                <w:webHidden/>
              </w:rPr>
              <w:fldChar w:fldCharType="separate"/>
            </w:r>
            <w:r w:rsidR="008B2361">
              <w:rPr>
                <w:noProof/>
                <w:webHidden/>
              </w:rPr>
              <w:t>29</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85" w:history="1">
            <w:r w:rsidR="004B3A9C" w:rsidRPr="00AC56BC">
              <w:rPr>
                <w:rStyle w:val="a9"/>
                <w:rFonts w:hint="eastAsia"/>
                <w:noProof/>
              </w:rPr>
              <w:t>（一）加强人才培养，强化人才队伍建设</w:t>
            </w:r>
            <w:r w:rsidR="004B3A9C">
              <w:rPr>
                <w:noProof/>
                <w:webHidden/>
              </w:rPr>
              <w:tab/>
            </w:r>
            <w:r w:rsidR="004B3A9C">
              <w:rPr>
                <w:noProof/>
                <w:webHidden/>
              </w:rPr>
              <w:fldChar w:fldCharType="begin"/>
            </w:r>
            <w:r w:rsidR="004B3A9C">
              <w:rPr>
                <w:noProof/>
                <w:webHidden/>
              </w:rPr>
              <w:instrText xml:space="preserve"> PAGEREF _Toc444786185 \h </w:instrText>
            </w:r>
            <w:r w:rsidR="004B3A9C">
              <w:rPr>
                <w:noProof/>
                <w:webHidden/>
              </w:rPr>
            </w:r>
            <w:r w:rsidR="004B3A9C">
              <w:rPr>
                <w:noProof/>
                <w:webHidden/>
              </w:rPr>
              <w:fldChar w:fldCharType="separate"/>
            </w:r>
            <w:r w:rsidR="008B2361">
              <w:rPr>
                <w:noProof/>
                <w:webHidden/>
              </w:rPr>
              <w:t>29</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86" w:history="1">
            <w:r w:rsidR="004B3A9C" w:rsidRPr="00AC56BC">
              <w:rPr>
                <w:rStyle w:val="a9"/>
                <w:rFonts w:hint="eastAsia"/>
                <w:noProof/>
              </w:rPr>
              <w:t>（二）深入宣传动员，营造良好氛围</w:t>
            </w:r>
            <w:r w:rsidR="004B3A9C">
              <w:rPr>
                <w:noProof/>
                <w:webHidden/>
              </w:rPr>
              <w:tab/>
            </w:r>
            <w:r w:rsidR="004B3A9C">
              <w:rPr>
                <w:noProof/>
                <w:webHidden/>
              </w:rPr>
              <w:fldChar w:fldCharType="begin"/>
            </w:r>
            <w:r w:rsidR="004B3A9C">
              <w:rPr>
                <w:noProof/>
                <w:webHidden/>
              </w:rPr>
              <w:instrText xml:space="preserve"> PAGEREF _Toc444786186 \h </w:instrText>
            </w:r>
            <w:r w:rsidR="004B3A9C">
              <w:rPr>
                <w:noProof/>
                <w:webHidden/>
              </w:rPr>
            </w:r>
            <w:r w:rsidR="004B3A9C">
              <w:rPr>
                <w:noProof/>
                <w:webHidden/>
              </w:rPr>
              <w:fldChar w:fldCharType="separate"/>
            </w:r>
            <w:r w:rsidR="008B2361">
              <w:rPr>
                <w:noProof/>
                <w:webHidden/>
              </w:rPr>
              <w:t>30</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87" w:history="1">
            <w:r w:rsidR="004B3A9C" w:rsidRPr="00AC56BC">
              <w:rPr>
                <w:rStyle w:val="a9"/>
                <w:rFonts w:hint="eastAsia"/>
                <w:noProof/>
              </w:rPr>
              <w:t>（三）完善基础设施建设，提供良好条件</w:t>
            </w:r>
            <w:r w:rsidR="004B3A9C">
              <w:rPr>
                <w:noProof/>
                <w:webHidden/>
              </w:rPr>
              <w:tab/>
            </w:r>
            <w:r w:rsidR="004B3A9C">
              <w:rPr>
                <w:noProof/>
                <w:webHidden/>
              </w:rPr>
              <w:fldChar w:fldCharType="begin"/>
            </w:r>
            <w:r w:rsidR="004B3A9C">
              <w:rPr>
                <w:noProof/>
                <w:webHidden/>
              </w:rPr>
              <w:instrText xml:space="preserve"> PAGEREF _Toc444786187 \h </w:instrText>
            </w:r>
            <w:r w:rsidR="004B3A9C">
              <w:rPr>
                <w:noProof/>
                <w:webHidden/>
              </w:rPr>
            </w:r>
            <w:r w:rsidR="004B3A9C">
              <w:rPr>
                <w:noProof/>
                <w:webHidden/>
              </w:rPr>
              <w:fldChar w:fldCharType="separate"/>
            </w:r>
            <w:r w:rsidR="008B2361">
              <w:rPr>
                <w:noProof/>
                <w:webHidden/>
              </w:rPr>
              <w:t>30</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88" w:history="1">
            <w:r w:rsidR="004B3A9C" w:rsidRPr="00AC56BC">
              <w:rPr>
                <w:rStyle w:val="a9"/>
                <w:rFonts w:hint="eastAsia"/>
                <w:noProof/>
              </w:rPr>
              <w:t>（四）给予政策支持，加强制度规范建设</w:t>
            </w:r>
            <w:r w:rsidR="004B3A9C">
              <w:rPr>
                <w:noProof/>
                <w:webHidden/>
              </w:rPr>
              <w:tab/>
            </w:r>
            <w:r w:rsidR="004B3A9C">
              <w:rPr>
                <w:noProof/>
                <w:webHidden/>
              </w:rPr>
              <w:fldChar w:fldCharType="begin"/>
            </w:r>
            <w:r w:rsidR="004B3A9C">
              <w:rPr>
                <w:noProof/>
                <w:webHidden/>
              </w:rPr>
              <w:instrText xml:space="preserve"> PAGEREF _Toc444786188 \h </w:instrText>
            </w:r>
            <w:r w:rsidR="004B3A9C">
              <w:rPr>
                <w:noProof/>
                <w:webHidden/>
              </w:rPr>
            </w:r>
            <w:r w:rsidR="004B3A9C">
              <w:rPr>
                <w:noProof/>
                <w:webHidden/>
              </w:rPr>
              <w:fldChar w:fldCharType="separate"/>
            </w:r>
            <w:r w:rsidR="008B2361">
              <w:rPr>
                <w:noProof/>
                <w:webHidden/>
              </w:rPr>
              <w:t>30</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89" w:history="1">
            <w:r w:rsidR="004B3A9C" w:rsidRPr="00AC56BC">
              <w:rPr>
                <w:rStyle w:val="a9"/>
                <w:rFonts w:hint="eastAsia"/>
                <w:noProof/>
              </w:rPr>
              <w:t>（五）加强品牌建设，提高产品质量</w:t>
            </w:r>
            <w:r w:rsidR="004B3A9C">
              <w:rPr>
                <w:noProof/>
                <w:webHidden/>
              </w:rPr>
              <w:tab/>
            </w:r>
            <w:r w:rsidR="004B3A9C">
              <w:rPr>
                <w:noProof/>
                <w:webHidden/>
              </w:rPr>
              <w:fldChar w:fldCharType="begin"/>
            </w:r>
            <w:r w:rsidR="004B3A9C">
              <w:rPr>
                <w:noProof/>
                <w:webHidden/>
              </w:rPr>
              <w:instrText xml:space="preserve"> PAGEREF _Toc444786189 \h </w:instrText>
            </w:r>
            <w:r w:rsidR="004B3A9C">
              <w:rPr>
                <w:noProof/>
                <w:webHidden/>
              </w:rPr>
            </w:r>
            <w:r w:rsidR="004B3A9C">
              <w:rPr>
                <w:noProof/>
                <w:webHidden/>
              </w:rPr>
              <w:fldChar w:fldCharType="separate"/>
            </w:r>
            <w:r w:rsidR="008B2361">
              <w:rPr>
                <w:noProof/>
                <w:webHidden/>
              </w:rPr>
              <w:t>31</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90" w:history="1">
            <w:r w:rsidR="004B3A9C" w:rsidRPr="00AC56BC">
              <w:rPr>
                <w:rStyle w:val="a9"/>
                <w:rFonts w:hint="eastAsia"/>
                <w:noProof/>
              </w:rPr>
              <w:t>十、调研结论</w:t>
            </w:r>
            <w:r w:rsidR="004B3A9C">
              <w:rPr>
                <w:noProof/>
                <w:webHidden/>
              </w:rPr>
              <w:tab/>
            </w:r>
            <w:r w:rsidR="004B3A9C">
              <w:rPr>
                <w:noProof/>
                <w:webHidden/>
              </w:rPr>
              <w:fldChar w:fldCharType="begin"/>
            </w:r>
            <w:r w:rsidR="004B3A9C">
              <w:rPr>
                <w:noProof/>
                <w:webHidden/>
              </w:rPr>
              <w:instrText xml:space="preserve"> PAGEREF _Toc444786190 \h </w:instrText>
            </w:r>
            <w:r w:rsidR="004B3A9C">
              <w:rPr>
                <w:noProof/>
                <w:webHidden/>
              </w:rPr>
            </w:r>
            <w:r w:rsidR="004B3A9C">
              <w:rPr>
                <w:noProof/>
                <w:webHidden/>
              </w:rPr>
              <w:fldChar w:fldCharType="separate"/>
            </w:r>
            <w:r w:rsidR="008B2361">
              <w:rPr>
                <w:noProof/>
                <w:webHidden/>
              </w:rPr>
              <w:t>31</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91" w:history="1">
            <w:r w:rsidR="004B3A9C" w:rsidRPr="00AC56BC">
              <w:rPr>
                <w:rStyle w:val="a9"/>
                <w:rFonts w:hint="eastAsia"/>
                <w:noProof/>
              </w:rPr>
              <w:t>（一）现状总结</w:t>
            </w:r>
            <w:r w:rsidR="004B3A9C">
              <w:rPr>
                <w:noProof/>
                <w:webHidden/>
              </w:rPr>
              <w:tab/>
            </w:r>
            <w:r w:rsidR="004B3A9C">
              <w:rPr>
                <w:noProof/>
                <w:webHidden/>
              </w:rPr>
              <w:fldChar w:fldCharType="begin"/>
            </w:r>
            <w:r w:rsidR="004B3A9C">
              <w:rPr>
                <w:noProof/>
                <w:webHidden/>
              </w:rPr>
              <w:instrText xml:space="preserve"> PAGEREF _Toc444786191 \h </w:instrText>
            </w:r>
            <w:r w:rsidR="004B3A9C">
              <w:rPr>
                <w:noProof/>
                <w:webHidden/>
              </w:rPr>
            </w:r>
            <w:r w:rsidR="004B3A9C">
              <w:rPr>
                <w:noProof/>
                <w:webHidden/>
              </w:rPr>
              <w:fldChar w:fldCharType="separate"/>
            </w:r>
            <w:r w:rsidR="008B2361">
              <w:rPr>
                <w:noProof/>
                <w:webHidden/>
              </w:rPr>
              <w:t>31</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92" w:history="1">
            <w:r w:rsidR="004B3A9C" w:rsidRPr="00AC56BC">
              <w:rPr>
                <w:rStyle w:val="a9"/>
                <w:rFonts w:hint="eastAsia"/>
                <w:noProof/>
              </w:rPr>
              <w:t>（二）调研结论</w:t>
            </w:r>
            <w:r w:rsidR="004B3A9C">
              <w:rPr>
                <w:noProof/>
                <w:webHidden/>
              </w:rPr>
              <w:tab/>
            </w:r>
            <w:r w:rsidR="004B3A9C">
              <w:rPr>
                <w:noProof/>
                <w:webHidden/>
              </w:rPr>
              <w:fldChar w:fldCharType="begin"/>
            </w:r>
            <w:r w:rsidR="004B3A9C">
              <w:rPr>
                <w:noProof/>
                <w:webHidden/>
              </w:rPr>
              <w:instrText xml:space="preserve"> PAGEREF _Toc444786192 \h </w:instrText>
            </w:r>
            <w:r w:rsidR="004B3A9C">
              <w:rPr>
                <w:noProof/>
                <w:webHidden/>
              </w:rPr>
            </w:r>
            <w:r w:rsidR="004B3A9C">
              <w:rPr>
                <w:noProof/>
                <w:webHidden/>
              </w:rPr>
              <w:fldChar w:fldCharType="separate"/>
            </w:r>
            <w:r w:rsidR="008B2361">
              <w:rPr>
                <w:noProof/>
                <w:webHidden/>
              </w:rPr>
              <w:t>32</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93" w:history="1">
            <w:r w:rsidR="004B3A9C" w:rsidRPr="00AC56BC">
              <w:rPr>
                <w:rStyle w:val="a9"/>
                <w:rFonts w:hint="eastAsia"/>
                <w:noProof/>
              </w:rPr>
              <w:t>十一、经费开销</w:t>
            </w:r>
            <w:r w:rsidR="004B3A9C">
              <w:rPr>
                <w:noProof/>
                <w:webHidden/>
              </w:rPr>
              <w:tab/>
            </w:r>
            <w:r w:rsidR="004B3A9C">
              <w:rPr>
                <w:noProof/>
                <w:webHidden/>
              </w:rPr>
              <w:fldChar w:fldCharType="begin"/>
            </w:r>
            <w:r w:rsidR="004B3A9C">
              <w:rPr>
                <w:noProof/>
                <w:webHidden/>
              </w:rPr>
              <w:instrText xml:space="preserve"> PAGEREF _Toc444786193 \h </w:instrText>
            </w:r>
            <w:r w:rsidR="004B3A9C">
              <w:rPr>
                <w:noProof/>
                <w:webHidden/>
              </w:rPr>
            </w:r>
            <w:r w:rsidR="004B3A9C">
              <w:rPr>
                <w:noProof/>
                <w:webHidden/>
              </w:rPr>
              <w:fldChar w:fldCharType="separate"/>
            </w:r>
            <w:r w:rsidR="008B2361">
              <w:rPr>
                <w:noProof/>
                <w:webHidden/>
              </w:rPr>
              <w:t>33</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94" w:history="1">
            <w:r w:rsidR="004B3A9C" w:rsidRPr="00AC56BC">
              <w:rPr>
                <w:rStyle w:val="a9"/>
                <w:rFonts w:hint="eastAsia"/>
                <w:noProof/>
              </w:rPr>
              <w:t>十二、参考文献</w:t>
            </w:r>
            <w:r w:rsidR="004B3A9C">
              <w:rPr>
                <w:noProof/>
                <w:webHidden/>
              </w:rPr>
              <w:tab/>
            </w:r>
            <w:r w:rsidR="004B3A9C">
              <w:rPr>
                <w:noProof/>
                <w:webHidden/>
              </w:rPr>
              <w:fldChar w:fldCharType="begin"/>
            </w:r>
            <w:r w:rsidR="004B3A9C">
              <w:rPr>
                <w:noProof/>
                <w:webHidden/>
              </w:rPr>
              <w:instrText xml:space="preserve"> PAGEREF _Toc444786194 \h </w:instrText>
            </w:r>
            <w:r w:rsidR="004B3A9C">
              <w:rPr>
                <w:noProof/>
                <w:webHidden/>
              </w:rPr>
            </w:r>
            <w:r w:rsidR="004B3A9C">
              <w:rPr>
                <w:noProof/>
                <w:webHidden/>
              </w:rPr>
              <w:fldChar w:fldCharType="separate"/>
            </w:r>
            <w:r w:rsidR="008B2361">
              <w:rPr>
                <w:noProof/>
                <w:webHidden/>
              </w:rPr>
              <w:t>34</w:t>
            </w:r>
            <w:r w:rsidR="004B3A9C">
              <w:rPr>
                <w:noProof/>
                <w:webHidden/>
              </w:rPr>
              <w:fldChar w:fldCharType="end"/>
            </w:r>
          </w:hyperlink>
        </w:p>
        <w:p w:rsidR="004B3A9C" w:rsidRDefault="00024E88">
          <w:pPr>
            <w:pStyle w:val="10"/>
            <w:tabs>
              <w:tab w:val="right" w:leader="dot" w:pos="8296"/>
            </w:tabs>
            <w:rPr>
              <w:rFonts w:asciiTheme="minorHAnsi" w:eastAsiaTheme="minorEastAsia" w:hAnsiTheme="minorHAnsi" w:cstheme="minorBidi"/>
              <w:noProof/>
            </w:rPr>
          </w:pPr>
          <w:hyperlink w:anchor="_Toc444786195" w:history="1">
            <w:r w:rsidR="004B3A9C" w:rsidRPr="00AC56BC">
              <w:rPr>
                <w:rStyle w:val="a9"/>
                <w:rFonts w:hint="eastAsia"/>
                <w:noProof/>
              </w:rPr>
              <w:t>十三、附录</w:t>
            </w:r>
            <w:r w:rsidR="004B3A9C">
              <w:rPr>
                <w:noProof/>
                <w:webHidden/>
              </w:rPr>
              <w:tab/>
            </w:r>
            <w:r w:rsidR="004B3A9C">
              <w:rPr>
                <w:noProof/>
                <w:webHidden/>
              </w:rPr>
              <w:fldChar w:fldCharType="begin"/>
            </w:r>
            <w:r w:rsidR="004B3A9C">
              <w:rPr>
                <w:noProof/>
                <w:webHidden/>
              </w:rPr>
              <w:instrText xml:space="preserve"> PAGEREF _Toc444786195 \h </w:instrText>
            </w:r>
            <w:r w:rsidR="004B3A9C">
              <w:rPr>
                <w:noProof/>
                <w:webHidden/>
              </w:rPr>
            </w:r>
            <w:r w:rsidR="004B3A9C">
              <w:rPr>
                <w:noProof/>
                <w:webHidden/>
              </w:rPr>
              <w:fldChar w:fldCharType="separate"/>
            </w:r>
            <w:r w:rsidR="008B2361">
              <w:rPr>
                <w:noProof/>
                <w:webHidden/>
              </w:rPr>
              <w:t>34</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96" w:history="1">
            <w:r w:rsidR="004B3A9C" w:rsidRPr="00AC56BC">
              <w:rPr>
                <w:rStyle w:val="a9"/>
                <w:rFonts w:hint="eastAsia"/>
                <w:noProof/>
              </w:rPr>
              <w:t>附录一：调查问卷</w:t>
            </w:r>
            <w:r w:rsidR="004B3A9C">
              <w:rPr>
                <w:noProof/>
                <w:webHidden/>
              </w:rPr>
              <w:tab/>
            </w:r>
            <w:r w:rsidR="004B3A9C">
              <w:rPr>
                <w:noProof/>
                <w:webHidden/>
              </w:rPr>
              <w:fldChar w:fldCharType="begin"/>
            </w:r>
            <w:r w:rsidR="004B3A9C">
              <w:rPr>
                <w:noProof/>
                <w:webHidden/>
              </w:rPr>
              <w:instrText xml:space="preserve"> PAGEREF _Toc444786196 \h </w:instrText>
            </w:r>
            <w:r w:rsidR="004B3A9C">
              <w:rPr>
                <w:noProof/>
                <w:webHidden/>
              </w:rPr>
            </w:r>
            <w:r w:rsidR="004B3A9C">
              <w:rPr>
                <w:noProof/>
                <w:webHidden/>
              </w:rPr>
              <w:fldChar w:fldCharType="separate"/>
            </w:r>
            <w:r w:rsidR="008B2361">
              <w:rPr>
                <w:noProof/>
                <w:webHidden/>
              </w:rPr>
              <w:t>34</w:t>
            </w:r>
            <w:r w:rsidR="004B3A9C">
              <w:rPr>
                <w:noProof/>
                <w:webHidden/>
              </w:rPr>
              <w:fldChar w:fldCharType="end"/>
            </w:r>
          </w:hyperlink>
        </w:p>
        <w:p w:rsidR="004B3A9C" w:rsidRDefault="00024E88">
          <w:pPr>
            <w:pStyle w:val="20"/>
            <w:tabs>
              <w:tab w:val="right" w:leader="dot" w:pos="8296"/>
            </w:tabs>
            <w:rPr>
              <w:rFonts w:asciiTheme="minorHAnsi" w:eastAsiaTheme="minorEastAsia" w:hAnsiTheme="minorHAnsi" w:cstheme="minorBidi"/>
              <w:noProof/>
            </w:rPr>
          </w:pPr>
          <w:hyperlink w:anchor="_Toc444786197" w:history="1">
            <w:r w:rsidR="004B3A9C" w:rsidRPr="00AC56BC">
              <w:rPr>
                <w:rStyle w:val="a9"/>
                <w:rFonts w:hint="eastAsia"/>
                <w:noProof/>
              </w:rPr>
              <w:t>附录二：访谈提纲</w:t>
            </w:r>
            <w:r w:rsidR="004B3A9C">
              <w:rPr>
                <w:noProof/>
                <w:webHidden/>
              </w:rPr>
              <w:tab/>
            </w:r>
            <w:r w:rsidR="004B3A9C">
              <w:rPr>
                <w:noProof/>
                <w:webHidden/>
              </w:rPr>
              <w:fldChar w:fldCharType="begin"/>
            </w:r>
            <w:r w:rsidR="004B3A9C">
              <w:rPr>
                <w:noProof/>
                <w:webHidden/>
              </w:rPr>
              <w:instrText xml:space="preserve"> PAGEREF _Toc444786197 \h </w:instrText>
            </w:r>
            <w:r w:rsidR="004B3A9C">
              <w:rPr>
                <w:noProof/>
                <w:webHidden/>
              </w:rPr>
            </w:r>
            <w:r w:rsidR="004B3A9C">
              <w:rPr>
                <w:noProof/>
                <w:webHidden/>
              </w:rPr>
              <w:fldChar w:fldCharType="separate"/>
            </w:r>
            <w:r w:rsidR="008B2361">
              <w:rPr>
                <w:noProof/>
                <w:webHidden/>
              </w:rPr>
              <w:t>36</w:t>
            </w:r>
            <w:r w:rsidR="004B3A9C">
              <w:rPr>
                <w:noProof/>
                <w:webHidden/>
              </w:rPr>
              <w:fldChar w:fldCharType="end"/>
            </w:r>
          </w:hyperlink>
        </w:p>
        <w:p w:rsidR="004B3A9C" w:rsidRDefault="00024E88">
          <w:pPr>
            <w:pStyle w:val="20"/>
            <w:tabs>
              <w:tab w:val="right" w:leader="dot" w:pos="8296"/>
            </w:tabs>
            <w:rPr>
              <w:rStyle w:val="a9"/>
              <w:noProof/>
            </w:rPr>
            <w:sectPr w:rsidR="004B3A9C" w:rsidSect="00AF6EB7">
              <w:footerReference w:type="default" r:id="rId11"/>
              <w:pgSz w:w="11906" w:h="16838"/>
              <w:pgMar w:top="1440" w:right="1800" w:bottom="1440" w:left="1800" w:header="851" w:footer="992" w:gutter="0"/>
              <w:pgNumType w:start="1"/>
              <w:cols w:space="425"/>
              <w:docGrid w:type="lines" w:linePitch="312"/>
            </w:sectPr>
          </w:pPr>
          <w:hyperlink w:anchor="_Toc444786198" w:history="1">
            <w:r w:rsidR="004B3A9C" w:rsidRPr="00AC56BC">
              <w:rPr>
                <w:rStyle w:val="a9"/>
                <w:rFonts w:hint="eastAsia"/>
                <w:noProof/>
              </w:rPr>
              <w:t>附录三：调研照片</w:t>
            </w:r>
            <w:r w:rsidR="004B3A9C">
              <w:rPr>
                <w:noProof/>
                <w:webHidden/>
              </w:rPr>
              <w:tab/>
            </w:r>
            <w:r w:rsidR="004B3A9C">
              <w:rPr>
                <w:noProof/>
                <w:webHidden/>
              </w:rPr>
              <w:fldChar w:fldCharType="begin"/>
            </w:r>
            <w:r w:rsidR="004B3A9C">
              <w:rPr>
                <w:noProof/>
                <w:webHidden/>
              </w:rPr>
              <w:instrText xml:space="preserve"> PAGEREF _Toc444786198 \h </w:instrText>
            </w:r>
            <w:r w:rsidR="004B3A9C">
              <w:rPr>
                <w:noProof/>
                <w:webHidden/>
              </w:rPr>
            </w:r>
            <w:r w:rsidR="004B3A9C">
              <w:rPr>
                <w:noProof/>
                <w:webHidden/>
              </w:rPr>
              <w:fldChar w:fldCharType="separate"/>
            </w:r>
            <w:r w:rsidR="008B2361">
              <w:rPr>
                <w:noProof/>
                <w:webHidden/>
              </w:rPr>
              <w:t>38</w:t>
            </w:r>
            <w:r w:rsidR="004B3A9C">
              <w:rPr>
                <w:noProof/>
                <w:webHidden/>
              </w:rPr>
              <w:fldChar w:fldCharType="end"/>
            </w:r>
          </w:hyperlink>
        </w:p>
        <w:p w:rsidR="004B3A9C" w:rsidRDefault="004B3A9C">
          <w:pPr>
            <w:pStyle w:val="20"/>
            <w:tabs>
              <w:tab w:val="right" w:leader="dot" w:pos="8296"/>
            </w:tabs>
            <w:rPr>
              <w:rFonts w:asciiTheme="minorHAnsi" w:eastAsiaTheme="minorEastAsia" w:hAnsiTheme="minorHAnsi" w:cstheme="minorBidi"/>
              <w:noProof/>
            </w:rPr>
          </w:pPr>
        </w:p>
        <w:p w:rsidR="003D18AA" w:rsidRDefault="00F904DD" w:rsidP="003D18AA">
          <w:r w:rsidRPr="00F75780">
            <w:rPr>
              <w:rFonts w:asciiTheme="minorEastAsia" w:eastAsiaTheme="minorEastAsia" w:hAnsiTheme="minorEastAsia"/>
              <w:b/>
              <w:bCs/>
              <w:sz w:val="18"/>
              <w:szCs w:val="18"/>
              <w:lang w:val="zh-CN"/>
            </w:rPr>
            <w:fldChar w:fldCharType="end"/>
          </w:r>
        </w:p>
      </w:sdtContent>
    </w:sdt>
    <w:p w:rsidR="003D18AA" w:rsidRDefault="003D18AA" w:rsidP="00D34652">
      <w:pPr>
        <w:pStyle w:val="1"/>
        <w:spacing w:beforeLines="100" w:before="312" w:after="0"/>
      </w:pPr>
    </w:p>
    <w:p w:rsidR="003D6CEC" w:rsidRPr="003D18AA" w:rsidRDefault="008F623B" w:rsidP="00D141B7">
      <w:pPr>
        <w:pStyle w:val="1"/>
        <w:spacing w:beforeLines="100" w:before="312" w:afterLines="100" w:after="312" w:line="360" w:lineRule="auto"/>
        <w:ind w:firstLineChars="200" w:firstLine="643"/>
        <w:jc w:val="center"/>
        <w:rPr>
          <w:sz w:val="32"/>
          <w:szCs w:val="32"/>
        </w:rPr>
      </w:pPr>
      <w:bookmarkStart w:id="1" w:name="_Toc444786157"/>
      <w:r w:rsidRPr="003D18AA">
        <w:rPr>
          <w:rFonts w:hint="eastAsia"/>
          <w:sz w:val="32"/>
          <w:szCs w:val="32"/>
        </w:rPr>
        <w:t>一、调研</w:t>
      </w:r>
      <w:r w:rsidR="003D6CEC" w:rsidRPr="003D18AA">
        <w:rPr>
          <w:rFonts w:hint="eastAsia"/>
          <w:sz w:val="32"/>
          <w:szCs w:val="32"/>
        </w:rPr>
        <w:t>背景</w:t>
      </w:r>
      <w:bookmarkEnd w:id="1"/>
    </w:p>
    <w:p w:rsidR="00075D5D" w:rsidRPr="00075D5D" w:rsidRDefault="00075D5D" w:rsidP="00B41F22">
      <w:pPr>
        <w:pStyle w:val="2"/>
        <w:spacing w:before="0" w:after="0" w:line="415" w:lineRule="auto"/>
        <w:rPr>
          <w:rFonts w:asciiTheme="minorEastAsia" w:eastAsiaTheme="minorEastAsia" w:hAnsiTheme="minorEastAsia"/>
          <w:sz w:val="30"/>
          <w:szCs w:val="30"/>
        </w:rPr>
      </w:pPr>
      <w:bookmarkStart w:id="2" w:name="_Toc444786158"/>
      <w:r w:rsidRPr="00075D5D">
        <w:rPr>
          <w:rFonts w:asciiTheme="minorEastAsia" w:eastAsiaTheme="minorEastAsia" w:hAnsiTheme="minorEastAsia" w:hint="eastAsia"/>
          <w:sz w:val="30"/>
          <w:szCs w:val="30"/>
        </w:rPr>
        <w:t>（一）“互联网+”背景下的经济趋势</w:t>
      </w:r>
      <w:bookmarkEnd w:id="2"/>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随着信息技术的不断发展，互联网对人们生产、生活产生的影响越来越显著，对传统产业的发展起到日益深刻的变革作用。</w:t>
      </w:r>
      <w:proofErr w:type="gramStart"/>
      <w:r w:rsidRPr="00075D5D">
        <w:rPr>
          <w:rFonts w:asciiTheme="minorEastAsia" w:eastAsiaTheme="minorEastAsia" w:hAnsiTheme="minorEastAsia" w:hint="eastAsia"/>
        </w:rPr>
        <w:t>2015年天猫双十一</w:t>
      </w:r>
      <w:proofErr w:type="gramEnd"/>
      <w:r w:rsidRPr="00075D5D">
        <w:rPr>
          <w:rFonts w:asciiTheme="minorEastAsia" w:eastAsiaTheme="minorEastAsia" w:hAnsiTheme="minorEastAsia" w:hint="eastAsia"/>
        </w:rPr>
        <w:t>购物狂欢节全天交易额达到912.</w:t>
      </w:r>
      <w:r w:rsidRPr="00075D5D">
        <w:rPr>
          <w:rFonts w:asciiTheme="minorEastAsia" w:eastAsiaTheme="minorEastAsia" w:hAnsiTheme="minorEastAsia"/>
        </w:rPr>
        <w:t>1</w:t>
      </w:r>
      <w:r w:rsidRPr="00075D5D">
        <w:rPr>
          <w:rFonts w:asciiTheme="minorEastAsia" w:eastAsiaTheme="minorEastAsia" w:hAnsiTheme="minorEastAsia" w:hint="eastAsia"/>
        </w:rPr>
        <w:t>7亿，从2009年0.5亿元到2010年9.36亿元，再到33.6亿元、191亿、352亿、571亿，始终处于飞速发展的状态，2015年双十</w:t>
      </w:r>
      <w:proofErr w:type="gramStart"/>
      <w:r w:rsidRPr="00075D5D">
        <w:rPr>
          <w:rFonts w:asciiTheme="minorEastAsia" w:eastAsiaTheme="minorEastAsia" w:hAnsiTheme="minorEastAsia" w:hint="eastAsia"/>
        </w:rPr>
        <w:t>一零</w:t>
      </w:r>
      <w:proofErr w:type="gramEnd"/>
      <w:r w:rsidRPr="00075D5D">
        <w:rPr>
          <w:rFonts w:asciiTheme="minorEastAsia" w:eastAsiaTheme="minorEastAsia" w:hAnsiTheme="minorEastAsia" w:hint="eastAsia"/>
        </w:rPr>
        <w:t>点刚过1分12秒，交易额超10亿元，17时28分交易额超719亿，超过2014年全国社会消费品单日零售额，互联网经济之发达可见一斑。</w:t>
      </w:r>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 xml:space="preserve">截至2015年6月，我国网民的规模达到了 6.68 亿，互联网普及率达到48.8%，上半年新增网民 1894 万人，较 2014 年底普及率提升了 0.9 </w:t>
      </w:r>
      <w:proofErr w:type="gramStart"/>
      <w:r w:rsidRPr="00075D5D">
        <w:rPr>
          <w:rFonts w:asciiTheme="minorEastAsia" w:eastAsiaTheme="minorEastAsia" w:hAnsiTheme="minorEastAsia" w:hint="eastAsia"/>
        </w:rPr>
        <w:t>个</w:t>
      </w:r>
      <w:proofErr w:type="gramEnd"/>
      <w:r w:rsidRPr="00075D5D">
        <w:rPr>
          <w:rFonts w:asciiTheme="minorEastAsia" w:eastAsiaTheme="minorEastAsia" w:hAnsiTheme="minorEastAsia" w:hint="eastAsia"/>
        </w:rPr>
        <w:t>百分点。城镇地区与农村地区的互联网普及率分别为 64.2%、30.1%，农村网民占比达到了 27.9%，规模达 1.86 亿，相比 2014 年底农村网民增加了 800 万。到2015 年 6 月，我国网络购物用户规模达到了3.74 亿，较 2014 年底增加</w:t>
      </w:r>
      <w:proofErr w:type="gramStart"/>
      <w:r w:rsidRPr="00075D5D">
        <w:rPr>
          <w:rFonts w:asciiTheme="minorEastAsia" w:eastAsiaTheme="minorEastAsia" w:hAnsiTheme="minorEastAsia" w:hint="eastAsia"/>
        </w:rPr>
        <w:t>网购用户</w:t>
      </w:r>
      <w:proofErr w:type="gramEnd"/>
      <w:r w:rsidRPr="00075D5D">
        <w:rPr>
          <w:rFonts w:asciiTheme="minorEastAsia" w:eastAsiaTheme="minorEastAsia" w:hAnsiTheme="minorEastAsia" w:hint="eastAsia"/>
        </w:rPr>
        <w:t>1249 万人，仅半年度增长率就达到 3.5%；手机网络购物用户规模增长迅速，6月用户规模达到了2.70 亿，半年度的增长率为 14.5%，手机网络购物的使用比例也由 42.4%提升到45.6%。作为一种新型服务业态，我国网络购物近年来发展迅速，人们对网络购物平台接受度提高，越来越多的人通过网络购物即电子商务满足衣食住行的基本需求。</w:t>
      </w:r>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以上数据表明，近年来我国互联网深入普及，电子商务产业快速发展，网络供销平台不断完善。2015年 3 月，政府工作报告中提出了“互联网+”概念，旨在通过互联网的普及带动传统产业发展，大力发展以互联网为依托的电子商务，这无疑营造了互联网+的大环境，表明我国各项经济活动迈进网络时代的步伐日益加快，互联网时代已经到来。</w:t>
      </w:r>
    </w:p>
    <w:p w:rsidR="00075D5D" w:rsidRPr="00075D5D" w:rsidRDefault="00075D5D" w:rsidP="00B41F22">
      <w:pPr>
        <w:pStyle w:val="2"/>
        <w:spacing w:before="0" w:after="0" w:line="415" w:lineRule="auto"/>
        <w:rPr>
          <w:rFonts w:asciiTheme="minorEastAsia" w:eastAsiaTheme="minorEastAsia" w:hAnsiTheme="minorEastAsia"/>
          <w:sz w:val="30"/>
          <w:szCs w:val="30"/>
        </w:rPr>
      </w:pPr>
      <w:bookmarkStart w:id="3" w:name="_Toc444786159"/>
      <w:r w:rsidRPr="00075D5D">
        <w:rPr>
          <w:rFonts w:asciiTheme="minorEastAsia" w:eastAsiaTheme="minorEastAsia" w:hAnsiTheme="minorEastAsia" w:hint="eastAsia"/>
          <w:sz w:val="30"/>
          <w:szCs w:val="30"/>
        </w:rPr>
        <w:t>（二）“互联网+农业”意义重大</w:t>
      </w:r>
      <w:bookmarkEnd w:id="3"/>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在社会主义市场经济的建设中，坚持农业基础地位不动摇，农业是立国之本，“三农”问题一直以来都是国家重点关注的重点。农业作为第一产业，似乎和先进技术的互联网交集不大，但“互联网+农业”的潜力却是巨大的。一方面农业亟需用数字技术提升农业生产效</w:t>
      </w:r>
      <w:r w:rsidRPr="00075D5D">
        <w:rPr>
          <w:rFonts w:asciiTheme="minorEastAsia" w:eastAsiaTheme="minorEastAsia" w:hAnsiTheme="minorEastAsia" w:hint="eastAsia"/>
        </w:rPr>
        <w:lastRenderedPageBreak/>
        <w:t>率，通过信息技术对地块的土壤、肥力、气候等进行大数据分析，然后据此提供种植、施肥相关的解决方案，大大提升农业生产效率。另一方面，农业信息的互联网化将有助于农产品需求市场的对接，建立农产品供销的网络平台。“互联网+农业”基于互联网平台，虽然还处在探索与尝试期，尚无法评估其经济效果，但这为我国农业发展带来了新的机遇，为发展现代农业起着示范和推动作用。作为“互联网+”行动计划核心领域之一的农业需要应势而变，寻找新的发展出路。</w:t>
      </w:r>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此外传统的农产品行业呈现农产品缺少品牌化，农产品附加值低两大现状，农产品呈现与地域相关的规律，即越是偏远的地方，</w:t>
      </w:r>
      <w:proofErr w:type="gramStart"/>
      <w:r w:rsidRPr="00075D5D">
        <w:rPr>
          <w:rFonts w:asciiTheme="minorEastAsia" w:eastAsiaTheme="minorEastAsia" w:hAnsiTheme="minorEastAsia" w:hint="eastAsia"/>
        </w:rPr>
        <w:t>如广大</w:t>
      </w:r>
      <w:proofErr w:type="gramEnd"/>
      <w:r w:rsidRPr="00075D5D">
        <w:rPr>
          <w:rFonts w:asciiTheme="minorEastAsia" w:eastAsiaTheme="minorEastAsia" w:hAnsiTheme="minorEastAsia" w:hint="eastAsia"/>
        </w:rPr>
        <w:t>农村地区，农产品的生产环境好，质量有保障，但因为供销渠道等因素反而产品价格越便宜，农民因此生活水平难以提高，阻碍了农产品行业的发展。</w:t>
      </w:r>
      <w:r w:rsidRPr="00075D5D">
        <w:rPr>
          <w:rFonts w:asciiTheme="minorEastAsia" w:eastAsiaTheme="minorEastAsia" w:hAnsiTheme="minorEastAsia"/>
        </w:rPr>
        <w:t>面对</w:t>
      </w:r>
      <w:r w:rsidRPr="00075D5D">
        <w:rPr>
          <w:rFonts w:asciiTheme="minorEastAsia" w:eastAsiaTheme="minorEastAsia" w:hAnsiTheme="minorEastAsia" w:hint="eastAsia"/>
        </w:rPr>
        <w:t>农村地区在地理区位、市场信息和要素资源等方面受到制约，农村电子商务应运而生，逐步突破传统经济条件的瓶颈，为农村经济社会实现跨越式发展提供了契机。2013年，天猫、</w:t>
      </w:r>
      <w:proofErr w:type="gramStart"/>
      <w:r w:rsidRPr="00075D5D">
        <w:rPr>
          <w:rFonts w:asciiTheme="minorEastAsia" w:eastAsiaTheme="minorEastAsia" w:hAnsiTheme="minorEastAsia" w:hint="eastAsia"/>
        </w:rPr>
        <w:t>淘宝平台</w:t>
      </w:r>
      <w:proofErr w:type="gramEnd"/>
      <w:r w:rsidRPr="00075D5D">
        <w:rPr>
          <w:rFonts w:asciiTheme="minorEastAsia" w:eastAsiaTheme="minorEastAsia" w:hAnsiTheme="minorEastAsia" w:hint="eastAsia"/>
        </w:rPr>
        <w:t>上农产品异常畅销，仅阿里平台上经营农产品的</w:t>
      </w:r>
      <w:proofErr w:type="gramStart"/>
      <w:r w:rsidRPr="00075D5D">
        <w:rPr>
          <w:rFonts w:asciiTheme="minorEastAsia" w:eastAsiaTheme="minorEastAsia" w:hAnsiTheme="minorEastAsia" w:hint="eastAsia"/>
        </w:rPr>
        <w:t>商家达</w:t>
      </w:r>
      <w:proofErr w:type="gramEnd"/>
      <w:r w:rsidRPr="00075D5D">
        <w:rPr>
          <w:rFonts w:asciiTheme="minorEastAsia" w:eastAsiaTheme="minorEastAsia" w:hAnsiTheme="minorEastAsia" w:hint="eastAsia"/>
        </w:rPr>
        <w:t>39.04万个，农产品销售额同比增长112.15%。去年年底，中国电子商务市场交易规模达到12.3</w:t>
      </w:r>
      <w:proofErr w:type="gramStart"/>
      <w:r w:rsidRPr="00075D5D">
        <w:rPr>
          <w:rFonts w:asciiTheme="minorEastAsia" w:eastAsiaTheme="minorEastAsia" w:hAnsiTheme="minorEastAsia" w:hint="eastAsia"/>
        </w:rPr>
        <w:t>万亿</w:t>
      </w:r>
      <w:proofErr w:type="gramEnd"/>
      <w:r w:rsidRPr="00075D5D">
        <w:rPr>
          <w:rFonts w:asciiTheme="minorEastAsia" w:eastAsiaTheme="minorEastAsia" w:hAnsiTheme="minorEastAsia" w:hint="eastAsia"/>
        </w:rPr>
        <w:t>元，引起各级政府愈发重视农产品电子商务。现在，村民不仅能利用电脑和网络在网店里买到自己需要的好东西，还能依托农产品供销平台卖出自家出产的农产品，在家当“淘宝店主”，省去了城市里昂贵的房租和生活费用，又能照顾老人、享受家庭之乐。</w:t>
      </w:r>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农业上农产品的电子商务带来农村经济模式升级、农民生活方式革新的同时，电商对农村的改变还在于传统农村社会结构的改变。农民工回乡、大学生返乡，都投身互联网+农业，通过农产品电商创业，就近就业，农村的社会结构在悄然发生变化，一些电子商务发展较好“淘宝村”表现尤为明显，广大农村地区形成电商兴、百业旺、农村活的喜人景象。</w:t>
      </w:r>
    </w:p>
    <w:p w:rsidR="00D9102C" w:rsidRPr="003D18AA" w:rsidRDefault="00D9102C" w:rsidP="00D141B7">
      <w:pPr>
        <w:pStyle w:val="1"/>
        <w:spacing w:beforeLines="100" w:before="312" w:afterLines="100" w:after="312" w:line="360" w:lineRule="auto"/>
        <w:ind w:firstLineChars="200" w:firstLine="643"/>
        <w:jc w:val="center"/>
        <w:rPr>
          <w:sz w:val="32"/>
          <w:szCs w:val="32"/>
          <w:shd w:val="clear" w:color="auto" w:fill="FFFFFF"/>
          <w:lang w:bidi="ar"/>
        </w:rPr>
      </w:pPr>
      <w:bookmarkStart w:id="4" w:name="_Toc444786160"/>
      <w:r w:rsidRPr="003D18AA">
        <w:rPr>
          <w:sz w:val="32"/>
          <w:szCs w:val="32"/>
          <w:shd w:val="clear" w:color="auto" w:fill="FFFFFF"/>
          <w:lang w:bidi="ar"/>
        </w:rPr>
        <w:t>二</w:t>
      </w:r>
      <w:r w:rsidRPr="003D18AA">
        <w:rPr>
          <w:rFonts w:hint="eastAsia"/>
          <w:sz w:val="32"/>
          <w:szCs w:val="32"/>
          <w:shd w:val="clear" w:color="auto" w:fill="FFFFFF"/>
          <w:lang w:bidi="ar"/>
        </w:rPr>
        <w:t>、</w:t>
      </w:r>
      <w:r w:rsidR="00CC4FFB" w:rsidRPr="003D18AA">
        <w:rPr>
          <w:rFonts w:hint="eastAsia"/>
          <w:sz w:val="32"/>
          <w:szCs w:val="32"/>
          <w:shd w:val="clear" w:color="auto" w:fill="FFFFFF"/>
          <w:lang w:bidi="ar"/>
        </w:rPr>
        <w:t>研究目的与意义</w:t>
      </w:r>
      <w:bookmarkEnd w:id="4"/>
    </w:p>
    <w:p w:rsidR="004B764A" w:rsidRPr="003D18AA" w:rsidRDefault="004B764A" w:rsidP="00B41F22">
      <w:pPr>
        <w:pStyle w:val="2"/>
        <w:spacing w:before="0" w:after="0" w:line="415" w:lineRule="auto"/>
        <w:rPr>
          <w:rFonts w:asciiTheme="minorEastAsia" w:eastAsiaTheme="minorEastAsia" w:hAnsiTheme="minorEastAsia"/>
          <w:sz w:val="30"/>
          <w:szCs w:val="30"/>
          <w:shd w:val="clear" w:color="auto" w:fill="FFFFFF"/>
          <w:lang w:bidi="ar"/>
        </w:rPr>
      </w:pPr>
      <w:bookmarkStart w:id="5" w:name="_Toc444786161"/>
      <w:r w:rsidRPr="003D18AA">
        <w:rPr>
          <w:rFonts w:asciiTheme="minorEastAsia" w:eastAsiaTheme="minorEastAsia" w:hAnsiTheme="minorEastAsia" w:hint="eastAsia"/>
          <w:sz w:val="30"/>
          <w:szCs w:val="30"/>
          <w:shd w:val="clear" w:color="auto" w:fill="FFFFFF"/>
          <w:lang w:bidi="ar"/>
        </w:rPr>
        <w:t>（一）研究目的</w:t>
      </w:r>
      <w:bookmarkEnd w:id="5"/>
    </w:p>
    <w:p w:rsidR="004B764A" w:rsidRPr="004B764A" w:rsidRDefault="004B764A" w:rsidP="004B764A">
      <w:pPr>
        <w:widowControl/>
        <w:shd w:val="clear" w:color="auto" w:fill="FFFFFF"/>
        <w:spacing w:line="360" w:lineRule="auto"/>
        <w:ind w:firstLine="420"/>
        <w:jc w:val="left"/>
        <w:rPr>
          <w:rFonts w:ascii="宋体" w:hAnsi="宋体" w:cs="宋体"/>
          <w:b/>
          <w:kern w:val="0"/>
          <w:szCs w:val="21"/>
          <w:shd w:val="clear" w:color="auto" w:fill="FFFFFF"/>
          <w:lang w:bidi="ar"/>
        </w:rPr>
      </w:pPr>
      <w:r w:rsidRPr="004B764A">
        <w:rPr>
          <w:rFonts w:ascii="宋体" w:hAnsi="宋体" w:cs="宋体" w:hint="eastAsia"/>
          <w:b/>
          <w:kern w:val="0"/>
          <w:szCs w:val="21"/>
          <w:shd w:val="clear" w:color="auto" w:fill="FFFFFF"/>
          <w:lang w:bidi="ar"/>
        </w:rPr>
        <w:t>1、发现互联网+背景下农产品供销平台可持续发展存在的问题</w:t>
      </w:r>
    </w:p>
    <w:p w:rsidR="004B764A" w:rsidRPr="004B764A" w:rsidRDefault="004B764A" w:rsidP="004B764A">
      <w:pPr>
        <w:widowControl/>
        <w:shd w:val="clear" w:color="auto" w:fill="FFFFFF"/>
        <w:spacing w:line="360" w:lineRule="auto"/>
        <w:ind w:firstLine="420"/>
        <w:jc w:val="left"/>
        <w:rPr>
          <w:rFonts w:ascii="宋体" w:hAnsi="宋体" w:cs="宋体"/>
          <w:kern w:val="0"/>
          <w:szCs w:val="21"/>
          <w:shd w:val="clear" w:color="auto" w:fill="FFFFFF"/>
          <w:lang w:bidi="ar"/>
        </w:rPr>
      </w:pPr>
      <w:r w:rsidRPr="004B764A">
        <w:rPr>
          <w:rFonts w:ascii="宋体" w:hAnsi="宋体" w:cs="宋体" w:hint="eastAsia"/>
          <w:kern w:val="0"/>
          <w:szCs w:val="21"/>
          <w:shd w:val="clear" w:color="auto" w:fill="FFFFFF"/>
          <w:lang w:bidi="ar"/>
        </w:rPr>
        <w:t>随着信息革命和互联网的快速发展，电子商务已日趋成熟并取得了重大发展，深刻影响到人们的学习、生活等多个方面。生产力的提高，互联网在人们生活、工作中发挥的作用越来越大，这一趋势不会改变，在接下来的相当</w:t>
      </w:r>
      <w:proofErr w:type="gramStart"/>
      <w:r w:rsidRPr="004B764A">
        <w:rPr>
          <w:rFonts w:ascii="宋体" w:hAnsi="宋体" w:cs="宋体" w:hint="eastAsia"/>
          <w:kern w:val="0"/>
          <w:szCs w:val="21"/>
          <w:shd w:val="clear" w:color="auto" w:fill="FFFFFF"/>
          <w:lang w:bidi="ar"/>
        </w:rPr>
        <w:t>一</w:t>
      </w:r>
      <w:proofErr w:type="gramEnd"/>
      <w:r w:rsidRPr="004B764A">
        <w:rPr>
          <w:rFonts w:ascii="宋体" w:hAnsi="宋体" w:cs="宋体" w:hint="eastAsia"/>
          <w:kern w:val="0"/>
          <w:szCs w:val="21"/>
          <w:shd w:val="clear" w:color="auto" w:fill="FFFFFF"/>
          <w:lang w:bidi="ar"/>
        </w:rPr>
        <w:t>段长的时间里，抢得互联网发展浪潮的先机就是抢得商机。今年两会提出“互联网+”的重要议题，充分说明了近年来我国互联网深入普及，电子商务产业快速发展，网络供销平台不断完善，国家也希望通过互联网的普及带动</w:t>
      </w:r>
      <w:r w:rsidRPr="004B764A">
        <w:rPr>
          <w:rFonts w:ascii="宋体" w:hAnsi="宋体" w:cs="宋体" w:hint="eastAsia"/>
          <w:kern w:val="0"/>
          <w:szCs w:val="21"/>
          <w:shd w:val="clear" w:color="auto" w:fill="FFFFFF"/>
          <w:lang w:bidi="ar"/>
        </w:rPr>
        <w:lastRenderedPageBreak/>
        <w:t>传统产业发展，大力发展以互联网为依托的电子商务，这无疑营造了互联网+的大环境，表明我国各项经济活动迈进网络时代的步伐日益加快，互联网时代已经到来。然而当下农村电子商务发展方兴未艾之际也存在很多问题。目前，农村电子商务中工业品下乡进展顺利，农产品上行较难问题普遍存在，而政府和农村百姓的需求更为迫切的是农产品上行，这是供销平台发展的契机，也是一个困难。我们将通过研究，汇集各方的意见、建议，深层地剖析供销平台发展的其他问题，并</w:t>
      </w:r>
      <w:proofErr w:type="gramStart"/>
      <w:r w:rsidRPr="004B764A">
        <w:rPr>
          <w:rFonts w:ascii="宋体" w:hAnsi="宋体" w:cs="宋体" w:hint="eastAsia"/>
          <w:kern w:val="0"/>
          <w:szCs w:val="21"/>
          <w:shd w:val="clear" w:color="auto" w:fill="FFFFFF"/>
          <w:lang w:bidi="ar"/>
        </w:rPr>
        <w:t>未这些</w:t>
      </w:r>
      <w:proofErr w:type="gramEnd"/>
      <w:r w:rsidRPr="004B764A">
        <w:rPr>
          <w:rFonts w:ascii="宋体" w:hAnsi="宋体" w:cs="宋体" w:hint="eastAsia"/>
          <w:kern w:val="0"/>
          <w:szCs w:val="21"/>
          <w:shd w:val="clear" w:color="auto" w:fill="FFFFFF"/>
          <w:lang w:bidi="ar"/>
        </w:rPr>
        <w:t>问题的解决提出相应的解决措施。</w:t>
      </w:r>
    </w:p>
    <w:p w:rsidR="004B764A" w:rsidRPr="004B764A" w:rsidRDefault="004B764A" w:rsidP="004B764A">
      <w:pPr>
        <w:widowControl/>
        <w:shd w:val="clear" w:color="auto" w:fill="FFFFFF"/>
        <w:spacing w:line="360" w:lineRule="auto"/>
        <w:ind w:firstLine="420"/>
        <w:jc w:val="left"/>
        <w:rPr>
          <w:rFonts w:ascii="宋体" w:hAnsi="宋体" w:cs="宋体"/>
          <w:b/>
          <w:kern w:val="0"/>
          <w:szCs w:val="21"/>
          <w:shd w:val="clear" w:color="auto" w:fill="FFFFFF"/>
          <w:lang w:bidi="ar"/>
        </w:rPr>
      </w:pPr>
      <w:r w:rsidRPr="004B764A">
        <w:rPr>
          <w:rFonts w:ascii="宋体" w:hAnsi="宋体" w:cs="宋体" w:hint="eastAsia"/>
          <w:b/>
          <w:kern w:val="0"/>
          <w:szCs w:val="21"/>
          <w:shd w:val="clear" w:color="auto" w:fill="FFFFFF"/>
          <w:lang w:bidi="ar"/>
        </w:rPr>
        <w:t>2、为互联网+背景下农产品供销平台可持续发展提出建设性意见</w:t>
      </w:r>
    </w:p>
    <w:p w:rsidR="004B764A" w:rsidRPr="004B764A" w:rsidRDefault="004B764A" w:rsidP="004B764A">
      <w:pPr>
        <w:widowControl/>
        <w:shd w:val="clear" w:color="auto" w:fill="FFFFFF"/>
        <w:spacing w:line="360" w:lineRule="auto"/>
        <w:ind w:firstLine="420"/>
        <w:jc w:val="left"/>
        <w:rPr>
          <w:rFonts w:ascii="宋体" w:hAnsi="宋体" w:cs="宋体"/>
          <w:kern w:val="0"/>
          <w:szCs w:val="21"/>
          <w:shd w:val="clear" w:color="auto" w:fill="FFFFFF"/>
          <w:lang w:bidi="ar"/>
        </w:rPr>
      </w:pPr>
      <w:r w:rsidRPr="004B764A">
        <w:rPr>
          <w:rFonts w:ascii="宋体" w:hAnsi="宋体" w:cs="宋体" w:hint="eastAsia"/>
          <w:kern w:val="0"/>
          <w:szCs w:val="21"/>
          <w:shd w:val="clear" w:color="auto" w:fill="FFFFFF"/>
          <w:lang w:bidi="ar"/>
        </w:rPr>
        <w:t>虽然当下互联网浪潮覆盖到多个领域，但对于传统农业而言却影响并不深入。对于处于经济相对落后的农村地区而言，很多农民未必接受电子商务的新形式。在农产品供销平台发展过程中也存在这样或那样的问题，影响效益提高与可持续发展。此外，当前我国虽然存在诸多农产品供销平台，但其模式确实能够取得成功，成为他人模仿范本的却无一例，各种不同的平台存在其长处，也有着不可忽视的短板，这极大束缚了平台功能的有效发挥，我们将通过对比不同农产品供销平台，并结合上述两个方面，综合考虑，为互联网+背景下农产品供销平台可持续发展提出建设性意见。</w:t>
      </w:r>
    </w:p>
    <w:p w:rsidR="004B764A" w:rsidRPr="003D18AA" w:rsidRDefault="004B764A" w:rsidP="00B41F22">
      <w:pPr>
        <w:pStyle w:val="2"/>
        <w:spacing w:before="0" w:after="0" w:line="415" w:lineRule="auto"/>
        <w:rPr>
          <w:rFonts w:asciiTheme="minorEastAsia" w:eastAsiaTheme="minorEastAsia" w:hAnsiTheme="minorEastAsia"/>
          <w:sz w:val="30"/>
          <w:szCs w:val="30"/>
          <w:shd w:val="clear" w:color="auto" w:fill="FFFFFF"/>
          <w:lang w:bidi="ar"/>
        </w:rPr>
      </w:pPr>
      <w:bookmarkStart w:id="6" w:name="_Toc444786162"/>
      <w:r w:rsidRPr="003D18AA">
        <w:rPr>
          <w:rFonts w:asciiTheme="minorEastAsia" w:eastAsiaTheme="minorEastAsia" w:hAnsiTheme="minorEastAsia" w:hint="eastAsia"/>
          <w:sz w:val="30"/>
          <w:szCs w:val="30"/>
          <w:shd w:val="clear" w:color="auto" w:fill="FFFFFF"/>
          <w:lang w:bidi="ar"/>
        </w:rPr>
        <w:t>（二）调研意义</w:t>
      </w:r>
      <w:bookmarkEnd w:id="6"/>
    </w:p>
    <w:p w:rsidR="004B764A" w:rsidRPr="004B764A" w:rsidRDefault="004B764A" w:rsidP="004B764A">
      <w:pPr>
        <w:widowControl/>
        <w:shd w:val="clear" w:color="auto" w:fill="FFFFFF"/>
        <w:spacing w:line="360" w:lineRule="auto"/>
        <w:ind w:firstLine="420"/>
        <w:jc w:val="left"/>
        <w:rPr>
          <w:rFonts w:ascii="宋体" w:hAnsi="宋体" w:cs="宋体"/>
          <w:b/>
          <w:kern w:val="0"/>
          <w:szCs w:val="21"/>
          <w:shd w:val="clear" w:color="auto" w:fill="FFFFFF"/>
          <w:lang w:bidi="ar"/>
        </w:rPr>
      </w:pPr>
      <w:r w:rsidRPr="004B764A">
        <w:rPr>
          <w:rFonts w:ascii="宋体" w:hAnsi="宋体" w:cs="宋体" w:hint="eastAsia"/>
          <w:b/>
          <w:kern w:val="0"/>
          <w:szCs w:val="21"/>
          <w:shd w:val="clear" w:color="auto" w:fill="FFFFFF"/>
          <w:lang w:bidi="ar"/>
        </w:rPr>
        <w:t>1、理论意义</w:t>
      </w:r>
    </w:p>
    <w:p w:rsidR="004B764A" w:rsidRPr="004B764A" w:rsidRDefault="004B764A" w:rsidP="00462507">
      <w:pPr>
        <w:widowControl/>
        <w:shd w:val="clear" w:color="auto" w:fill="FFFFFF"/>
        <w:spacing w:line="360" w:lineRule="auto"/>
        <w:ind w:firstLine="420"/>
        <w:jc w:val="left"/>
        <w:rPr>
          <w:rFonts w:ascii="宋体" w:hAnsi="宋体" w:cs="宋体"/>
          <w:kern w:val="0"/>
          <w:szCs w:val="21"/>
          <w:shd w:val="clear" w:color="auto" w:fill="FFFFFF"/>
          <w:lang w:bidi="ar"/>
        </w:rPr>
      </w:pPr>
      <w:r w:rsidRPr="004B764A">
        <w:rPr>
          <w:rFonts w:ascii="宋体" w:hAnsi="宋体" w:cs="宋体" w:hint="eastAsia"/>
          <w:kern w:val="0"/>
          <w:szCs w:val="21"/>
          <w:shd w:val="clear" w:color="auto" w:fill="FFFFFF"/>
          <w:lang w:bidi="ar"/>
        </w:rPr>
        <w:t>近年来我国互联网深入普及，电子商务产业快速发展，网络供销平台不断完善。2015年 3 月，政府工作报告中提出了“互联网+”概念，旨在通过互联网的普及带动传统产业发展，大力发展以互联网为依托的电子商务，这无疑营造了互联网+的大环境，表明我国各项经济活动迈进网络时代的步伐日益加快，互联网时代已经到来。2013年，天猫、</w:t>
      </w:r>
      <w:proofErr w:type="gramStart"/>
      <w:r w:rsidRPr="004B764A">
        <w:rPr>
          <w:rFonts w:ascii="宋体" w:hAnsi="宋体" w:cs="宋体" w:hint="eastAsia"/>
          <w:kern w:val="0"/>
          <w:szCs w:val="21"/>
          <w:shd w:val="clear" w:color="auto" w:fill="FFFFFF"/>
          <w:lang w:bidi="ar"/>
        </w:rPr>
        <w:t>淘宝平台</w:t>
      </w:r>
      <w:proofErr w:type="gramEnd"/>
      <w:r w:rsidRPr="004B764A">
        <w:rPr>
          <w:rFonts w:ascii="宋体" w:hAnsi="宋体" w:cs="宋体" w:hint="eastAsia"/>
          <w:kern w:val="0"/>
          <w:szCs w:val="21"/>
          <w:shd w:val="clear" w:color="auto" w:fill="FFFFFF"/>
          <w:lang w:bidi="ar"/>
        </w:rPr>
        <w:t>上农产品异常畅销，仅阿里平台上经营农产品的</w:t>
      </w:r>
      <w:proofErr w:type="gramStart"/>
      <w:r w:rsidRPr="004B764A">
        <w:rPr>
          <w:rFonts w:ascii="宋体" w:hAnsi="宋体" w:cs="宋体" w:hint="eastAsia"/>
          <w:kern w:val="0"/>
          <w:szCs w:val="21"/>
          <w:shd w:val="clear" w:color="auto" w:fill="FFFFFF"/>
          <w:lang w:bidi="ar"/>
        </w:rPr>
        <w:t>商家达</w:t>
      </w:r>
      <w:proofErr w:type="gramEnd"/>
      <w:r w:rsidRPr="004B764A">
        <w:rPr>
          <w:rFonts w:ascii="宋体" w:hAnsi="宋体" w:cs="宋体" w:hint="eastAsia"/>
          <w:kern w:val="0"/>
          <w:szCs w:val="21"/>
          <w:shd w:val="clear" w:color="auto" w:fill="FFFFFF"/>
          <w:lang w:bidi="ar"/>
        </w:rPr>
        <w:t>39.04万个，农产品销售额同比增长112.15%。去年年底，中国电子商务市场交易规模达到12.3</w:t>
      </w:r>
      <w:proofErr w:type="gramStart"/>
      <w:r w:rsidRPr="004B764A">
        <w:rPr>
          <w:rFonts w:ascii="宋体" w:hAnsi="宋体" w:cs="宋体" w:hint="eastAsia"/>
          <w:kern w:val="0"/>
          <w:szCs w:val="21"/>
          <w:shd w:val="clear" w:color="auto" w:fill="FFFFFF"/>
          <w:lang w:bidi="ar"/>
        </w:rPr>
        <w:t>万亿</w:t>
      </w:r>
      <w:proofErr w:type="gramEnd"/>
      <w:r w:rsidRPr="004B764A">
        <w:rPr>
          <w:rFonts w:ascii="宋体" w:hAnsi="宋体" w:cs="宋体" w:hint="eastAsia"/>
          <w:kern w:val="0"/>
          <w:szCs w:val="21"/>
          <w:shd w:val="clear" w:color="auto" w:fill="FFFFFF"/>
          <w:lang w:bidi="ar"/>
        </w:rPr>
        <w:t>元，引起各级政府愈发重视农产品电子商务。互联网+农业发展潜力巨大，研究此课题对于更好的认识互联网+背景下农产品供销平台可持续发展中存在的问题，以及如何处理，提出可行性意见有重要意义。</w:t>
      </w:r>
    </w:p>
    <w:p w:rsidR="004B764A" w:rsidRPr="004B764A" w:rsidRDefault="004B764A" w:rsidP="004B764A">
      <w:pPr>
        <w:widowControl/>
        <w:shd w:val="clear" w:color="auto" w:fill="FFFFFF"/>
        <w:spacing w:line="360" w:lineRule="auto"/>
        <w:ind w:firstLine="420"/>
        <w:jc w:val="left"/>
        <w:rPr>
          <w:rFonts w:ascii="宋体" w:hAnsi="宋体" w:cs="宋体"/>
          <w:b/>
          <w:kern w:val="0"/>
          <w:szCs w:val="21"/>
          <w:shd w:val="clear" w:color="auto" w:fill="FFFFFF"/>
          <w:lang w:bidi="ar"/>
        </w:rPr>
      </w:pPr>
      <w:r w:rsidRPr="004B764A">
        <w:rPr>
          <w:rFonts w:ascii="宋体" w:hAnsi="宋体" w:cs="宋体" w:hint="eastAsia"/>
          <w:b/>
          <w:kern w:val="0"/>
          <w:szCs w:val="21"/>
          <w:shd w:val="clear" w:color="auto" w:fill="FFFFFF"/>
          <w:lang w:bidi="ar"/>
        </w:rPr>
        <w:t>2、现实意义</w:t>
      </w:r>
    </w:p>
    <w:p w:rsidR="00D9102C" w:rsidRPr="00075D5D" w:rsidRDefault="004B764A" w:rsidP="00075D5D">
      <w:pPr>
        <w:widowControl/>
        <w:shd w:val="clear" w:color="auto" w:fill="FFFFFF"/>
        <w:spacing w:line="360" w:lineRule="auto"/>
        <w:ind w:firstLine="420"/>
        <w:jc w:val="left"/>
        <w:rPr>
          <w:rFonts w:ascii="宋体" w:hAnsi="宋体" w:cs="宋体"/>
          <w:kern w:val="0"/>
          <w:szCs w:val="21"/>
          <w:shd w:val="clear" w:color="auto" w:fill="FFFFFF"/>
          <w:lang w:bidi="ar"/>
        </w:rPr>
      </w:pPr>
      <w:r w:rsidRPr="004B764A">
        <w:rPr>
          <w:rFonts w:ascii="宋体" w:hAnsi="宋体" w:cs="宋体" w:hint="eastAsia"/>
          <w:kern w:val="0"/>
          <w:szCs w:val="21"/>
          <w:shd w:val="clear" w:color="auto" w:fill="FFFFFF"/>
          <w:lang w:bidi="ar"/>
        </w:rPr>
        <w:t>农业是立国之本，“三农”问题一直以来都是国家重点关注的问题。2015年新型城镇化进程推进，互联网+方兴未艾，农业看起来离互联网最远，但“互联网+农业”的潜力却是巨大的。农业是中国</w:t>
      </w:r>
      <w:proofErr w:type="gramStart"/>
      <w:r w:rsidRPr="004B764A">
        <w:rPr>
          <w:rFonts w:ascii="宋体" w:hAnsi="宋体" w:cs="宋体" w:hint="eastAsia"/>
          <w:kern w:val="0"/>
          <w:szCs w:val="21"/>
          <w:shd w:val="clear" w:color="auto" w:fill="FFFFFF"/>
          <w:lang w:bidi="ar"/>
        </w:rPr>
        <w:t>最</w:t>
      </w:r>
      <w:proofErr w:type="gramEnd"/>
      <w:r w:rsidRPr="004B764A">
        <w:rPr>
          <w:rFonts w:ascii="宋体" w:hAnsi="宋体" w:cs="宋体" w:hint="eastAsia"/>
          <w:kern w:val="0"/>
          <w:szCs w:val="21"/>
          <w:shd w:val="clear" w:color="auto" w:fill="FFFFFF"/>
          <w:lang w:bidi="ar"/>
        </w:rPr>
        <w:t>传统的基础产业，亟需用数字技术提升农业生产效率，通过信息技术对地块的土壤、肥力、气候等进行大数据分析，然后据此提供种植、施肥相关的解决方案，</w:t>
      </w:r>
      <w:r w:rsidRPr="004B764A">
        <w:rPr>
          <w:rFonts w:ascii="宋体" w:hAnsi="宋体" w:cs="宋体" w:hint="eastAsia"/>
          <w:kern w:val="0"/>
          <w:szCs w:val="21"/>
          <w:shd w:val="clear" w:color="auto" w:fill="FFFFFF"/>
          <w:lang w:bidi="ar"/>
        </w:rPr>
        <w:lastRenderedPageBreak/>
        <w:t>大大提升农业生产效率。此外，农业信息的互联网化将有助于农产品需求市场的对接，建立农产品供销的网络平台。“互联网+农业”基于互联网平台，虽然还处在探索与尝试期，尚无法评估其经济效果，但这为我国农业发展带来了新的机遇，为发展现代农业起着示范和推动作用。此外，传统的农产品行业呈现农产品缺少品牌化，农产品附加值低两大现状，农产品呈现与地域相关的规律，即越是偏远的地方，</w:t>
      </w:r>
      <w:proofErr w:type="gramStart"/>
      <w:r w:rsidRPr="004B764A">
        <w:rPr>
          <w:rFonts w:ascii="宋体" w:hAnsi="宋体" w:cs="宋体" w:hint="eastAsia"/>
          <w:kern w:val="0"/>
          <w:szCs w:val="21"/>
          <w:shd w:val="clear" w:color="auto" w:fill="FFFFFF"/>
          <w:lang w:bidi="ar"/>
        </w:rPr>
        <w:t>如广大</w:t>
      </w:r>
      <w:proofErr w:type="gramEnd"/>
      <w:r w:rsidRPr="004B764A">
        <w:rPr>
          <w:rFonts w:ascii="宋体" w:hAnsi="宋体" w:cs="宋体" w:hint="eastAsia"/>
          <w:kern w:val="0"/>
          <w:szCs w:val="21"/>
          <w:shd w:val="clear" w:color="auto" w:fill="FFFFFF"/>
          <w:lang w:bidi="ar"/>
        </w:rPr>
        <w:t>农村地区，农产品的生产环境好，质量有保障，但因为供销渠道等因素反而产品价格越便宜，农民因此生活水平难以提高，阻碍了农产品行业的发展。而农村电子商务逐步突破传统经济条件的瓶颈，为农村经济社会实现跨越式发展提供了契机。因此，互联网+对促进农业发展，农民生活水平的提高有重要现实意义。</w:t>
      </w:r>
    </w:p>
    <w:p w:rsidR="00F3729F" w:rsidRDefault="00F3729F" w:rsidP="00D141B7">
      <w:pPr>
        <w:pStyle w:val="1"/>
        <w:spacing w:before="100" w:afterLines="100" w:after="312" w:line="360" w:lineRule="auto"/>
        <w:ind w:firstLineChars="200" w:firstLine="643"/>
        <w:jc w:val="center"/>
        <w:rPr>
          <w:sz w:val="32"/>
          <w:szCs w:val="32"/>
        </w:rPr>
      </w:pPr>
    </w:p>
    <w:p w:rsidR="00F3729F" w:rsidRDefault="00F3729F" w:rsidP="00D141B7">
      <w:pPr>
        <w:pStyle w:val="1"/>
        <w:spacing w:before="100" w:afterLines="100" w:after="312" w:line="360" w:lineRule="auto"/>
        <w:ind w:firstLineChars="200" w:firstLine="643"/>
        <w:jc w:val="center"/>
        <w:rPr>
          <w:sz w:val="32"/>
          <w:szCs w:val="32"/>
        </w:rPr>
      </w:pPr>
    </w:p>
    <w:p w:rsidR="00F3729F" w:rsidRDefault="00F3729F" w:rsidP="00D141B7">
      <w:pPr>
        <w:pStyle w:val="1"/>
        <w:spacing w:before="100" w:afterLines="100" w:after="312" w:line="360" w:lineRule="auto"/>
        <w:ind w:firstLineChars="200" w:firstLine="643"/>
        <w:jc w:val="center"/>
        <w:rPr>
          <w:sz w:val="32"/>
          <w:szCs w:val="32"/>
        </w:rPr>
      </w:pPr>
    </w:p>
    <w:p w:rsidR="00F3729F" w:rsidRDefault="00F3729F" w:rsidP="00951A34">
      <w:pPr>
        <w:pStyle w:val="1"/>
        <w:spacing w:before="100" w:afterLines="100" w:after="312" w:line="360" w:lineRule="auto"/>
        <w:rPr>
          <w:sz w:val="32"/>
          <w:szCs w:val="32"/>
        </w:rPr>
      </w:pPr>
    </w:p>
    <w:p w:rsidR="00951A34" w:rsidRDefault="00951A34" w:rsidP="00951A34"/>
    <w:p w:rsidR="00951A34" w:rsidRDefault="00951A34" w:rsidP="00951A34"/>
    <w:p w:rsidR="00951A34" w:rsidRDefault="00951A34" w:rsidP="00951A34"/>
    <w:p w:rsidR="00951A34" w:rsidRDefault="00951A34" w:rsidP="00951A34"/>
    <w:p w:rsidR="00951A34" w:rsidRDefault="00951A34" w:rsidP="00951A34"/>
    <w:p w:rsidR="00951A34" w:rsidRDefault="00951A34" w:rsidP="00951A34"/>
    <w:p w:rsidR="00951A34" w:rsidRDefault="00951A34" w:rsidP="00951A34"/>
    <w:p w:rsidR="00951A34" w:rsidRDefault="00951A34" w:rsidP="00951A34"/>
    <w:p w:rsidR="00951A34" w:rsidRDefault="00951A34" w:rsidP="00951A34"/>
    <w:p w:rsidR="00951A34" w:rsidRDefault="00951A34" w:rsidP="00951A34"/>
    <w:p w:rsidR="00951A34" w:rsidRDefault="00951A34" w:rsidP="00951A34"/>
    <w:p w:rsidR="00951A34" w:rsidRDefault="00951A34" w:rsidP="00951A34"/>
    <w:p w:rsidR="00951A34" w:rsidRDefault="00951A34" w:rsidP="00951A34"/>
    <w:p w:rsidR="00951A34" w:rsidRPr="00951A34" w:rsidRDefault="00951A34" w:rsidP="00951A34"/>
    <w:p w:rsidR="00D9102C" w:rsidRPr="003D18AA" w:rsidRDefault="003B1614" w:rsidP="00D141B7">
      <w:pPr>
        <w:pStyle w:val="1"/>
        <w:spacing w:before="100" w:afterLines="100" w:after="312" w:line="360" w:lineRule="auto"/>
        <w:ind w:firstLineChars="200" w:firstLine="643"/>
        <w:jc w:val="center"/>
        <w:rPr>
          <w:sz w:val="32"/>
          <w:szCs w:val="32"/>
        </w:rPr>
      </w:pPr>
      <w:bookmarkStart w:id="7" w:name="_Toc444786163"/>
      <w:r w:rsidRPr="003D18AA">
        <w:rPr>
          <w:rFonts w:hint="eastAsia"/>
          <w:sz w:val="32"/>
          <w:szCs w:val="32"/>
        </w:rPr>
        <w:lastRenderedPageBreak/>
        <w:t>三</w:t>
      </w:r>
      <w:r w:rsidR="00D9102C" w:rsidRPr="003D18AA">
        <w:rPr>
          <w:rFonts w:hint="eastAsia"/>
          <w:sz w:val="32"/>
          <w:szCs w:val="32"/>
        </w:rPr>
        <w:t>、</w:t>
      </w:r>
      <w:r w:rsidR="004B764A" w:rsidRPr="003D18AA">
        <w:rPr>
          <w:rFonts w:hint="eastAsia"/>
          <w:sz w:val="32"/>
          <w:szCs w:val="32"/>
        </w:rPr>
        <w:t>研究思路</w:t>
      </w:r>
      <w:r w:rsidRPr="003D18AA">
        <w:rPr>
          <w:rFonts w:hint="eastAsia"/>
          <w:sz w:val="32"/>
          <w:szCs w:val="32"/>
        </w:rPr>
        <w:t>和方法</w:t>
      </w:r>
      <w:bookmarkEnd w:id="7"/>
    </w:p>
    <w:p w:rsidR="004B764A" w:rsidRPr="003D18AA" w:rsidRDefault="003B1614" w:rsidP="00B41F22">
      <w:pPr>
        <w:pStyle w:val="2"/>
        <w:spacing w:before="0" w:after="0" w:line="415" w:lineRule="auto"/>
        <w:rPr>
          <w:rFonts w:asciiTheme="minorEastAsia" w:eastAsiaTheme="minorEastAsia" w:hAnsiTheme="minorEastAsia"/>
          <w:sz w:val="30"/>
          <w:szCs w:val="30"/>
        </w:rPr>
      </w:pPr>
      <w:bookmarkStart w:id="8" w:name="_Toc444786164"/>
      <w:r w:rsidRPr="003D18AA">
        <w:rPr>
          <w:rFonts w:asciiTheme="minorEastAsia" w:eastAsiaTheme="minorEastAsia" w:hAnsiTheme="minorEastAsia" w:hint="eastAsia"/>
          <w:sz w:val="30"/>
          <w:szCs w:val="30"/>
        </w:rPr>
        <w:t>（一）研究思路</w:t>
      </w:r>
      <w:bookmarkEnd w:id="8"/>
    </w:p>
    <w:p w:rsidR="004B764A" w:rsidRPr="004B764A" w:rsidRDefault="004B764A" w:rsidP="004B764A">
      <w:pPr>
        <w:spacing w:line="360" w:lineRule="auto"/>
        <w:rPr>
          <w:rFonts w:asciiTheme="minorHAnsi" w:eastAsiaTheme="minorEastAsia" w:hAnsiTheme="minorHAnsi" w:cstheme="minorBidi"/>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77696" behindDoc="0" locked="0" layoutInCell="1" allowOverlap="1" wp14:anchorId="0F372E63" wp14:editId="52FB3A6B">
                <wp:simplePos x="0" y="0"/>
                <wp:positionH relativeFrom="column">
                  <wp:posOffset>1562100</wp:posOffset>
                </wp:positionH>
                <wp:positionV relativeFrom="paragraph">
                  <wp:posOffset>135255</wp:posOffset>
                </wp:positionV>
                <wp:extent cx="2295525" cy="657225"/>
                <wp:effectExtent l="19050" t="19050" r="47625" b="66675"/>
                <wp:wrapNone/>
                <wp:docPr id="452" name="AutoShape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5525" cy="657225"/>
                        </a:xfrm>
                        <a:prstGeom prst="roundRect">
                          <a:avLst>
                            <a:gd name="adj" fmla="val 16667"/>
                          </a:avLst>
                        </a:prstGeom>
                        <a:solidFill>
                          <a:srgbClr val="808080"/>
                        </a:solidFill>
                        <a:ln w="38100">
                          <a:solidFill>
                            <a:srgbClr val="808080"/>
                          </a:solidFill>
                          <a:round/>
                          <a:headEnd/>
                          <a:tailEnd/>
                        </a:ln>
                        <a:effectLst>
                          <a:outerShdw dist="28398" dir="3806097" algn="ctr" rotWithShape="0">
                            <a:srgbClr val="7F7F7F">
                              <a:alpha val="50000"/>
                            </a:srgbClr>
                          </a:outerShdw>
                        </a:effectLst>
                      </wps:spPr>
                      <wps:txbx>
                        <w:txbxContent>
                          <w:p w:rsidR="000D44DA" w:rsidRPr="00A80B1A" w:rsidRDefault="000D44DA" w:rsidP="004B764A">
                            <w:pPr>
                              <w:jc w:val="center"/>
                              <w:rPr>
                                <w:b/>
                              </w:rPr>
                            </w:pPr>
                            <w:r w:rsidRPr="00A80B1A">
                              <w:rPr>
                                <w:rFonts w:hint="eastAsia"/>
                                <w:b/>
                              </w:rPr>
                              <w:t>关注目前新闻热点话题：</w:t>
                            </w:r>
                            <w:r w:rsidRPr="00994606">
                              <w:rPr>
                                <w:rFonts w:hint="eastAsia"/>
                                <w:b/>
                              </w:rPr>
                              <w:t>互联网</w:t>
                            </w:r>
                            <w:r w:rsidRPr="00994606">
                              <w:rPr>
                                <w:rFonts w:hint="eastAsia"/>
                                <w:b/>
                              </w:rPr>
                              <w:t>+</w:t>
                            </w:r>
                            <w:r w:rsidRPr="00994606">
                              <w:rPr>
                                <w:rFonts w:hint="eastAsia"/>
                                <w:b/>
                              </w:rPr>
                              <w:t>背景下农产品供销平台可持续发展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00" o:spid="_x0000_s1027" style="position:absolute;left:0;text-align:left;margin-left:123pt;margin-top:10.65pt;width:180.75pt;height:51.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" fillcolor="gray" strokecolor="gray" strokeweight="3pt">
                <v:shadow on="t" color="#7f7f7f" opacity=".5" offset="1pt"/>
                <v:textbox>
                  <w:txbxContent>
                    <w:p w:rsidR="000D44DA" w:rsidRPr="00A80B1A" w:rsidRDefault="000D44DA" w:rsidP="004B764A">
                      <w:pPr>
                        <w:jc w:val="center"/>
                        <w:rPr>
                          <w:b/>
                        </w:rPr>
                      </w:pPr>
                      <w:r w:rsidRPr="00A80B1A">
                        <w:rPr>
                          <w:rFonts w:hint="eastAsia"/>
                          <w:b/>
                        </w:rPr>
                        <w:t>关注目前新闻热点话题：</w:t>
                      </w:r>
                      <w:r w:rsidRPr="00994606">
                        <w:rPr>
                          <w:rFonts w:hint="eastAsia"/>
                          <w:b/>
                        </w:rPr>
                        <w:t>互联网</w:t>
                      </w:r>
                      <w:r w:rsidRPr="00994606">
                        <w:rPr>
                          <w:rFonts w:hint="eastAsia"/>
                          <w:b/>
                        </w:rPr>
                        <w:t>+</w:t>
                      </w:r>
                      <w:r w:rsidRPr="00994606">
                        <w:rPr>
                          <w:rFonts w:hint="eastAsia"/>
                          <w:b/>
                        </w:rPr>
                        <w:t>背景下农产品供销平台可持续发展</w:t>
                      </w:r>
                    </w:p>
                  </w:txbxContent>
                </v:textbox>
              </v:roundrect>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72576" behindDoc="0" locked="0" layoutInCell="1" allowOverlap="1" wp14:anchorId="0AFD0C64" wp14:editId="28D112EC">
                <wp:simplePos x="0" y="0"/>
                <wp:positionH relativeFrom="column">
                  <wp:posOffset>2714625</wp:posOffset>
                </wp:positionH>
                <wp:positionV relativeFrom="paragraph">
                  <wp:posOffset>144145</wp:posOffset>
                </wp:positionV>
                <wp:extent cx="0" cy="647700"/>
                <wp:effectExtent l="19050" t="20320" r="19050" b="27305"/>
                <wp:wrapNone/>
                <wp:docPr id="451" name="AutoShape 4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47700"/>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8475030" id="_x0000_t32" coordsize="21600,21600" o:spt="32" o:oned="t" path="m,l21600,21600e" filled="f">
                <v:path arrowok="t" fillok="f" o:connecttype="none"/>
                <o:lock v:ext="edit" shapetype="t"/>
              </v:shapetype>
              <v:shape id="AutoShape 494" o:spid="_x0000_s1026" type="#_x0000_t32" style="position:absolute;left:0;text-align:left;margin-left:213.75pt;margin-top:11.35pt;width:0;height:51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" strokecolor="#c0504d" strokeweight="3pt">
                <v:shadow color="#622423" opacity=".5" offset="1pt"/>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78720" behindDoc="0" locked="0" layoutInCell="1" allowOverlap="1" wp14:anchorId="77CFC338" wp14:editId="7881333A">
                <wp:simplePos x="0" y="0"/>
                <wp:positionH relativeFrom="column">
                  <wp:posOffset>1657350</wp:posOffset>
                </wp:positionH>
                <wp:positionV relativeFrom="paragraph">
                  <wp:posOffset>-8255</wp:posOffset>
                </wp:positionV>
                <wp:extent cx="2152650" cy="476250"/>
                <wp:effectExtent l="19050" t="19050" r="38100" b="57150"/>
                <wp:wrapNone/>
                <wp:docPr id="450" name="AutoShape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2650" cy="476250"/>
                        </a:xfrm>
                        <a:prstGeom prst="roundRect">
                          <a:avLst>
                            <a:gd name="adj" fmla="val 16667"/>
                          </a:avLst>
                        </a:prstGeom>
                        <a:solidFill>
                          <a:srgbClr val="808080"/>
                        </a:solidFill>
                        <a:ln w="38100">
                          <a:solidFill>
                            <a:srgbClr val="808080"/>
                          </a:solidFill>
                          <a:round/>
                          <a:headEnd/>
                          <a:tailEnd/>
                        </a:ln>
                        <a:effectLst>
                          <a:outerShdw dist="28398" dir="3806097" algn="ctr" rotWithShape="0">
                            <a:srgbClr val="7F7F7F">
                              <a:alpha val="50000"/>
                            </a:srgbClr>
                          </a:outerShdw>
                        </a:effectLst>
                      </wps:spPr>
                      <wps:txbx>
                        <w:txbxContent>
                          <w:p w:rsidR="000D44DA" w:rsidRPr="00A80B1A" w:rsidRDefault="000D44DA" w:rsidP="004B764A">
                            <w:pPr>
                              <w:jc w:val="center"/>
                              <w:rPr>
                                <w:b/>
                              </w:rPr>
                            </w:pPr>
                            <w:r w:rsidRPr="00A80B1A">
                              <w:rPr>
                                <w:rFonts w:hint="eastAsia"/>
                                <w:b/>
                              </w:rPr>
                              <w:t>初步提出研究方向</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01" o:spid="_x0000_s1028" style="position:absolute;left:0;text-align:left;margin-left:130.5pt;margin-top:-.65pt;width:169.5pt;height:3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" fillcolor="gray" strokecolor="gray" strokeweight="3pt">
                <v:shadow on="t" color="#7f7f7f" opacity=".5" offset="1pt"/>
                <v:textbox>
                  <w:txbxContent>
                    <w:p w:rsidR="000D44DA" w:rsidRPr="00A80B1A" w:rsidRDefault="000D44DA" w:rsidP="004B764A">
                      <w:pPr>
                        <w:jc w:val="center"/>
                        <w:rPr>
                          <w:b/>
                        </w:rPr>
                      </w:pPr>
                      <w:r w:rsidRPr="00A80B1A">
                        <w:rPr>
                          <w:rFonts w:hint="eastAsia"/>
                          <w:b/>
                        </w:rPr>
                        <w:t>初步提出研究方向</w:t>
                      </w:r>
                    </w:p>
                  </w:txbxContent>
                </v:textbox>
              </v:roundrect>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75648" behindDoc="0" locked="0" layoutInCell="1" allowOverlap="1" wp14:anchorId="0F9729E4" wp14:editId="352EC002">
                <wp:simplePos x="0" y="0"/>
                <wp:positionH relativeFrom="column">
                  <wp:posOffset>1990725</wp:posOffset>
                </wp:positionH>
                <wp:positionV relativeFrom="paragraph">
                  <wp:posOffset>29845</wp:posOffset>
                </wp:positionV>
                <wp:extent cx="1028700" cy="752475"/>
                <wp:effectExtent l="0" t="19050" r="0" b="28575"/>
                <wp:wrapNone/>
                <wp:docPr id="449" name="AutoShape 4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752475"/>
                        </a:xfrm>
                        <a:prstGeom prst="bentConnector3">
                          <a:avLst>
                            <a:gd name="adj1" fmla="val 69444"/>
                          </a:avLst>
                        </a:prstGeom>
                        <a:noFill/>
                        <a:ln w="38100">
                          <a:solidFill>
                            <a:srgbClr val="C0504D"/>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128BE1B"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98" o:spid="_x0000_s1026" type="#_x0000_t34" style="position:absolute;left:0;text-align:left;margin-left:156.75pt;margin-top:2.35pt;width:81pt;height:59.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" adj="15000" strokecolor="#c0504d" strokeweight="3pt">
                <v:shadow color="#622423" opacity=".5" offset="1pt"/>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82816" behindDoc="0" locked="0" layoutInCell="1" allowOverlap="1" wp14:anchorId="5D88DEB2" wp14:editId="66D447ED">
                <wp:simplePos x="0" y="0"/>
                <wp:positionH relativeFrom="column">
                  <wp:posOffset>704850</wp:posOffset>
                </wp:positionH>
                <wp:positionV relativeFrom="paragraph">
                  <wp:posOffset>191770</wp:posOffset>
                </wp:positionV>
                <wp:extent cx="3814445" cy="0"/>
                <wp:effectExtent l="0" t="19050" r="14605" b="19050"/>
                <wp:wrapNone/>
                <wp:docPr id="448" name="AutoShape 5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4445" cy="0"/>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D5B9CC7" id="AutoShape 505" o:spid="_x0000_s1026" type="#_x0000_t32" style="position:absolute;left:0;text-align:left;margin-left:55.5pt;margin-top:15.1pt;width:300.35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" strokecolor="#c0504d" strokeweight="3pt">
                <v:shadow color="#622423" opacity=".5" offset="1pt"/>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73600" behindDoc="0" locked="0" layoutInCell="1" allowOverlap="1" wp14:anchorId="78D83333" wp14:editId="19311F25">
                <wp:simplePos x="0" y="0"/>
                <wp:positionH relativeFrom="column">
                  <wp:posOffset>535940</wp:posOffset>
                </wp:positionH>
                <wp:positionV relativeFrom="paragraph">
                  <wp:posOffset>78424</wp:posOffset>
                </wp:positionV>
                <wp:extent cx="390525" cy="0"/>
                <wp:effectExtent l="23813" t="0" r="14287" b="14288"/>
                <wp:wrapNone/>
                <wp:docPr id="30" name="AutoShape 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90525" cy="0"/>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51F8014" id="AutoShape 495" o:spid="_x0000_s1026" type="#_x0000_t32" style="position:absolute;left:0;text-align:left;margin-left:42.2pt;margin-top:6.2pt;width:30.7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" strokecolor="#c0504d" strokeweight="3pt">
                <v:shadow color="#622423" opacity=".5" offset="1pt"/>
              </v:shape>
            </w:pict>
          </mc:Fallback>
        </mc:AlternateContent>
      </w:r>
      <w:r w:rsidRPr="004B764A">
        <w:rPr>
          <w:rFonts w:asciiTheme="minorHAnsi" w:eastAsiaTheme="minorEastAsia" w:hAnsiTheme="minorHAnsi" w:cstheme="minorBidi"/>
          <w:noProof/>
          <w:sz w:val="24"/>
          <w:szCs w:val="24"/>
        </w:rPr>
        <mc:AlternateContent>
          <mc:Choice Requires="wps">
            <w:drawing>
              <wp:anchor distT="0" distB="0" distL="114300" distR="114300" simplePos="0" relativeHeight="251679744" behindDoc="0" locked="0" layoutInCell="1" allowOverlap="1" wp14:anchorId="0C848C69" wp14:editId="540B53F0">
                <wp:simplePos x="0" y="0"/>
                <wp:positionH relativeFrom="column">
                  <wp:posOffset>2202180</wp:posOffset>
                </wp:positionH>
                <wp:positionV relativeFrom="paragraph">
                  <wp:posOffset>247015</wp:posOffset>
                </wp:positionV>
                <wp:extent cx="1428750" cy="657225"/>
                <wp:effectExtent l="19050" t="19050" r="38100" b="66675"/>
                <wp:wrapNone/>
                <wp:docPr id="27" name="AutoShape 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657225"/>
                        </a:xfrm>
                        <a:prstGeom prst="roundRect">
                          <a:avLst>
                            <a:gd name="adj" fmla="val 16667"/>
                          </a:avLst>
                        </a:prstGeom>
                        <a:solidFill>
                          <a:srgbClr val="808080"/>
                        </a:solidFill>
                        <a:ln w="38100">
                          <a:solidFill>
                            <a:srgbClr val="808080"/>
                          </a:solidFill>
                          <a:round/>
                          <a:headEnd/>
                          <a:tailEnd/>
                        </a:ln>
                        <a:effectLst>
                          <a:outerShdw dist="28398" dir="3806097" algn="ctr" rotWithShape="0">
                            <a:srgbClr val="7F7F7F">
                              <a:alpha val="50000"/>
                            </a:srgbClr>
                          </a:outerShdw>
                        </a:effectLst>
                      </wps:spPr>
                      <wps:txbx>
                        <w:txbxContent>
                          <w:p w:rsidR="000D44DA" w:rsidRPr="00A80B1A" w:rsidRDefault="000D44DA" w:rsidP="004B764A">
                            <w:pPr>
                              <w:jc w:val="center"/>
                              <w:rPr>
                                <w:b/>
                              </w:rPr>
                            </w:pPr>
                            <w:r w:rsidRPr="00A80B1A">
                              <w:rPr>
                                <w:rFonts w:hint="eastAsia"/>
                                <w:b/>
                              </w:rPr>
                              <w:t>对国外资料的收集整理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02" o:spid="_x0000_s1029" style="position:absolute;left:0;text-align:left;margin-left:173.4pt;margin-top:19.45pt;width:112.5pt;height:51.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" fillcolor="gray" strokecolor="gray" strokeweight="3pt">
                <v:shadow on="t" color="#7f7f7f" opacity=".5" offset="1pt"/>
                <v:textbox>
                  <w:txbxContent>
                    <w:p w:rsidR="000D44DA" w:rsidRPr="00A80B1A" w:rsidRDefault="000D44DA" w:rsidP="004B764A">
                      <w:pPr>
                        <w:jc w:val="center"/>
                        <w:rPr>
                          <w:b/>
                        </w:rPr>
                      </w:pPr>
                      <w:r w:rsidRPr="00A80B1A">
                        <w:rPr>
                          <w:rFonts w:hint="eastAsia"/>
                          <w:b/>
                        </w:rPr>
                        <w:t>对国外资料的收集整理</w:t>
                      </w:r>
                    </w:p>
                  </w:txbxContent>
                </v:textbox>
              </v:roundrect>
            </w:pict>
          </mc:Fallback>
        </mc:AlternateContent>
      </w: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74624" behindDoc="0" locked="0" layoutInCell="1" allowOverlap="1" wp14:anchorId="519FF614" wp14:editId="00B03995">
                <wp:simplePos x="0" y="0"/>
                <wp:positionH relativeFrom="column">
                  <wp:posOffset>4394835</wp:posOffset>
                </wp:positionH>
                <wp:positionV relativeFrom="paragraph">
                  <wp:posOffset>38100</wp:posOffset>
                </wp:positionV>
                <wp:extent cx="676275" cy="447675"/>
                <wp:effectExtent l="19050" t="0" r="28575" b="9525"/>
                <wp:wrapNone/>
                <wp:docPr id="31" name="AutoShape 4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676275" cy="447675"/>
                        </a:xfrm>
                        <a:prstGeom prst="bentConnector3">
                          <a:avLst>
                            <a:gd name="adj1" fmla="val 49954"/>
                          </a:avLst>
                        </a:prstGeom>
                        <a:noFill/>
                        <a:ln w="38100">
                          <a:solidFill>
                            <a:srgbClr val="C0504D"/>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DA4F490" id="AutoShape 497" o:spid="_x0000_s1026" type="#_x0000_t34" style="position:absolute;left:0;text-align:left;margin-left:346.05pt;margin-top:3pt;width:53.25pt;height:35.25pt;rotation:90;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" adj="10790" strokecolor="#c0504d" strokeweight="3pt">
                <v:shadow color="#622423" opacity=".5" offset="1pt"/>
              </v:shape>
            </w:pict>
          </mc:Fallback>
        </mc:AlternateContent>
      </w:r>
      <w:r w:rsidRPr="004B764A">
        <w:rPr>
          <w:rFonts w:asciiTheme="minorHAnsi" w:eastAsiaTheme="minorEastAsia" w:hAnsiTheme="minorHAnsi" w:cstheme="minorBidi"/>
          <w:noProof/>
          <w:sz w:val="24"/>
          <w:szCs w:val="24"/>
        </w:rPr>
        <mc:AlternateContent>
          <mc:Choice Requires="wps">
            <w:drawing>
              <wp:anchor distT="0" distB="0" distL="114300" distR="114300" simplePos="0" relativeHeight="251680768" behindDoc="0" locked="0" layoutInCell="1" allowOverlap="1" wp14:anchorId="039DB437" wp14:editId="54176677">
                <wp:simplePos x="0" y="0"/>
                <wp:positionH relativeFrom="column">
                  <wp:posOffset>3743325</wp:posOffset>
                </wp:positionH>
                <wp:positionV relativeFrom="paragraph">
                  <wp:posOffset>237490</wp:posOffset>
                </wp:positionV>
                <wp:extent cx="1704975" cy="657225"/>
                <wp:effectExtent l="19050" t="19050" r="47625" b="66675"/>
                <wp:wrapNone/>
                <wp:docPr id="28" name="AutoShap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4975" cy="657225"/>
                        </a:xfrm>
                        <a:prstGeom prst="roundRect">
                          <a:avLst>
                            <a:gd name="adj" fmla="val 16667"/>
                          </a:avLst>
                        </a:prstGeom>
                        <a:solidFill>
                          <a:srgbClr val="808080"/>
                        </a:solidFill>
                        <a:ln w="38100">
                          <a:solidFill>
                            <a:srgbClr val="808080"/>
                          </a:solidFill>
                          <a:round/>
                          <a:headEnd/>
                          <a:tailEnd/>
                        </a:ln>
                        <a:effectLst>
                          <a:outerShdw dist="28398" dir="3806097" algn="ctr" rotWithShape="0">
                            <a:srgbClr val="7F7F7F">
                              <a:alpha val="50000"/>
                            </a:srgbClr>
                          </a:outerShdw>
                        </a:effectLst>
                      </wps:spPr>
                      <wps:txbx>
                        <w:txbxContent>
                          <w:p w:rsidR="000D44DA" w:rsidRPr="00A80B1A" w:rsidRDefault="000D44DA" w:rsidP="004B764A">
                            <w:pPr>
                              <w:jc w:val="center"/>
                              <w:rPr>
                                <w:b/>
                              </w:rPr>
                            </w:pPr>
                            <w:r w:rsidRPr="00A80B1A">
                              <w:rPr>
                                <w:rFonts w:hint="eastAsia"/>
                                <w:b/>
                              </w:rPr>
                              <w:t>对</w:t>
                            </w:r>
                            <w:r>
                              <w:rPr>
                                <w:rFonts w:hint="eastAsia"/>
                                <w:b/>
                              </w:rPr>
                              <w:t>相关</w:t>
                            </w:r>
                            <w:r>
                              <w:rPr>
                                <w:b/>
                              </w:rPr>
                              <w:t>问题、现象、案例资料</w:t>
                            </w:r>
                            <w:r w:rsidRPr="00A80B1A">
                              <w:rPr>
                                <w:rFonts w:hint="eastAsia"/>
                                <w:b/>
                              </w:rPr>
                              <w:t>的收集整理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03" o:spid="_x0000_s1030" style="position:absolute;left:0;text-align:left;margin-left:294.75pt;margin-top:18.7pt;width:134.25pt;height:5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" fillcolor="gray" strokecolor="gray" strokeweight="3pt">
                <v:shadow on="t" color="#7f7f7f" opacity=".5" offset="1pt"/>
                <v:textbox>
                  <w:txbxContent>
                    <w:p w:rsidR="000D44DA" w:rsidRPr="00A80B1A" w:rsidRDefault="000D44DA" w:rsidP="004B764A">
                      <w:pPr>
                        <w:jc w:val="center"/>
                        <w:rPr>
                          <w:b/>
                        </w:rPr>
                      </w:pPr>
                      <w:r w:rsidRPr="00A80B1A">
                        <w:rPr>
                          <w:rFonts w:hint="eastAsia"/>
                          <w:b/>
                        </w:rPr>
                        <w:t>对</w:t>
                      </w:r>
                      <w:r>
                        <w:rPr>
                          <w:rFonts w:hint="eastAsia"/>
                          <w:b/>
                        </w:rPr>
                        <w:t>相关</w:t>
                      </w:r>
                      <w:r>
                        <w:rPr>
                          <w:b/>
                        </w:rPr>
                        <w:t>问题、现象、案例资料</w:t>
                      </w:r>
                      <w:r w:rsidRPr="00A80B1A">
                        <w:rPr>
                          <w:rFonts w:hint="eastAsia"/>
                          <w:b/>
                        </w:rPr>
                        <w:t>的收集整理</w:t>
                      </w:r>
                    </w:p>
                  </w:txbxContent>
                </v:textbox>
              </v:roundrect>
            </w:pict>
          </mc:Fallback>
        </mc:AlternateContent>
      </w:r>
      <w:r w:rsidRPr="004B764A">
        <w:rPr>
          <w:rFonts w:asciiTheme="minorHAnsi" w:eastAsiaTheme="minorEastAsia" w:hAnsiTheme="minorHAnsi" w:cstheme="minorBidi"/>
          <w:noProof/>
          <w:sz w:val="24"/>
          <w:szCs w:val="24"/>
        </w:rPr>
        <mc:AlternateContent>
          <mc:Choice Requires="wps">
            <w:drawing>
              <wp:anchor distT="0" distB="0" distL="114300" distR="114300" simplePos="0" relativeHeight="251676672" behindDoc="0" locked="0" layoutInCell="1" allowOverlap="1" wp14:anchorId="20C2C953" wp14:editId="6BB2281A">
                <wp:simplePos x="0" y="0"/>
                <wp:positionH relativeFrom="column">
                  <wp:posOffset>-5080</wp:posOffset>
                </wp:positionH>
                <wp:positionV relativeFrom="paragraph">
                  <wp:posOffset>237490</wp:posOffset>
                </wp:positionV>
                <wp:extent cx="2105025" cy="657225"/>
                <wp:effectExtent l="19050" t="19050" r="47625" b="66675"/>
                <wp:wrapNone/>
                <wp:docPr id="26" name="AutoShape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5025" cy="657225"/>
                        </a:xfrm>
                        <a:prstGeom prst="roundRect">
                          <a:avLst>
                            <a:gd name="adj" fmla="val 16667"/>
                          </a:avLst>
                        </a:prstGeom>
                        <a:solidFill>
                          <a:srgbClr val="808080"/>
                        </a:solidFill>
                        <a:ln w="38100">
                          <a:solidFill>
                            <a:srgbClr val="808080"/>
                          </a:solidFill>
                          <a:round/>
                          <a:headEnd/>
                          <a:tailEnd/>
                        </a:ln>
                        <a:effectLst>
                          <a:outerShdw dist="28398" dir="3806097" algn="ctr" rotWithShape="0">
                            <a:srgbClr val="7F7F7F">
                              <a:alpha val="50000"/>
                            </a:srgbClr>
                          </a:outerShdw>
                        </a:effectLst>
                      </wps:spPr>
                      <wps:txbx>
                        <w:txbxContent>
                          <w:p w:rsidR="000D44DA" w:rsidRDefault="000D44DA" w:rsidP="004B764A">
                            <w:pPr>
                              <w:jc w:val="center"/>
                              <w:rPr>
                                <w:b/>
                                <w:bCs/>
                                <w:szCs w:val="21"/>
                              </w:rPr>
                            </w:pPr>
                            <w:r w:rsidRPr="00994606">
                              <w:rPr>
                                <w:rFonts w:hint="eastAsia"/>
                                <w:b/>
                                <w:bCs/>
                              </w:rPr>
                              <w:t>互联网</w:t>
                            </w:r>
                            <w:r w:rsidRPr="00994606">
                              <w:rPr>
                                <w:rFonts w:hint="eastAsia"/>
                                <w:b/>
                                <w:bCs/>
                              </w:rPr>
                              <w:t>+</w:t>
                            </w:r>
                            <w:r w:rsidRPr="00994606">
                              <w:rPr>
                                <w:rFonts w:hint="eastAsia"/>
                                <w:b/>
                                <w:bCs/>
                              </w:rPr>
                              <w:t>背景下农产品供销平台可持续发展</w:t>
                            </w:r>
                            <w:r>
                              <w:rPr>
                                <w:rFonts w:hint="eastAsia"/>
                                <w:b/>
                                <w:bCs/>
                              </w:rPr>
                              <w:t>资料收集整理</w:t>
                            </w:r>
                          </w:p>
                          <w:p w:rsidR="000D44DA" w:rsidRPr="00912F09" w:rsidRDefault="000D44DA" w:rsidP="004B764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99" o:spid="_x0000_s1031" style="position:absolute;left:0;text-align:left;margin-left:-.4pt;margin-top:18.7pt;width:165.75pt;height:51.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" fillcolor="gray" strokecolor="gray" strokeweight="3pt">
                <v:shadow on="t" color="#7f7f7f" opacity=".5" offset="1pt"/>
                <v:textbox>
                  <w:txbxContent>
                    <w:p w:rsidR="000D44DA" w:rsidRDefault="000D44DA" w:rsidP="004B764A">
                      <w:pPr>
                        <w:jc w:val="center"/>
                        <w:rPr>
                          <w:b/>
                          <w:bCs/>
                          <w:szCs w:val="21"/>
                        </w:rPr>
                      </w:pPr>
                      <w:r w:rsidRPr="00994606">
                        <w:rPr>
                          <w:rFonts w:hint="eastAsia"/>
                          <w:b/>
                          <w:bCs/>
                        </w:rPr>
                        <w:t>互联网</w:t>
                      </w:r>
                      <w:r w:rsidRPr="00994606">
                        <w:rPr>
                          <w:rFonts w:hint="eastAsia"/>
                          <w:b/>
                          <w:bCs/>
                        </w:rPr>
                        <w:t>+</w:t>
                      </w:r>
                      <w:r w:rsidRPr="00994606">
                        <w:rPr>
                          <w:rFonts w:hint="eastAsia"/>
                          <w:b/>
                          <w:bCs/>
                        </w:rPr>
                        <w:t>背景下农产品供销平台可持续发展</w:t>
                      </w:r>
                      <w:r>
                        <w:rPr>
                          <w:rFonts w:hint="eastAsia"/>
                          <w:b/>
                          <w:bCs/>
                        </w:rPr>
                        <w:t>资料收集整理</w:t>
                      </w:r>
                    </w:p>
                    <w:p w:rsidR="000D44DA" w:rsidRPr="00912F09" w:rsidRDefault="000D44DA" w:rsidP="004B764A"/>
                  </w:txbxContent>
                </v:textbox>
              </v:roundrect>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p>
    <w:p w:rsidR="004B764A" w:rsidRPr="004B764A" w:rsidRDefault="004B764A" w:rsidP="004B764A">
      <w:pPr>
        <w:spacing w:line="360" w:lineRule="auto"/>
        <w:rPr>
          <w:rFonts w:asciiTheme="minorHAnsi" w:eastAsiaTheme="minorEastAsia" w:hAnsiTheme="minorHAnsi" w:cstheme="minorBidi"/>
          <w:b/>
          <w:bCs/>
          <w:sz w:val="24"/>
          <w:szCs w:val="24"/>
        </w:rPr>
      </w:pP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71552" behindDoc="0" locked="0" layoutInCell="1" allowOverlap="1" wp14:anchorId="2CB95B11" wp14:editId="5DE76B1F">
                <wp:simplePos x="0" y="0"/>
                <wp:positionH relativeFrom="column">
                  <wp:posOffset>2714625</wp:posOffset>
                </wp:positionH>
                <wp:positionV relativeFrom="paragraph">
                  <wp:posOffset>75565</wp:posOffset>
                </wp:positionV>
                <wp:extent cx="0" cy="733425"/>
                <wp:effectExtent l="19050" t="0" r="19050" b="9525"/>
                <wp:wrapNone/>
                <wp:docPr id="19" name="AutoShape 4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3425"/>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0AAC215" id="AutoShape 493" o:spid="_x0000_s1026" type="#_x0000_t32" style="position:absolute;left:0;text-align:left;margin-left:213.75pt;margin-top:5.95pt;width:0;height:57.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" strokecolor="#c0504d" strokeweight="3pt">
                <v:shadow color="#622423" opacity=".5" offset="1pt"/>
              </v:shape>
            </w:pict>
          </mc:Fallback>
        </mc:AlternateContent>
      </w: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83840" behindDoc="0" locked="0" layoutInCell="1" allowOverlap="1" wp14:anchorId="12057D33" wp14:editId="77A0C772">
                <wp:simplePos x="0" y="0"/>
                <wp:positionH relativeFrom="column">
                  <wp:posOffset>706755</wp:posOffset>
                </wp:positionH>
                <wp:positionV relativeFrom="paragraph">
                  <wp:posOffset>127000</wp:posOffset>
                </wp:positionV>
                <wp:extent cx="0" cy="276225"/>
                <wp:effectExtent l="19050" t="0" r="19050" b="9525"/>
                <wp:wrapNone/>
                <wp:docPr id="25" name="AutoShape 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6225"/>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8FEEB7B" id="AutoShape 506" o:spid="_x0000_s1026" type="#_x0000_t32" style="position:absolute;left:0;text-align:left;margin-left:55.65pt;margin-top:10pt;width:0;height:21.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" strokecolor="#c0504d" strokeweight="3pt">
                <v:shadow color="#622423" opacity=".5" offset="1pt"/>
              </v:shape>
            </w:pict>
          </mc:Fallback>
        </mc:AlternateContent>
      </w: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84864" behindDoc="0" locked="0" layoutInCell="1" allowOverlap="1" wp14:anchorId="6E1049E9" wp14:editId="01F06643">
                <wp:simplePos x="0" y="0"/>
                <wp:positionH relativeFrom="column">
                  <wp:posOffset>4504690</wp:posOffset>
                </wp:positionH>
                <wp:positionV relativeFrom="paragraph">
                  <wp:posOffset>80010</wp:posOffset>
                </wp:positionV>
                <wp:extent cx="0" cy="323850"/>
                <wp:effectExtent l="19050" t="0" r="19050" b="0"/>
                <wp:wrapNone/>
                <wp:docPr id="24" name="AutoShape 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850"/>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66BE53C" id="AutoShape 507" o:spid="_x0000_s1026" type="#_x0000_t32" style="position:absolute;left:0;text-align:left;margin-left:354.7pt;margin-top:6.3pt;width:0;height:2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" strokecolor="#c0504d" strokeweight="3pt">
                <v:shadow color="#622423" opacity=".5" offset="1pt"/>
              </v:shape>
            </w:pict>
          </mc:Fallback>
        </mc:AlternateContent>
      </w:r>
    </w:p>
    <w:p w:rsidR="004B764A" w:rsidRPr="004B764A" w:rsidRDefault="004B764A" w:rsidP="004B764A">
      <w:pPr>
        <w:spacing w:line="360" w:lineRule="auto"/>
        <w:rPr>
          <w:rFonts w:asciiTheme="minorHAnsi" w:eastAsiaTheme="minorEastAsia" w:hAnsiTheme="minorHAnsi" w:cstheme="minorBidi"/>
          <w:sz w:val="24"/>
          <w:szCs w:val="24"/>
        </w:rPr>
      </w:pPr>
      <w:r w:rsidRPr="004B764A">
        <w:rPr>
          <w:rFonts w:asciiTheme="minorHAnsi" w:eastAsiaTheme="minorEastAsia" w:hAnsiTheme="minorHAnsi" w:cstheme="minorBidi"/>
          <w:noProof/>
          <w:sz w:val="24"/>
          <w:szCs w:val="24"/>
        </w:rPr>
        <mc:AlternateContent>
          <mc:Choice Requires="wps">
            <w:drawing>
              <wp:anchor distT="0" distB="0" distL="114300" distR="114300" simplePos="0" relativeHeight="251685888" behindDoc="0" locked="0" layoutInCell="1" allowOverlap="1" wp14:anchorId="7E8FBA21" wp14:editId="6AE4811E">
                <wp:simplePos x="0" y="0"/>
                <wp:positionH relativeFrom="column">
                  <wp:posOffset>695325</wp:posOffset>
                </wp:positionH>
                <wp:positionV relativeFrom="paragraph">
                  <wp:posOffset>82550</wp:posOffset>
                </wp:positionV>
                <wp:extent cx="3814445" cy="0"/>
                <wp:effectExtent l="0" t="19050" r="14605" b="19050"/>
                <wp:wrapNone/>
                <wp:docPr id="18" name="AutoShape 5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4445" cy="0"/>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A9A1B84" id="AutoShape 508" o:spid="_x0000_s1026" type="#_x0000_t32" style="position:absolute;left:0;text-align:left;margin-left:54.75pt;margin-top:6.5pt;width:300.35pt;height: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" strokecolor="#c0504d" strokeweight="3pt">
                <v:shadow color="#622423" opacity=".5" offset="1pt"/>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81792" behindDoc="0" locked="0" layoutInCell="1" allowOverlap="1" wp14:anchorId="5B3A59B4" wp14:editId="68902754">
                <wp:simplePos x="0" y="0"/>
                <wp:positionH relativeFrom="column">
                  <wp:posOffset>1152525</wp:posOffset>
                </wp:positionH>
                <wp:positionV relativeFrom="paragraph">
                  <wp:posOffset>226060</wp:posOffset>
                </wp:positionV>
                <wp:extent cx="3238500" cy="619125"/>
                <wp:effectExtent l="19050" t="19050" r="38100" b="66675"/>
                <wp:wrapNone/>
                <wp:docPr id="17" name="AutoShape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0" cy="619125"/>
                        </a:xfrm>
                        <a:prstGeom prst="flowChartAlternateProcess">
                          <a:avLst/>
                        </a:prstGeom>
                        <a:solidFill>
                          <a:srgbClr val="808080"/>
                        </a:solidFill>
                        <a:ln w="38100">
                          <a:solidFill>
                            <a:srgbClr val="808080"/>
                          </a:solidFill>
                          <a:miter lim="800000"/>
                          <a:headEnd/>
                          <a:tailEnd/>
                        </a:ln>
                        <a:effectLst>
                          <a:outerShdw dist="28398" dir="3806097" algn="ctr" rotWithShape="0">
                            <a:srgbClr val="7F7F7F">
                              <a:alpha val="50000"/>
                            </a:srgbClr>
                          </a:outerShdw>
                        </a:effectLst>
                      </wps:spPr>
                      <wps:txbx>
                        <w:txbxContent>
                          <w:p w:rsidR="000D44DA" w:rsidRDefault="000D44DA" w:rsidP="004B764A">
                            <w:pPr>
                              <w:jc w:val="center"/>
                              <w:rPr>
                                <w:b/>
                              </w:rPr>
                            </w:pPr>
                            <w:r w:rsidRPr="00C85485">
                              <w:rPr>
                                <w:rFonts w:hint="eastAsia"/>
                                <w:b/>
                              </w:rPr>
                              <w:t>提出问题：</w:t>
                            </w:r>
                          </w:p>
                          <w:p w:rsidR="000D44DA" w:rsidRPr="00C85485" w:rsidRDefault="000D44DA" w:rsidP="004B764A">
                            <w:pPr>
                              <w:jc w:val="center"/>
                              <w:rPr>
                                <w:b/>
                              </w:rPr>
                            </w:pPr>
                            <w:r w:rsidRPr="00994606">
                              <w:rPr>
                                <w:rFonts w:hint="eastAsia"/>
                                <w:b/>
                              </w:rPr>
                              <w:t>互联网</w:t>
                            </w:r>
                            <w:r w:rsidRPr="00994606">
                              <w:rPr>
                                <w:rFonts w:hint="eastAsia"/>
                                <w:b/>
                              </w:rPr>
                              <w:t>+</w:t>
                            </w:r>
                            <w:r w:rsidRPr="00994606">
                              <w:rPr>
                                <w:rFonts w:hint="eastAsia"/>
                                <w:b/>
                              </w:rPr>
                              <w:t>背景下农产品供销平台可持续发展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504" o:spid="_x0000_s1032" type="#_x0000_t176" style="position:absolute;left:0;text-align:left;margin-left:90.75pt;margin-top:17.8pt;width:255pt;height:4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" fillcolor="gray" strokecolor="gray" strokeweight="3pt">
                <v:shadow on="t" color="#7f7f7f" opacity=".5" offset="1pt"/>
                <v:textbox>
                  <w:txbxContent>
                    <w:p w:rsidR="000D44DA" w:rsidRDefault="000D44DA" w:rsidP="004B764A">
                      <w:pPr>
                        <w:jc w:val="center"/>
                        <w:rPr>
                          <w:b/>
                        </w:rPr>
                      </w:pPr>
                      <w:r w:rsidRPr="00C85485">
                        <w:rPr>
                          <w:rFonts w:hint="eastAsia"/>
                          <w:b/>
                        </w:rPr>
                        <w:t>提出问题：</w:t>
                      </w:r>
                    </w:p>
                    <w:p w:rsidR="000D44DA" w:rsidRPr="00C85485" w:rsidRDefault="000D44DA" w:rsidP="004B764A">
                      <w:pPr>
                        <w:jc w:val="center"/>
                        <w:rPr>
                          <w:b/>
                        </w:rPr>
                      </w:pPr>
                      <w:r w:rsidRPr="00994606">
                        <w:rPr>
                          <w:rFonts w:hint="eastAsia"/>
                          <w:b/>
                        </w:rPr>
                        <w:t>互联网</w:t>
                      </w:r>
                      <w:r w:rsidRPr="00994606">
                        <w:rPr>
                          <w:rFonts w:hint="eastAsia"/>
                          <w:b/>
                        </w:rPr>
                        <w:t>+</w:t>
                      </w:r>
                      <w:r w:rsidRPr="00994606">
                        <w:rPr>
                          <w:rFonts w:hint="eastAsia"/>
                          <w:b/>
                        </w:rPr>
                        <w:t>背景下农产品供销平台可持续发展</w:t>
                      </w:r>
                    </w:p>
                  </w:txbxContent>
                </v:textbox>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70528" behindDoc="0" locked="0" layoutInCell="1" allowOverlap="1" wp14:anchorId="7D41B2A7" wp14:editId="5C6FBB82">
                <wp:simplePos x="0" y="0"/>
                <wp:positionH relativeFrom="column">
                  <wp:posOffset>2714625</wp:posOffset>
                </wp:positionH>
                <wp:positionV relativeFrom="paragraph">
                  <wp:posOffset>61595</wp:posOffset>
                </wp:positionV>
                <wp:extent cx="0" cy="457200"/>
                <wp:effectExtent l="19050" t="23495" r="19050" b="24130"/>
                <wp:wrapNone/>
                <wp:docPr id="16" name="AutoShape 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7AAA0AD" id="AutoShape 492" o:spid="_x0000_s1026" type="#_x0000_t32" style="position:absolute;left:0;text-align:left;margin-left:213.75pt;margin-top:4.85pt;width:0;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" strokecolor="#c0504d" strokeweight="3pt">
                <v:shadow color="#622423" opacity=".5" offset="1pt"/>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86912" behindDoc="0" locked="0" layoutInCell="1" allowOverlap="1" wp14:anchorId="45795A65" wp14:editId="5B8DAB4F">
                <wp:simplePos x="0" y="0"/>
                <wp:positionH relativeFrom="column">
                  <wp:posOffset>2027555</wp:posOffset>
                </wp:positionH>
                <wp:positionV relativeFrom="paragraph">
                  <wp:posOffset>139700</wp:posOffset>
                </wp:positionV>
                <wp:extent cx="1324610" cy="372745"/>
                <wp:effectExtent l="27305" t="25400" r="38735" b="49530"/>
                <wp:wrapNone/>
                <wp:docPr id="15" name="AutoShape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4610" cy="372745"/>
                        </a:xfrm>
                        <a:prstGeom prst="flowChartAlternateProcess">
                          <a:avLst/>
                        </a:prstGeom>
                        <a:solidFill>
                          <a:srgbClr val="808080"/>
                        </a:solidFill>
                        <a:ln w="38100">
                          <a:solidFill>
                            <a:srgbClr val="808080"/>
                          </a:solidFill>
                          <a:miter lim="800000"/>
                          <a:headEnd/>
                          <a:tailEnd/>
                        </a:ln>
                        <a:effectLst>
                          <a:outerShdw dist="28398" dir="3806097" algn="ctr" rotWithShape="0">
                            <a:srgbClr val="7F7F7F">
                              <a:alpha val="50000"/>
                            </a:srgbClr>
                          </a:outerShdw>
                        </a:effectLst>
                      </wps:spPr>
                      <wps:txbx>
                        <w:txbxContent>
                          <w:p w:rsidR="000D44DA" w:rsidRDefault="000D44DA" w:rsidP="004B764A">
                            <w:pPr>
                              <w:jc w:val="center"/>
                              <w:rPr>
                                <w:b/>
                              </w:rPr>
                            </w:pPr>
                            <w:r>
                              <w:rPr>
                                <w:rFonts w:hint="eastAsia"/>
                                <w:b/>
                              </w:rPr>
                              <w:t>调研方式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09" o:spid="_x0000_s1033" type="#_x0000_t176" style="position:absolute;left:0;text-align:left;margin-left:159.65pt;margin-top:11pt;width:104.3pt;height:29.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" fillcolor="gray" strokecolor="gray" strokeweight="3pt">
                <v:shadow on="t" color="#7f7f7f" opacity=".5" offset="1pt"/>
                <v:textbox>
                  <w:txbxContent>
                    <w:p w:rsidR="000D44DA" w:rsidRDefault="000D44DA" w:rsidP="004B764A">
                      <w:pPr>
                        <w:jc w:val="center"/>
                        <w:rPr>
                          <w:b/>
                        </w:rPr>
                      </w:pPr>
                      <w:r>
                        <w:rPr>
                          <w:rFonts w:hint="eastAsia"/>
                          <w:b/>
                        </w:rPr>
                        <w:t>调研方式</w:t>
                      </w:r>
                    </w:p>
                  </w:txbxContent>
                </v:textbox>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69504" behindDoc="0" locked="0" layoutInCell="1" allowOverlap="1" wp14:anchorId="64F1CEA3" wp14:editId="2B91345C">
                <wp:simplePos x="0" y="0"/>
                <wp:positionH relativeFrom="column">
                  <wp:posOffset>2680970</wp:posOffset>
                </wp:positionH>
                <wp:positionV relativeFrom="paragraph">
                  <wp:posOffset>78740</wp:posOffset>
                </wp:positionV>
                <wp:extent cx="1847850" cy="427355"/>
                <wp:effectExtent l="19050" t="21590" r="19050" b="27305"/>
                <wp:wrapNone/>
                <wp:docPr id="12" name="AutoShape 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7850" cy="427355"/>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C451EA5" id="AutoShape 491" o:spid="_x0000_s1026" type="#_x0000_t32" style="position:absolute;left:0;text-align:left;margin-left:211.1pt;margin-top:6.2pt;width:145.5pt;height:33.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" strokecolor="#c0504d" strokeweight="3pt">
                <v:shadow color="#622423" opacity=".5" offset="1pt"/>
              </v:shape>
            </w:pict>
          </mc:Fallback>
        </mc:AlternateContent>
      </w: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94080" behindDoc="0" locked="0" layoutInCell="1" allowOverlap="1" wp14:anchorId="7C926B89" wp14:editId="183456DD">
                <wp:simplePos x="0" y="0"/>
                <wp:positionH relativeFrom="column">
                  <wp:posOffset>2686050</wp:posOffset>
                </wp:positionH>
                <wp:positionV relativeFrom="paragraph">
                  <wp:posOffset>3175</wp:posOffset>
                </wp:positionV>
                <wp:extent cx="0" cy="427355"/>
                <wp:effectExtent l="19050" t="24130" r="19050" b="24765"/>
                <wp:wrapNone/>
                <wp:docPr id="14" name="AutoShape 5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7355"/>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F44257B" id="AutoShape 516" o:spid="_x0000_s1026" type="#_x0000_t32" style="position:absolute;left:0;text-align:left;margin-left:211.5pt;margin-top:.25pt;width:0;height:33.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" strokecolor="#c0504d" strokeweight="3pt">
                <v:shadow color="#622423" opacity=".5" offset="1pt"/>
              </v:shape>
            </w:pict>
          </mc:Fallback>
        </mc:AlternateContent>
      </w: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68480" behindDoc="0" locked="0" layoutInCell="1" allowOverlap="1" wp14:anchorId="2AF52BEF" wp14:editId="1AA34CE3">
                <wp:simplePos x="0" y="0"/>
                <wp:positionH relativeFrom="column">
                  <wp:posOffset>752475</wp:posOffset>
                </wp:positionH>
                <wp:positionV relativeFrom="paragraph">
                  <wp:posOffset>88265</wp:posOffset>
                </wp:positionV>
                <wp:extent cx="1962150" cy="427355"/>
                <wp:effectExtent l="28575" t="21590" r="19050" b="27305"/>
                <wp:wrapNone/>
                <wp:docPr id="13" name="AutoShape 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62150" cy="427355"/>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B16008" id="AutoShape 490" o:spid="_x0000_s1026" type="#_x0000_t32" style="position:absolute;left:0;text-align:left;margin-left:59.25pt;margin-top:6.95pt;width:154.5pt;height:33.6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" strokecolor="#c0504d" strokeweight="3pt">
                <v:shadow color="#622423" opacity=".5" offset="1pt"/>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93056" behindDoc="0" locked="0" layoutInCell="1" allowOverlap="1" wp14:anchorId="05C96ADF" wp14:editId="1B15AEA7">
                <wp:simplePos x="0" y="0"/>
                <wp:positionH relativeFrom="column">
                  <wp:posOffset>2105660</wp:posOffset>
                </wp:positionH>
                <wp:positionV relativeFrom="paragraph">
                  <wp:posOffset>171450</wp:posOffset>
                </wp:positionV>
                <wp:extent cx="1261745" cy="339725"/>
                <wp:effectExtent l="19050" t="19050" r="33655" b="60325"/>
                <wp:wrapNone/>
                <wp:docPr id="11" name="AutoShape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1745" cy="339725"/>
                        </a:xfrm>
                        <a:prstGeom prst="roundRect">
                          <a:avLst>
                            <a:gd name="adj" fmla="val 16667"/>
                          </a:avLst>
                        </a:prstGeom>
                        <a:solidFill>
                          <a:srgbClr val="808080"/>
                        </a:solidFill>
                        <a:ln w="38100">
                          <a:solidFill>
                            <a:srgbClr val="808080"/>
                          </a:solidFill>
                          <a:round/>
                          <a:headEnd/>
                          <a:tailEnd/>
                        </a:ln>
                        <a:effectLst>
                          <a:outerShdw dist="28398" dir="3806097" algn="ctr" rotWithShape="0">
                            <a:srgbClr val="7F7F7F">
                              <a:alpha val="50000"/>
                            </a:srgbClr>
                          </a:outerShdw>
                        </a:effectLst>
                      </wps:spPr>
                      <wps:txbx>
                        <w:txbxContent>
                          <w:p w:rsidR="000D44DA" w:rsidRPr="00A141F2" w:rsidRDefault="000D44DA" w:rsidP="004B764A">
                            <w:pPr>
                              <w:jc w:val="center"/>
                              <w:rPr>
                                <w:b/>
                              </w:rPr>
                            </w:pPr>
                            <w:r w:rsidRPr="00A141F2">
                              <w:rPr>
                                <w:rFonts w:hint="eastAsia"/>
                                <w:b/>
                              </w:rPr>
                              <w:t>实地调研</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5" o:spid="_x0000_s1034" style="position:absolute;left:0;text-align:left;margin-left:165.8pt;margin-top:13.5pt;width:99.35pt;height:26.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" fillcolor="gray" strokecolor="gray" strokeweight="3pt">
                <v:shadow on="t" color="#7f7f7f" opacity=".5" offset="1pt"/>
                <v:textbox>
                  <w:txbxContent>
                    <w:p w:rsidR="000D44DA" w:rsidRPr="00A141F2" w:rsidRDefault="000D44DA" w:rsidP="004B764A">
                      <w:pPr>
                        <w:jc w:val="center"/>
                        <w:rPr>
                          <w:b/>
                        </w:rPr>
                      </w:pPr>
                      <w:r w:rsidRPr="00A141F2">
                        <w:rPr>
                          <w:rFonts w:hint="eastAsia"/>
                          <w:b/>
                        </w:rPr>
                        <w:t>实地调研</w:t>
                      </w:r>
                    </w:p>
                  </w:txbxContent>
                </v:textbox>
              </v:roundrect>
            </w:pict>
          </mc:Fallback>
        </mc:AlternateContent>
      </w: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87936" behindDoc="0" locked="0" layoutInCell="1" allowOverlap="1" wp14:anchorId="29D9F4A4" wp14:editId="298B055B">
                <wp:simplePos x="0" y="0"/>
                <wp:positionH relativeFrom="column">
                  <wp:posOffset>163195</wp:posOffset>
                </wp:positionH>
                <wp:positionV relativeFrom="paragraph">
                  <wp:posOffset>185420</wp:posOffset>
                </wp:positionV>
                <wp:extent cx="1214120" cy="339090"/>
                <wp:effectExtent l="20320" t="23495" r="32385" b="46990"/>
                <wp:wrapNone/>
                <wp:docPr id="10" name="AutoShape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4120" cy="339090"/>
                        </a:xfrm>
                        <a:prstGeom prst="flowChartAlternateProcess">
                          <a:avLst/>
                        </a:prstGeom>
                        <a:solidFill>
                          <a:srgbClr val="808080"/>
                        </a:solidFill>
                        <a:ln w="38100">
                          <a:solidFill>
                            <a:srgbClr val="808080"/>
                          </a:solidFill>
                          <a:miter lim="800000"/>
                          <a:headEnd/>
                          <a:tailEnd/>
                        </a:ln>
                        <a:effectLst>
                          <a:outerShdw dist="28398" dir="3806097" algn="ctr" rotWithShape="0">
                            <a:srgbClr val="7F7F7F">
                              <a:alpha val="50000"/>
                            </a:srgbClr>
                          </a:outerShdw>
                        </a:effectLst>
                      </wps:spPr>
                      <wps:txbx>
                        <w:txbxContent>
                          <w:p w:rsidR="000D44DA" w:rsidRDefault="000D44DA" w:rsidP="004B764A">
                            <w:pPr>
                              <w:jc w:val="center"/>
                              <w:rPr>
                                <w:b/>
                              </w:rPr>
                            </w:pPr>
                            <w:r>
                              <w:rPr>
                                <w:rFonts w:hint="eastAsia"/>
                                <w:b/>
                              </w:rPr>
                              <w:t>问卷调查</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10" o:spid="_x0000_s1035" type="#_x0000_t176" style="position:absolute;left:0;text-align:left;margin-left:12.85pt;margin-top:14.6pt;width:95.6pt;height:26.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" fillcolor="gray" strokecolor="gray" strokeweight="3pt">
                <v:shadow on="t" color="#7f7f7f" opacity=".5" offset="1pt"/>
                <v:textbox>
                  <w:txbxContent>
                    <w:p w:rsidR="000D44DA" w:rsidRDefault="000D44DA" w:rsidP="004B764A">
                      <w:pPr>
                        <w:jc w:val="center"/>
                        <w:rPr>
                          <w:b/>
                        </w:rPr>
                      </w:pPr>
                      <w:r>
                        <w:rPr>
                          <w:rFonts w:hint="eastAsia"/>
                          <w:b/>
                        </w:rPr>
                        <w:t>问卷调查</w:t>
                      </w:r>
                    </w:p>
                  </w:txbxContent>
                </v:textbox>
              </v:shape>
            </w:pict>
          </mc:Fallback>
        </mc:AlternateContent>
      </w: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88960" behindDoc="0" locked="0" layoutInCell="1" allowOverlap="1" wp14:anchorId="55593C5D" wp14:editId="5B6DA07D">
                <wp:simplePos x="0" y="0"/>
                <wp:positionH relativeFrom="column">
                  <wp:posOffset>3810000</wp:posOffset>
                </wp:positionH>
                <wp:positionV relativeFrom="paragraph">
                  <wp:posOffset>173355</wp:posOffset>
                </wp:positionV>
                <wp:extent cx="1261745" cy="339090"/>
                <wp:effectExtent l="19050" t="20955" r="33655" b="49530"/>
                <wp:wrapNone/>
                <wp:docPr id="9" name="AutoShape 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1745" cy="339090"/>
                        </a:xfrm>
                        <a:prstGeom prst="flowChartAlternateProcess">
                          <a:avLst/>
                        </a:prstGeom>
                        <a:solidFill>
                          <a:srgbClr val="808080"/>
                        </a:solidFill>
                        <a:ln w="38100">
                          <a:solidFill>
                            <a:srgbClr val="808080"/>
                          </a:solidFill>
                          <a:miter lim="800000"/>
                          <a:headEnd/>
                          <a:tailEnd/>
                        </a:ln>
                        <a:effectLst>
                          <a:outerShdw dist="28398" dir="3806097" algn="ctr" rotWithShape="0">
                            <a:srgbClr val="7F7F7F">
                              <a:alpha val="50000"/>
                            </a:srgbClr>
                          </a:outerShdw>
                        </a:effectLst>
                      </wps:spPr>
                      <wps:txbx>
                        <w:txbxContent>
                          <w:p w:rsidR="000D44DA" w:rsidRDefault="000D44DA" w:rsidP="004B764A">
                            <w:pPr>
                              <w:jc w:val="center"/>
                              <w:rPr>
                                <w:b/>
                              </w:rPr>
                            </w:pPr>
                            <w:r>
                              <w:rPr>
                                <w:rFonts w:hint="eastAsia"/>
                                <w:b/>
                              </w:rPr>
                              <w:t>进行访谈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11" o:spid="_x0000_s1036" type="#_x0000_t176" style="position:absolute;left:0;text-align:left;margin-left:300pt;margin-top:13.65pt;width:99.35pt;height:26.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" fillcolor="gray" strokecolor="gray" strokeweight="3pt">
                <v:shadow on="t" color="#7f7f7f" opacity=".5" offset="1pt"/>
                <v:textbox>
                  <w:txbxContent>
                    <w:p w:rsidR="000D44DA" w:rsidRDefault="000D44DA" w:rsidP="004B764A">
                      <w:pPr>
                        <w:jc w:val="center"/>
                        <w:rPr>
                          <w:b/>
                        </w:rPr>
                      </w:pPr>
                      <w:r>
                        <w:rPr>
                          <w:rFonts w:hint="eastAsia"/>
                          <w:b/>
                        </w:rPr>
                        <w:t>进行访谈</w:t>
                      </w:r>
                    </w:p>
                  </w:txbxContent>
                </v:textbox>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66432" behindDoc="0" locked="0" layoutInCell="1" allowOverlap="1" wp14:anchorId="17B2BA0C" wp14:editId="3E9821A5">
                <wp:simplePos x="0" y="0"/>
                <wp:positionH relativeFrom="column">
                  <wp:posOffset>4448175</wp:posOffset>
                </wp:positionH>
                <wp:positionV relativeFrom="paragraph">
                  <wp:posOffset>24765</wp:posOffset>
                </wp:positionV>
                <wp:extent cx="0" cy="307975"/>
                <wp:effectExtent l="19050" t="27940" r="19050" b="26035"/>
                <wp:wrapNone/>
                <wp:docPr id="8" name="AutoShape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7975"/>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C2A1910" id="AutoShape 488" o:spid="_x0000_s1026" type="#_x0000_t32" style="position:absolute;left:0;text-align:left;margin-left:350.25pt;margin-top:1.95pt;width:0;height:24.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" strokecolor="#c0504d" strokeweight="3pt">
                <v:shadow color="#622423" opacity=".5" offset="1pt"/>
              </v:shape>
            </w:pict>
          </mc:Fallback>
        </mc:AlternateContent>
      </w: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67456" behindDoc="0" locked="0" layoutInCell="1" allowOverlap="1" wp14:anchorId="6D4F9520" wp14:editId="2118D2D4">
                <wp:simplePos x="0" y="0"/>
                <wp:positionH relativeFrom="column">
                  <wp:posOffset>704850</wp:posOffset>
                </wp:positionH>
                <wp:positionV relativeFrom="paragraph">
                  <wp:posOffset>7620</wp:posOffset>
                </wp:positionV>
                <wp:extent cx="0" cy="309245"/>
                <wp:effectExtent l="19050" t="26670" r="19050" b="26035"/>
                <wp:wrapNone/>
                <wp:docPr id="7" name="AutoShap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9245"/>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28F7651" id="AutoShape 489" o:spid="_x0000_s1026" type="#_x0000_t32" style="position:absolute;left:0;text-align:left;margin-left:55.5pt;margin-top:.6pt;width:0;height:24.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" strokecolor="#c0504d" strokeweight="3pt">
                <v:shadow color="#622423" opacity=".5" offset="1pt"/>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91008" behindDoc="0" locked="0" layoutInCell="1" allowOverlap="1" wp14:anchorId="505CDF90" wp14:editId="15F97B45">
                <wp:simplePos x="0" y="0"/>
                <wp:positionH relativeFrom="column">
                  <wp:posOffset>2602230</wp:posOffset>
                </wp:positionH>
                <wp:positionV relativeFrom="paragraph">
                  <wp:posOffset>37465</wp:posOffset>
                </wp:positionV>
                <wp:extent cx="171450" cy="514350"/>
                <wp:effectExtent l="38100" t="19050" r="38100" b="76200"/>
                <wp:wrapNone/>
                <wp:docPr id="6" name="AutoShape 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514350"/>
                        </a:xfrm>
                        <a:prstGeom prst="downArrow">
                          <a:avLst>
                            <a:gd name="adj1" fmla="val 50000"/>
                            <a:gd name="adj2" fmla="val 108241"/>
                          </a:avLst>
                        </a:prstGeom>
                        <a:solidFill>
                          <a:srgbClr val="FFFFFF"/>
                        </a:solidFill>
                        <a:ln w="38100">
                          <a:solidFill>
                            <a:srgbClr val="C0504D"/>
                          </a:solidFill>
                          <a:miter lim="800000"/>
                          <a:headEnd/>
                          <a:tailEnd/>
                        </a:ln>
                        <a:effectLst>
                          <a:outerShdw dist="28398" dir="3806097" algn="ctr" rotWithShape="0">
                            <a:srgbClr val="622423">
                              <a:alpha val="50000"/>
                            </a:srgbClr>
                          </a:outerShdw>
                        </a:effec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55A1E2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513" o:spid="_x0000_s1026" type="#_x0000_t67" style="position:absolute;left:0;text-align:left;margin-left:204.9pt;margin-top:2.95pt;width:13.5pt;height:4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" adj="13807" strokecolor="#c0504d" strokeweight="3pt">
                <v:shadow on="t" color="#622423" opacity=".5" offset="1pt"/>
                <v:textbox style="layout-flow:vertical-ideographic"/>
              </v:shape>
            </w:pict>
          </mc:Fallback>
        </mc:AlternateContent>
      </w: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89984" behindDoc="0" locked="0" layoutInCell="1" allowOverlap="1" wp14:anchorId="1EFAC562" wp14:editId="157306BD">
                <wp:simplePos x="0" y="0"/>
                <wp:positionH relativeFrom="column">
                  <wp:posOffset>685165</wp:posOffset>
                </wp:positionH>
                <wp:positionV relativeFrom="paragraph">
                  <wp:posOffset>36195</wp:posOffset>
                </wp:positionV>
                <wp:extent cx="3762375" cy="0"/>
                <wp:effectExtent l="0" t="19050" r="9525" b="19050"/>
                <wp:wrapNone/>
                <wp:docPr id="5" name="AutoShape 5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62375" cy="0"/>
                        </a:xfrm>
                        <a:prstGeom prst="straightConnector1">
                          <a:avLst/>
                        </a:prstGeom>
                        <a:noFill/>
                        <a:ln w="3810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8211BF6" id="AutoShape 512" o:spid="_x0000_s1026" type="#_x0000_t32" style="position:absolute;left:0;text-align:left;margin-left:53.95pt;margin-top:2.85pt;width:296.25pt;height: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" strokecolor="#c0504d" strokeweight="3pt">
                <v:shadow color="#622423" opacity=".5" offset="1pt"/>
              </v:shape>
            </w:pict>
          </mc:Fallback>
        </mc:AlternateContent>
      </w:r>
    </w:p>
    <w:p w:rsidR="004B764A" w:rsidRPr="004B764A" w:rsidRDefault="004B764A" w:rsidP="004B764A">
      <w:pPr>
        <w:spacing w:line="360" w:lineRule="auto"/>
        <w:rPr>
          <w:rFonts w:asciiTheme="minorHAnsi" w:eastAsiaTheme="minorEastAsia" w:hAnsiTheme="minorHAnsi" w:cstheme="minorBidi"/>
          <w:b/>
          <w:bCs/>
          <w:sz w:val="24"/>
          <w:szCs w:val="24"/>
        </w:rPr>
      </w:pPr>
    </w:p>
    <w:p w:rsidR="004B764A" w:rsidRPr="004B764A" w:rsidRDefault="004B764A" w:rsidP="004B764A">
      <w:pPr>
        <w:spacing w:line="360" w:lineRule="auto"/>
        <w:rPr>
          <w:rFonts w:asciiTheme="minorHAnsi" w:eastAsiaTheme="minorEastAsia" w:hAnsiTheme="minorHAnsi" w:cstheme="minorBidi"/>
          <w:b/>
          <w:bCs/>
          <w:sz w:val="24"/>
          <w:szCs w:val="24"/>
        </w:rPr>
      </w:pPr>
      <w:r w:rsidRPr="004B764A">
        <w:rPr>
          <w:rFonts w:asciiTheme="minorHAnsi" w:eastAsiaTheme="minorEastAsia" w:hAnsiTheme="minorHAnsi" w:cstheme="minorBidi"/>
          <w:b/>
          <w:bCs/>
          <w:noProof/>
          <w:sz w:val="24"/>
          <w:szCs w:val="24"/>
        </w:rPr>
        <mc:AlternateContent>
          <mc:Choice Requires="wps">
            <w:drawing>
              <wp:anchor distT="0" distB="0" distL="114300" distR="114300" simplePos="0" relativeHeight="251692032" behindDoc="0" locked="0" layoutInCell="1" allowOverlap="1" wp14:anchorId="78D634BB" wp14:editId="4CB1F35A">
                <wp:simplePos x="0" y="0"/>
                <wp:positionH relativeFrom="column">
                  <wp:posOffset>247015</wp:posOffset>
                </wp:positionH>
                <wp:positionV relativeFrom="paragraph">
                  <wp:posOffset>52705</wp:posOffset>
                </wp:positionV>
                <wp:extent cx="5086985" cy="370205"/>
                <wp:effectExtent l="0" t="0" r="18415" b="10795"/>
                <wp:wrapNone/>
                <wp:docPr id="20" name="AutoShape 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86985" cy="370205"/>
                        </a:xfrm>
                        <a:prstGeom prst="roundRect">
                          <a:avLst>
                            <a:gd name="adj" fmla="val 16667"/>
                          </a:avLst>
                        </a:prstGeom>
                        <a:solidFill>
                          <a:srgbClr val="969696"/>
                        </a:solidFill>
                        <a:ln w="9525">
                          <a:solidFill>
                            <a:srgbClr val="000000"/>
                          </a:solidFill>
                          <a:round/>
                          <a:headEnd/>
                          <a:tailEnd/>
                        </a:ln>
                      </wps:spPr>
                      <wps:txbx>
                        <w:txbxContent>
                          <w:p w:rsidR="000D44DA" w:rsidRPr="00250BEE" w:rsidRDefault="000D44DA" w:rsidP="004B764A">
                            <w:r>
                              <w:rPr>
                                <w:rFonts w:hint="eastAsia"/>
                                <w:b/>
                                <w:bCs/>
                                <w:szCs w:val="21"/>
                              </w:rPr>
                              <w:t>整理所得信息：</w:t>
                            </w:r>
                            <w:r w:rsidRPr="00250BEE">
                              <w:rPr>
                                <w:rFonts w:hint="eastAsia"/>
                                <w:b/>
                                <w:szCs w:val="21"/>
                              </w:rPr>
                              <w:t>将国内外相关资料进行整理，分析问卷调查结果及访谈所得信息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4" o:spid="_x0000_s1037" style="position:absolute;left:0;text-align:left;margin-left:19.45pt;margin-top:4.15pt;width:400.55pt;height:29.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" fillcolor="#969696">
                <v:textbox>
                  <w:txbxContent>
                    <w:p w:rsidR="000D44DA" w:rsidRPr="00250BEE" w:rsidRDefault="000D44DA" w:rsidP="004B764A">
                      <w:r>
                        <w:rPr>
                          <w:rFonts w:hint="eastAsia"/>
                          <w:b/>
                          <w:bCs/>
                          <w:szCs w:val="21"/>
                        </w:rPr>
                        <w:t>整理所得信息：</w:t>
                      </w:r>
                      <w:r w:rsidRPr="00250BEE">
                        <w:rPr>
                          <w:rFonts w:hint="eastAsia"/>
                          <w:b/>
                          <w:szCs w:val="21"/>
                        </w:rPr>
                        <w:t>将国内外相关资料进行整理，分析问卷调查结果及访谈所得信息</w:t>
                      </w:r>
                    </w:p>
                  </w:txbxContent>
                </v:textbox>
              </v:roundrect>
            </w:pict>
          </mc:Fallback>
        </mc:AlternateContent>
      </w:r>
    </w:p>
    <w:p w:rsidR="004B764A" w:rsidRPr="004B764A" w:rsidRDefault="004B764A" w:rsidP="004B764A">
      <w:pPr>
        <w:widowControl/>
        <w:jc w:val="left"/>
        <w:rPr>
          <w:rFonts w:asciiTheme="minorHAnsi" w:eastAsiaTheme="minorEastAsia" w:hAnsiTheme="minorHAnsi" w:cstheme="minorBidi"/>
        </w:rPr>
      </w:pPr>
      <w:r w:rsidRPr="004B764A">
        <w:rPr>
          <w:rFonts w:asciiTheme="minorHAnsi" w:eastAsiaTheme="minorEastAsia" w:hAnsiTheme="minorHAnsi" w:cstheme="minorBidi"/>
        </w:rPr>
        <w:br w:type="page"/>
      </w:r>
    </w:p>
    <w:p w:rsidR="003B1614" w:rsidRPr="003D18AA" w:rsidRDefault="003B1614" w:rsidP="00B41F22">
      <w:pPr>
        <w:pStyle w:val="2"/>
        <w:spacing w:before="0" w:after="0" w:line="415" w:lineRule="auto"/>
        <w:rPr>
          <w:rFonts w:asciiTheme="minorEastAsia" w:eastAsiaTheme="minorEastAsia" w:hAnsiTheme="minorEastAsia"/>
          <w:sz w:val="30"/>
          <w:szCs w:val="30"/>
        </w:rPr>
      </w:pPr>
      <w:bookmarkStart w:id="9" w:name="_Toc444786165"/>
      <w:r w:rsidRPr="003D18AA">
        <w:rPr>
          <w:rFonts w:asciiTheme="minorEastAsia" w:eastAsiaTheme="minorEastAsia" w:hAnsiTheme="minorEastAsia" w:hint="eastAsia"/>
          <w:sz w:val="30"/>
          <w:szCs w:val="30"/>
        </w:rPr>
        <w:lastRenderedPageBreak/>
        <w:t>（二）研究方法</w:t>
      </w:r>
      <w:bookmarkEnd w:id="9"/>
    </w:p>
    <w:p w:rsidR="00D9102C" w:rsidRPr="004B764A" w:rsidRDefault="00D34652" w:rsidP="00D9102C">
      <w:pPr>
        <w:spacing w:line="360" w:lineRule="auto"/>
        <w:ind w:firstLine="420"/>
        <w:rPr>
          <w:rFonts w:asciiTheme="minorEastAsia" w:hAnsiTheme="minorEastAsia"/>
          <w:b/>
        </w:rPr>
      </w:pPr>
      <w:r>
        <w:rPr>
          <w:rFonts w:asciiTheme="minorEastAsia" w:hAnsiTheme="minorEastAsia" w:hint="eastAsia"/>
          <w:b/>
        </w:rPr>
        <w:t>1、</w:t>
      </w:r>
      <w:r w:rsidR="00D9102C" w:rsidRPr="004B764A">
        <w:rPr>
          <w:rFonts w:asciiTheme="minorEastAsia" w:hAnsiTheme="minorEastAsia" w:hint="eastAsia"/>
          <w:b/>
        </w:rPr>
        <w:t xml:space="preserve"> 问卷调查法</w:t>
      </w:r>
    </w:p>
    <w:p w:rsidR="00D9102C" w:rsidRPr="00207148" w:rsidRDefault="00D9102C" w:rsidP="00D9102C">
      <w:pPr>
        <w:spacing w:line="360" w:lineRule="auto"/>
        <w:ind w:firstLine="420"/>
        <w:rPr>
          <w:rFonts w:asciiTheme="minorEastAsia" w:hAnsiTheme="minorEastAsia"/>
        </w:rPr>
      </w:pPr>
      <w:r w:rsidRPr="00207148">
        <w:rPr>
          <w:rFonts w:asciiTheme="minorEastAsia" w:hAnsiTheme="minorEastAsia" w:hint="eastAsia"/>
        </w:rPr>
        <w:t>本次课题将问卷调查作为主要的数据收集方法。首先，根据</w:t>
      </w:r>
      <w:r>
        <w:rPr>
          <w:rFonts w:asciiTheme="minorEastAsia" w:hAnsiTheme="minorEastAsia" w:hint="eastAsia"/>
        </w:rPr>
        <w:t>供应商和消费者的不同特征</w:t>
      </w:r>
      <w:r w:rsidRPr="00207148">
        <w:rPr>
          <w:rFonts w:asciiTheme="minorEastAsia" w:hAnsiTheme="minorEastAsia" w:hint="eastAsia"/>
        </w:rPr>
        <w:t>设计调查</w:t>
      </w:r>
      <w:r>
        <w:rPr>
          <w:rFonts w:asciiTheme="minorEastAsia" w:hAnsiTheme="minorEastAsia" w:hint="eastAsia"/>
        </w:rPr>
        <w:t>两份不同的调查</w:t>
      </w:r>
      <w:r w:rsidRPr="00207148">
        <w:rPr>
          <w:rFonts w:asciiTheme="minorEastAsia" w:hAnsiTheme="minorEastAsia" w:hint="eastAsia"/>
        </w:rPr>
        <w:t>问卷；其次，对</w:t>
      </w:r>
      <w:r>
        <w:rPr>
          <w:rFonts w:asciiTheme="minorEastAsia" w:hAnsiTheme="minorEastAsia" w:hint="eastAsia"/>
        </w:rPr>
        <w:t>使用农产品供销平台</w:t>
      </w:r>
      <w:r w:rsidRPr="00207148">
        <w:rPr>
          <w:rFonts w:asciiTheme="minorEastAsia" w:hAnsiTheme="minorEastAsia" w:hint="eastAsia"/>
        </w:rPr>
        <w:t>的</w:t>
      </w:r>
      <w:r>
        <w:rPr>
          <w:rFonts w:asciiTheme="minorEastAsia" w:hAnsiTheme="minorEastAsia" w:hint="eastAsia"/>
        </w:rPr>
        <w:t>消费者以及仙桃市农户</w:t>
      </w:r>
      <w:r w:rsidRPr="00207148">
        <w:rPr>
          <w:rFonts w:asciiTheme="minorEastAsia" w:hAnsiTheme="minorEastAsia" w:hint="eastAsia"/>
        </w:rPr>
        <w:t>进行随机抽样调查，获取研究的第一手资料；最后，基于调查问卷的数据，</w:t>
      </w:r>
      <w:r>
        <w:rPr>
          <w:rFonts w:asciiTheme="minorEastAsia" w:hAnsiTheme="minorEastAsia" w:hint="eastAsia"/>
        </w:rPr>
        <w:t>对其进行综合数据分析</w:t>
      </w:r>
      <w:r w:rsidRPr="00207148">
        <w:rPr>
          <w:rFonts w:asciiTheme="minorEastAsia" w:hAnsiTheme="minorEastAsia" w:hint="eastAsia"/>
        </w:rPr>
        <w:t>。本次实证调研将遵循可靠性原则、功能性原则、效率原则设计调查问卷，并对问卷进行有效的检查、归档、统计和分析，保证问卷调查的顺利进行。</w:t>
      </w:r>
    </w:p>
    <w:p w:rsidR="00D9102C" w:rsidRPr="004B764A" w:rsidRDefault="00D34652" w:rsidP="00D9102C">
      <w:pPr>
        <w:spacing w:line="360" w:lineRule="auto"/>
        <w:ind w:firstLine="420"/>
        <w:rPr>
          <w:rFonts w:asciiTheme="minorEastAsia" w:hAnsiTheme="minorEastAsia"/>
          <w:b/>
        </w:rPr>
      </w:pPr>
      <w:r>
        <w:rPr>
          <w:rFonts w:asciiTheme="minorEastAsia" w:hAnsiTheme="minorEastAsia" w:hint="eastAsia"/>
          <w:b/>
        </w:rPr>
        <w:t>2、</w:t>
      </w:r>
      <w:r w:rsidR="00D9102C" w:rsidRPr="004B764A">
        <w:rPr>
          <w:rFonts w:asciiTheme="minorEastAsia" w:hAnsiTheme="minorEastAsia" w:hint="eastAsia"/>
          <w:b/>
        </w:rPr>
        <w:t xml:space="preserve"> 访谈法</w:t>
      </w:r>
    </w:p>
    <w:p w:rsidR="00D9102C" w:rsidRDefault="00D9102C" w:rsidP="00D9102C">
      <w:pPr>
        <w:spacing w:line="360" w:lineRule="auto"/>
        <w:ind w:firstLine="420"/>
        <w:rPr>
          <w:rFonts w:asciiTheme="minorEastAsia" w:hAnsiTheme="minorEastAsia"/>
        </w:rPr>
      </w:pPr>
      <w:r w:rsidRPr="002529DB">
        <w:rPr>
          <w:rFonts w:asciiTheme="minorEastAsia" w:hAnsiTheme="minorEastAsia" w:hint="eastAsia"/>
        </w:rPr>
        <w:t>访谈的主要内容是</w:t>
      </w:r>
      <w:r>
        <w:rPr>
          <w:rFonts w:asciiTheme="minorEastAsia" w:hAnsiTheme="minorEastAsia" w:hint="eastAsia"/>
        </w:rPr>
        <w:t>农产品供销平台的发展</w:t>
      </w:r>
      <w:r w:rsidRPr="002529DB">
        <w:rPr>
          <w:rFonts w:asciiTheme="minorEastAsia" w:hAnsiTheme="minorEastAsia" w:hint="eastAsia"/>
        </w:rPr>
        <w:t>现状</w:t>
      </w:r>
      <w:r>
        <w:rPr>
          <w:rFonts w:asciiTheme="minorEastAsia" w:hAnsiTheme="minorEastAsia" w:hint="eastAsia"/>
        </w:rPr>
        <w:t>以及存在问题，并对问题提出相应的解决意见</w:t>
      </w:r>
      <w:r w:rsidRPr="002529DB">
        <w:rPr>
          <w:rFonts w:asciiTheme="minorEastAsia" w:hAnsiTheme="minorEastAsia" w:hint="eastAsia"/>
        </w:rPr>
        <w:t>。本课题组将</w:t>
      </w:r>
      <w:r>
        <w:rPr>
          <w:rFonts w:asciiTheme="minorEastAsia" w:hAnsiTheme="minorEastAsia" w:hint="eastAsia"/>
        </w:rPr>
        <w:t>走访农产品供销平台运作后台</w:t>
      </w:r>
      <w:r w:rsidRPr="002529DB">
        <w:rPr>
          <w:rFonts w:asciiTheme="minorEastAsia" w:hAnsiTheme="minorEastAsia" w:hint="eastAsia"/>
        </w:rPr>
        <w:t>，</w:t>
      </w:r>
      <w:r>
        <w:rPr>
          <w:rFonts w:asciiTheme="minorEastAsia" w:hAnsiTheme="minorEastAsia" w:hint="eastAsia"/>
        </w:rPr>
        <w:t>并对其</w:t>
      </w:r>
      <w:r w:rsidRPr="002529DB">
        <w:rPr>
          <w:rFonts w:asciiTheme="minorEastAsia" w:hAnsiTheme="minorEastAsia" w:hint="eastAsia"/>
        </w:rPr>
        <w:t>相关负责人进行访谈，深入了解</w:t>
      </w:r>
      <w:r>
        <w:rPr>
          <w:rFonts w:asciiTheme="minorEastAsia" w:hAnsiTheme="minorEastAsia" w:hint="eastAsia"/>
        </w:rPr>
        <w:t>农产品供销平台的</w:t>
      </w:r>
      <w:r w:rsidRPr="002529DB">
        <w:rPr>
          <w:rFonts w:asciiTheme="minorEastAsia" w:hAnsiTheme="minorEastAsia" w:hint="eastAsia"/>
        </w:rPr>
        <w:t>运营模式和平台建设。同时，本课题组将采访中南</w:t>
      </w:r>
      <w:proofErr w:type="gramStart"/>
      <w:r w:rsidRPr="002529DB">
        <w:rPr>
          <w:rFonts w:asciiTheme="minorEastAsia" w:hAnsiTheme="minorEastAsia" w:hint="eastAsia"/>
        </w:rPr>
        <w:t>财经政法</w:t>
      </w:r>
      <w:proofErr w:type="gramEnd"/>
      <w:r w:rsidRPr="002529DB">
        <w:rPr>
          <w:rFonts w:asciiTheme="minorEastAsia" w:hAnsiTheme="minorEastAsia" w:hint="eastAsia"/>
        </w:rPr>
        <w:t>大学经济学院的教授，询问其对</w:t>
      </w:r>
      <w:r>
        <w:rPr>
          <w:rFonts w:asciiTheme="minorEastAsia" w:hAnsiTheme="minorEastAsia" w:hint="eastAsia"/>
        </w:rPr>
        <w:t>农产品供销平台</w:t>
      </w:r>
      <w:r w:rsidRPr="002529DB">
        <w:rPr>
          <w:rFonts w:asciiTheme="minorEastAsia" w:hAnsiTheme="minorEastAsia" w:hint="eastAsia"/>
        </w:rPr>
        <w:t>的看法和建议。本课题组将通过访谈科学有效地获取相关信息，并对其进行归纳和总结，为调研成果提供科学依据。</w:t>
      </w:r>
    </w:p>
    <w:p w:rsidR="00D9102C" w:rsidRPr="004B764A" w:rsidRDefault="00D34652" w:rsidP="00D9102C">
      <w:pPr>
        <w:spacing w:line="360" w:lineRule="auto"/>
        <w:ind w:firstLine="420"/>
        <w:rPr>
          <w:rFonts w:asciiTheme="minorEastAsia" w:hAnsiTheme="minorEastAsia"/>
          <w:b/>
        </w:rPr>
      </w:pPr>
      <w:r>
        <w:rPr>
          <w:rFonts w:asciiTheme="minorEastAsia" w:hAnsiTheme="minorEastAsia" w:hint="eastAsia"/>
          <w:b/>
        </w:rPr>
        <w:t>3、</w:t>
      </w:r>
      <w:r w:rsidR="00D9102C" w:rsidRPr="004B764A">
        <w:rPr>
          <w:rFonts w:asciiTheme="minorEastAsia" w:hAnsiTheme="minorEastAsia" w:hint="eastAsia"/>
          <w:b/>
        </w:rPr>
        <w:t xml:space="preserve"> 网络搜查及文献分析法</w:t>
      </w:r>
    </w:p>
    <w:p w:rsidR="00D9102C" w:rsidRPr="00E50AB6" w:rsidRDefault="00D9102C" w:rsidP="00D9102C">
      <w:pPr>
        <w:spacing w:line="360" w:lineRule="auto"/>
        <w:ind w:firstLine="420"/>
        <w:rPr>
          <w:rFonts w:asciiTheme="minorEastAsia" w:eastAsiaTheme="minorEastAsia" w:hAnsiTheme="minorEastAsia"/>
        </w:rPr>
      </w:pPr>
      <w:r w:rsidRPr="00E50AB6">
        <w:rPr>
          <w:rFonts w:asciiTheme="minorEastAsia" w:eastAsiaTheme="minorEastAsia" w:hAnsiTheme="minorEastAsia"/>
        </w:rPr>
        <w:t>通过政府以及国内外相关官方网站、各大数据库和图书馆文献资料的收集。获取对互联网医疗相关的研究和参考资料，以此用于前期对问题的准备分析与后期对调研的科学总结。</w:t>
      </w:r>
    </w:p>
    <w:p w:rsidR="00D9102C" w:rsidRPr="00E50AB6" w:rsidRDefault="00D34652" w:rsidP="00D9102C">
      <w:pPr>
        <w:spacing w:line="360" w:lineRule="auto"/>
        <w:ind w:firstLine="420"/>
        <w:rPr>
          <w:rFonts w:asciiTheme="minorEastAsia" w:eastAsiaTheme="minorEastAsia" w:hAnsiTheme="minorEastAsia"/>
          <w:b/>
        </w:rPr>
      </w:pPr>
      <w:r w:rsidRPr="00E50AB6">
        <w:rPr>
          <w:rFonts w:asciiTheme="minorEastAsia" w:eastAsiaTheme="minorEastAsia" w:hAnsiTheme="minorEastAsia" w:hint="eastAsia"/>
          <w:b/>
        </w:rPr>
        <w:t>4、</w:t>
      </w:r>
      <w:r w:rsidR="00D9102C" w:rsidRPr="00E50AB6">
        <w:rPr>
          <w:rFonts w:asciiTheme="minorEastAsia" w:eastAsiaTheme="minorEastAsia" w:hAnsiTheme="minorEastAsia" w:hint="eastAsia"/>
          <w:b/>
        </w:rPr>
        <w:t>比较分析法</w:t>
      </w:r>
    </w:p>
    <w:p w:rsidR="00D9102C" w:rsidRPr="00E50AB6" w:rsidRDefault="00D9102C" w:rsidP="00E50AB6">
      <w:pPr>
        <w:spacing w:line="360" w:lineRule="auto"/>
        <w:ind w:firstLine="420"/>
        <w:rPr>
          <w:rFonts w:asciiTheme="minorEastAsia" w:eastAsiaTheme="minorEastAsia" w:hAnsiTheme="minorEastAsia"/>
        </w:rPr>
      </w:pPr>
      <w:r w:rsidRPr="00E50AB6">
        <w:rPr>
          <w:rFonts w:asciiTheme="minorEastAsia" w:eastAsiaTheme="minorEastAsia" w:hAnsiTheme="minorEastAsia" w:hint="eastAsia"/>
        </w:rPr>
        <w:t>比较分析法是把</w:t>
      </w:r>
      <w:r w:rsidR="0092443E">
        <w:rPr>
          <w:rFonts w:asciiTheme="minorEastAsia" w:eastAsiaTheme="minorEastAsia" w:hAnsiTheme="minorEastAsia" w:hint="eastAsia"/>
        </w:rPr>
        <w:t>不同的客观事物相</w:t>
      </w:r>
      <w:r w:rsidRPr="00E50AB6">
        <w:rPr>
          <w:rFonts w:asciiTheme="minorEastAsia" w:eastAsiaTheme="minorEastAsia" w:hAnsiTheme="minorEastAsia" w:hint="eastAsia"/>
        </w:rPr>
        <w:t>比较，</w:t>
      </w:r>
      <w:r w:rsidR="0092443E">
        <w:rPr>
          <w:rFonts w:asciiTheme="minorEastAsia" w:eastAsiaTheme="minorEastAsia" w:hAnsiTheme="minorEastAsia" w:hint="eastAsia"/>
        </w:rPr>
        <w:t>认识事物的本质了解事物之间的不同并对事物做出合理分析的方法</w:t>
      </w:r>
      <w:r w:rsidRPr="00E50AB6">
        <w:rPr>
          <w:rFonts w:asciiTheme="minorEastAsia" w:eastAsiaTheme="minorEastAsia" w:hAnsiTheme="minorEastAsia" w:hint="eastAsia"/>
        </w:rPr>
        <w:t>。本课题组通过对比分析不同农产品供销平台的资金、运营、技术等多个因素的优劣，分析其在发展过程中存在的问题，取长补短，综合考虑得出一个相对完善的农产品供销平台发展、运营模式，为其他地区农产品供销平台提供建设参考。</w:t>
      </w:r>
    </w:p>
    <w:p w:rsidR="003B1614" w:rsidRPr="003D18AA" w:rsidRDefault="003B1614" w:rsidP="00D141B7">
      <w:pPr>
        <w:pStyle w:val="1"/>
        <w:spacing w:before="100" w:afterLines="100" w:after="312" w:line="360" w:lineRule="auto"/>
        <w:ind w:firstLineChars="200" w:firstLine="643"/>
        <w:jc w:val="center"/>
        <w:rPr>
          <w:sz w:val="32"/>
          <w:szCs w:val="32"/>
        </w:rPr>
      </w:pPr>
      <w:bookmarkStart w:id="10" w:name="_Toc444786166"/>
      <w:r w:rsidRPr="003D18AA">
        <w:rPr>
          <w:rFonts w:hint="eastAsia"/>
          <w:sz w:val="32"/>
          <w:szCs w:val="32"/>
        </w:rPr>
        <w:t>四、研究内容</w:t>
      </w:r>
      <w:bookmarkEnd w:id="10"/>
    </w:p>
    <w:p w:rsidR="003B1614" w:rsidRPr="003D18AA" w:rsidRDefault="003B1614" w:rsidP="00B41F22">
      <w:pPr>
        <w:pStyle w:val="2"/>
        <w:spacing w:before="0" w:after="0" w:line="415" w:lineRule="auto"/>
        <w:rPr>
          <w:rFonts w:asciiTheme="minorEastAsia" w:eastAsiaTheme="minorEastAsia" w:hAnsiTheme="minorEastAsia"/>
          <w:sz w:val="30"/>
          <w:szCs w:val="30"/>
        </w:rPr>
      </w:pPr>
      <w:bookmarkStart w:id="11" w:name="_Toc444786167"/>
      <w:r w:rsidRPr="003D18AA">
        <w:rPr>
          <w:rFonts w:asciiTheme="minorEastAsia" w:eastAsiaTheme="minorEastAsia" w:hAnsiTheme="minorEastAsia" w:hint="eastAsia"/>
          <w:sz w:val="30"/>
          <w:szCs w:val="30"/>
        </w:rPr>
        <w:t>（一）互联网+背景下农产品供销平台的现状</w:t>
      </w:r>
      <w:bookmarkEnd w:id="11"/>
    </w:p>
    <w:p w:rsidR="00A65277" w:rsidRPr="00A65277" w:rsidRDefault="00A65277" w:rsidP="00A65277">
      <w:pPr>
        <w:spacing w:line="360" w:lineRule="auto"/>
        <w:ind w:firstLineChars="200" w:firstLine="420"/>
        <w:rPr>
          <w:rFonts w:asciiTheme="minorEastAsia" w:eastAsiaTheme="minorEastAsia" w:hAnsiTheme="minorEastAsia"/>
          <w:color w:val="000000"/>
        </w:rPr>
      </w:pPr>
      <w:r w:rsidRPr="00A65277">
        <w:rPr>
          <w:rFonts w:asciiTheme="minorEastAsia" w:eastAsiaTheme="minorEastAsia" w:hAnsiTheme="minorEastAsia" w:hint="eastAsia"/>
          <w:color w:val="000000"/>
        </w:rPr>
        <w:t>近年随着中央一号文件的贯彻实施以及互联网+的提出，当前我国电子商务正处于快速创新发展的新阶段，对于拉动我国消费需求、促进产业结构调整、增加第三产业比重发挥了重要作用。中央各部委、各级政府致力于共同推进农业信息化建设，我国网民数量在持续增多，农民的互联网意识不断加强，农业电子商务初步发挥了带动农业发展腾飞的作用，并将呈直线上升态势。</w:t>
      </w:r>
    </w:p>
    <w:p w:rsidR="00A65277" w:rsidRPr="00A65277" w:rsidRDefault="00A65277" w:rsidP="00A65277">
      <w:pPr>
        <w:spacing w:line="360" w:lineRule="auto"/>
        <w:ind w:firstLineChars="200" w:firstLine="420"/>
        <w:rPr>
          <w:rFonts w:asciiTheme="minorEastAsia" w:eastAsiaTheme="minorEastAsia" w:hAnsiTheme="minorEastAsia"/>
          <w:color w:val="000000"/>
        </w:rPr>
      </w:pPr>
      <w:r w:rsidRPr="00A65277">
        <w:rPr>
          <w:rFonts w:asciiTheme="minorEastAsia" w:eastAsiaTheme="minorEastAsia" w:hAnsiTheme="minorEastAsia" w:hint="eastAsia"/>
          <w:color w:val="000000"/>
        </w:rPr>
        <w:lastRenderedPageBreak/>
        <w:t>在近来的“十五”期间，我国的农业信息化资源建设方面有了很大的发展和进步。农业部在全国各地设置了8000多个相关信息采集站点，并陆续建立了农产品生产、市场、进出口等50多个实用的数据库，大平台如阿里巴巴、顺丰优选、京东等相继投入</w:t>
      </w:r>
      <w:proofErr w:type="gramStart"/>
      <w:r w:rsidRPr="00A65277">
        <w:rPr>
          <w:rFonts w:asciiTheme="minorEastAsia" w:eastAsiaTheme="minorEastAsia" w:hAnsiTheme="minorEastAsia" w:hint="eastAsia"/>
          <w:color w:val="000000"/>
        </w:rPr>
        <w:t>农业电</w:t>
      </w:r>
      <w:proofErr w:type="gramEnd"/>
      <w:r w:rsidRPr="00A65277">
        <w:rPr>
          <w:rFonts w:asciiTheme="minorEastAsia" w:eastAsiaTheme="minorEastAsia" w:hAnsiTheme="minorEastAsia" w:hint="eastAsia"/>
          <w:color w:val="000000"/>
        </w:rPr>
        <w:t>商，不同程度地推动了</w:t>
      </w:r>
      <w:proofErr w:type="gramStart"/>
      <w:r w:rsidRPr="00A65277">
        <w:rPr>
          <w:rFonts w:asciiTheme="minorEastAsia" w:eastAsiaTheme="minorEastAsia" w:hAnsiTheme="minorEastAsia" w:hint="eastAsia"/>
          <w:color w:val="000000"/>
        </w:rPr>
        <w:t>农业电</w:t>
      </w:r>
      <w:proofErr w:type="gramEnd"/>
      <w:r w:rsidRPr="00A65277">
        <w:rPr>
          <w:rFonts w:asciiTheme="minorEastAsia" w:eastAsiaTheme="minorEastAsia" w:hAnsiTheme="minorEastAsia" w:hint="eastAsia"/>
          <w:color w:val="000000"/>
        </w:rPr>
        <w:t>商化。网上农产品供销平台已经初步建立，但我国相比较其他国家起步晚、基础差，网络供销起步晚，传统营销观念仍占重要位置，网络应用水平不高，目前全国农业信息网站虽然数量很多，远远超过了2000个，但是专业信息远远少于综合信息的数量，只是信息的简单罗列，信息重复缺少特色。成为当今互联网+背景下农产品供销平台的普遍现状。 </w:t>
      </w:r>
    </w:p>
    <w:p w:rsidR="00A65277" w:rsidRPr="00A65277" w:rsidRDefault="00A65277" w:rsidP="00A65277">
      <w:pPr>
        <w:spacing w:line="360" w:lineRule="auto"/>
        <w:ind w:firstLineChars="200" w:firstLine="420"/>
        <w:rPr>
          <w:rFonts w:asciiTheme="minorEastAsia" w:eastAsiaTheme="minorEastAsia" w:hAnsiTheme="minorEastAsia"/>
          <w:color w:val="000000"/>
        </w:rPr>
      </w:pPr>
      <w:r w:rsidRPr="00A65277">
        <w:rPr>
          <w:rFonts w:asciiTheme="minorEastAsia" w:eastAsiaTheme="minorEastAsia" w:hAnsiTheme="minorEastAsia" w:hint="eastAsia"/>
          <w:color w:val="000000"/>
        </w:rPr>
        <w:t>随着从传统模式下的农产品</w:t>
      </w:r>
      <w:proofErr w:type="gramStart"/>
      <w:r w:rsidRPr="00A65277">
        <w:rPr>
          <w:rFonts w:asciiTheme="minorEastAsia" w:eastAsiaTheme="minorEastAsia" w:hAnsiTheme="minorEastAsia" w:hint="eastAsia"/>
          <w:color w:val="000000"/>
        </w:rPr>
        <w:t>手对手</w:t>
      </w:r>
      <w:proofErr w:type="gramEnd"/>
      <w:r w:rsidRPr="00A65277">
        <w:rPr>
          <w:rFonts w:asciiTheme="minorEastAsia" w:eastAsiaTheme="minorEastAsia" w:hAnsiTheme="minorEastAsia" w:hint="eastAsia"/>
          <w:color w:val="000000"/>
        </w:rPr>
        <w:t>交易到通过各种资源的整合，物流成本为农业电子商务的重要制约因素，此外农产品市场建立规范、物流体系的成立等各方面也存在一些问题，这些问题都一直不同程度地阻碍我国农产品电商化的发展。因此，分析互联网+背景下仙桃市农产品供销平台的现状，在看到希望和具有的优势的同时，也要时时存有忧患意识，不断解决存在的问题。</w:t>
      </w:r>
    </w:p>
    <w:p w:rsidR="00D34652" w:rsidRDefault="00D34652" w:rsidP="00E50AB6">
      <w:pPr>
        <w:spacing w:line="360" w:lineRule="auto"/>
        <w:rPr>
          <w:rFonts w:asciiTheme="minorEastAsia" w:eastAsiaTheme="minorEastAsia" w:hAnsiTheme="minorEastAsia"/>
          <w:b/>
          <w:color w:val="000000"/>
        </w:rPr>
      </w:pPr>
      <w:r w:rsidRPr="00E50AB6">
        <w:rPr>
          <w:rFonts w:asciiTheme="minorEastAsia" w:eastAsiaTheme="minorEastAsia" w:hAnsiTheme="minorEastAsia" w:hint="eastAsia"/>
          <w:b/>
          <w:color w:val="000000"/>
        </w:rPr>
        <w:t>1、存在的问题</w:t>
      </w:r>
    </w:p>
    <w:p w:rsidR="00E50AB6" w:rsidRDefault="00A65277" w:rsidP="00D10AF4">
      <w:pPr>
        <w:spacing w:line="360" w:lineRule="auto"/>
        <w:ind w:firstLineChars="200" w:firstLine="420"/>
        <w:rPr>
          <w:rFonts w:asciiTheme="minorEastAsia" w:eastAsiaTheme="minorEastAsia" w:hAnsiTheme="minorEastAsia"/>
          <w:b/>
          <w:bCs/>
          <w:color w:val="000000"/>
        </w:rPr>
      </w:pPr>
      <w:r w:rsidRPr="00A65277">
        <w:rPr>
          <w:rFonts w:asciiTheme="minorEastAsia" w:eastAsiaTheme="minorEastAsia" w:hAnsiTheme="minorEastAsia" w:hint="eastAsia"/>
          <w:color w:val="000000"/>
        </w:rPr>
        <w:t>综合调研结果和查阅的资料，我们发现了仙桃市农产品网络营销所出现的问题，主要有网络设施水平较低、相配套的物流发展技术跟不上、产品标准化程度、品牌化程度不高、缺乏专业化的电子商务人才等几个方面。</w:t>
      </w:r>
    </w:p>
    <w:p w:rsidR="00A65277" w:rsidRPr="00951A34" w:rsidRDefault="00A65277" w:rsidP="00951A34">
      <w:pPr>
        <w:spacing w:line="360" w:lineRule="auto"/>
        <w:ind w:firstLineChars="200" w:firstLine="422"/>
        <w:rPr>
          <w:rFonts w:asciiTheme="minorEastAsia" w:eastAsiaTheme="minorEastAsia" w:hAnsiTheme="minorEastAsia"/>
          <w:b/>
          <w:bCs/>
          <w:color w:val="000000"/>
        </w:rPr>
      </w:pPr>
      <w:r w:rsidRPr="00951A34">
        <w:rPr>
          <w:rFonts w:asciiTheme="minorEastAsia" w:eastAsiaTheme="minorEastAsia" w:hAnsiTheme="minorEastAsia" w:hint="eastAsia"/>
          <w:b/>
          <w:bCs/>
          <w:color w:val="000000"/>
        </w:rPr>
        <w:t>（1）相应基础设施不健全</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①农村的网络和电脑普及率较低，网络基础设施薄弱 </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仙桃市地区之间存在着较大的差异，经济较为发达的农村地区网络基础设施较好，农村的网络和电脑普及率较高，而相对贫困的地区农村的互联网建设落后，农民还不具备上网的基本条件，上网比例很低，大部分信息站计算机少、场地小，不能为农民提供及时和全面的服务。所以，在如此现状下，网络设施不健全的农村难以培养出电商专业人才，同时加强对农民的电脑知识普及教育也成为仙桃市发展农村农产品电子商务的一大挑战。</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Pr>
          <w:rFonts w:asciiTheme="minorEastAsia" w:eastAsiaTheme="minorEastAsia" w:hAnsiTheme="minorEastAsia" w:hint="eastAsia"/>
          <w:bCs/>
          <w:color w:val="000000"/>
        </w:rPr>
        <w:t>②</w:t>
      </w:r>
      <w:r w:rsidRPr="00A65277">
        <w:rPr>
          <w:rFonts w:asciiTheme="minorEastAsia" w:eastAsiaTheme="minorEastAsia" w:hAnsiTheme="minorEastAsia" w:hint="eastAsia"/>
          <w:bCs/>
          <w:color w:val="000000"/>
        </w:rPr>
        <w:t>农产品物流配送成本高，体系和设施建设不完善</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目前仙桃市农产品供销多以第三方物流为主，物流模式较为单一，物流较慢，在物流方面的投入多集中于运输、商品包装及货品库存上。此外，农产品和其他产品不同，农产品季节性强，容易变质、贮存时间短，故其物流要求高质量的保鲜设备，大规模的运输设备，物流的投资所占比重大，这对于利润单薄的农产品供销平台建设来说，物流是其短板和硬伤。因此相比较传统的超市分销模式，仙桃市农产品电商的物流成本高一定程度让其缺少竞争力。</w:t>
      </w:r>
      <w:r w:rsidRPr="00A65277">
        <w:rPr>
          <w:rFonts w:asciiTheme="minorEastAsia" w:eastAsiaTheme="minorEastAsia" w:hAnsiTheme="minorEastAsia" w:hint="eastAsia"/>
          <w:bCs/>
          <w:color w:val="000000"/>
        </w:rPr>
        <w:lastRenderedPageBreak/>
        <w:t xml:space="preserve">同时农产品交易网络设施未建成或不健全，物流配送尚不完善，很大程度上制约了仙桃市农产品电子商务的发展。 　</w:t>
      </w:r>
    </w:p>
    <w:p w:rsidR="00A65277" w:rsidRPr="00951A34" w:rsidRDefault="00A65277" w:rsidP="00951A34">
      <w:pPr>
        <w:spacing w:line="360" w:lineRule="auto"/>
        <w:ind w:firstLineChars="200" w:firstLine="422"/>
        <w:rPr>
          <w:rFonts w:asciiTheme="minorEastAsia" w:eastAsiaTheme="minorEastAsia" w:hAnsiTheme="minorEastAsia"/>
          <w:b/>
          <w:bCs/>
          <w:color w:val="000000"/>
        </w:rPr>
      </w:pPr>
      <w:r w:rsidRPr="00951A34">
        <w:rPr>
          <w:rFonts w:asciiTheme="minorEastAsia" w:eastAsiaTheme="minorEastAsia" w:hAnsiTheme="minorEastAsia" w:hint="eastAsia"/>
          <w:b/>
          <w:bCs/>
          <w:color w:val="000000"/>
        </w:rPr>
        <w:t>（2）农村的自身缺陷</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Pr>
          <w:rFonts w:asciiTheme="minorEastAsia" w:eastAsiaTheme="minorEastAsia" w:hAnsiTheme="minorEastAsia" w:hint="eastAsia"/>
          <w:bCs/>
          <w:color w:val="000000"/>
        </w:rPr>
        <w:t>①</w:t>
      </w:r>
      <w:r w:rsidRPr="00A65277">
        <w:rPr>
          <w:rFonts w:asciiTheme="minorEastAsia" w:eastAsiaTheme="minorEastAsia" w:hAnsiTheme="minorEastAsia" w:hint="eastAsia"/>
          <w:bCs/>
          <w:color w:val="000000"/>
        </w:rPr>
        <w:t>农业从业人员的农产品网络供销意识有待加强，电子商务人才缺乏 </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农产品网络营销离不开具有现代农业知识、商务知识和计算机网络知识的人才。通过访谈和问卷得知，几乎所有运用电子商务的农业从业人员都不约而同的提到了自身能力不足、严重缺乏电子商务人才的问题。中国农业从业人员人数多，但农民学历低，在网络信息技术不够发达的农村，农民能够接触网络以及接受网络知识培训的机会少。仙桃市也不例外，农村网民文化程度不高，教育文化水平直接影响其生活工作方式，也影响其思维形式，其使用互联网单纯是进行一些日常娱乐活动，更有绝大多数农民没有接触过计算机，从而让他们在遇到困难时第一时间寻找的不是网络，当农产品遇到“销路难”时，他们不能够有意识地充分利用网络平台对自己所生产的农产品进行网络营销。 </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Pr>
          <w:rFonts w:asciiTheme="minorEastAsia" w:eastAsiaTheme="minorEastAsia" w:hAnsiTheme="minorEastAsia" w:hint="eastAsia"/>
          <w:bCs/>
          <w:color w:val="000000"/>
        </w:rPr>
        <w:t>②</w:t>
      </w:r>
      <w:r w:rsidRPr="00A65277">
        <w:rPr>
          <w:rFonts w:asciiTheme="minorEastAsia" w:eastAsiaTheme="minorEastAsia" w:hAnsiTheme="minorEastAsia" w:hint="eastAsia"/>
          <w:bCs/>
          <w:color w:val="000000"/>
        </w:rPr>
        <w:t>农村相关技术有待提高</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我国自改革开放以来，农村的生活条件以及基础设施有了一定程度的提高，但是农产品的电子商务的普及推广所需要的技术急需提高。通过调查研究发现，仙桃市农村缺乏懂技术的人才，农产品生产技术、物流配送技术、互联网信息技术等技术层面存在发展障碍，阻碍着传统农产品商务模式向现代商务模式转变、传统农民向现代“网农”转变。</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Pr>
          <w:rFonts w:asciiTheme="minorEastAsia" w:eastAsiaTheme="minorEastAsia" w:hAnsiTheme="minorEastAsia" w:hint="eastAsia"/>
          <w:bCs/>
          <w:color w:val="000000"/>
        </w:rPr>
        <w:t>③</w:t>
      </w:r>
      <w:r w:rsidRPr="00A65277">
        <w:rPr>
          <w:rFonts w:asciiTheme="minorEastAsia" w:eastAsiaTheme="minorEastAsia" w:hAnsiTheme="minorEastAsia" w:hint="eastAsia"/>
          <w:bCs/>
          <w:color w:val="000000"/>
        </w:rPr>
        <w:t>农业上生产规模有待调整</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 xml:space="preserve">仙桃市当前的农业生产方式仍然还是小农经济的生产经营模式，各家分散经营，生产加工效率低，农业的集约化程度提高困难，农户生产规模较小而且零散，无法集约大规模生产农产品，如果没有相应的龙头企业推动会造成较小的个体电子商务运营商的农产品网络营销不顺畅，阻碍农产品网上供销平台的不断成长。　</w:t>
      </w:r>
    </w:p>
    <w:p w:rsidR="00A65277" w:rsidRPr="007968CC" w:rsidRDefault="00A65277" w:rsidP="007968CC">
      <w:pPr>
        <w:pStyle w:val="ab"/>
        <w:numPr>
          <w:ilvl w:val="0"/>
          <w:numId w:val="30"/>
        </w:numPr>
        <w:spacing w:line="360" w:lineRule="auto"/>
        <w:ind w:firstLineChars="0"/>
        <w:rPr>
          <w:rFonts w:asciiTheme="minorEastAsia" w:eastAsiaTheme="minorEastAsia" w:hAnsiTheme="minorEastAsia"/>
          <w:b/>
          <w:bCs/>
          <w:color w:val="000000"/>
        </w:rPr>
      </w:pPr>
      <w:r w:rsidRPr="007968CC">
        <w:rPr>
          <w:rFonts w:asciiTheme="minorEastAsia" w:eastAsiaTheme="minorEastAsia" w:hAnsiTheme="minorEastAsia" w:hint="eastAsia"/>
          <w:b/>
          <w:bCs/>
          <w:color w:val="000000"/>
        </w:rPr>
        <w:t>农产品的标准化和品牌化障碍</w:t>
      </w:r>
    </w:p>
    <w:p w:rsidR="00A65277" w:rsidRPr="007968CC" w:rsidRDefault="007968CC" w:rsidP="007968CC">
      <w:pPr>
        <w:spacing w:line="360" w:lineRule="auto"/>
        <w:ind w:firstLineChars="200" w:firstLine="420"/>
        <w:rPr>
          <w:rFonts w:asciiTheme="minorEastAsia" w:eastAsiaTheme="minorEastAsia" w:hAnsiTheme="minorEastAsia"/>
          <w:bCs/>
          <w:color w:val="000000"/>
        </w:rPr>
      </w:pPr>
      <w:r>
        <w:rPr>
          <w:rFonts w:asciiTheme="minorEastAsia" w:eastAsiaTheme="minorEastAsia" w:hAnsiTheme="minorEastAsia" w:hint="eastAsia"/>
          <w:bCs/>
          <w:color w:val="000000"/>
        </w:rPr>
        <w:t>①</w:t>
      </w:r>
      <w:r w:rsidR="00A65277" w:rsidRPr="007968CC">
        <w:rPr>
          <w:rFonts w:asciiTheme="minorEastAsia" w:eastAsiaTheme="minorEastAsia" w:hAnsiTheme="minorEastAsia" w:hint="eastAsia"/>
          <w:bCs/>
          <w:color w:val="000000"/>
        </w:rPr>
        <w:t>农产品标准化程度低  </w:t>
      </w:r>
    </w:p>
    <w:p w:rsidR="007968CC" w:rsidRDefault="00A65277" w:rsidP="007968CC">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我国农产品的生产仍是一家一户的生产模式，生产分散，组织规模小。仙桃市也没有实现农业产业化的生产，农产品生产过程中存在化学物质超标，营养丢失，品质较差等问题，自然灾害造成农产品腐烂、变质，又缺乏统一的高质量衡量标准，以致难以达到既定的质量标准，再加上创新力不足，外观形象和内在品质都很难达到高水准。因此标准化程度普遍不高，这些因素都不同程度地阻碍着</w:t>
      </w:r>
      <w:proofErr w:type="gramStart"/>
      <w:r w:rsidRPr="00A65277">
        <w:rPr>
          <w:rFonts w:asciiTheme="minorEastAsia" w:eastAsiaTheme="minorEastAsia" w:hAnsiTheme="minorEastAsia" w:hint="eastAsia"/>
          <w:bCs/>
          <w:color w:val="000000"/>
        </w:rPr>
        <w:t>农业电</w:t>
      </w:r>
      <w:proofErr w:type="gramEnd"/>
      <w:r w:rsidRPr="00A65277">
        <w:rPr>
          <w:rFonts w:asciiTheme="minorEastAsia" w:eastAsiaTheme="minorEastAsia" w:hAnsiTheme="minorEastAsia" w:hint="eastAsia"/>
          <w:bCs/>
          <w:color w:val="000000"/>
        </w:rPr>
        <w:t>商的健康快速发展。</w:t>
      </w:r>
    </w:p>
    <w:p w:rsidR="007968CC" w:rsidRDefault="007968CC" w:rsidP="007968CC">
      <w:pPr>
        <w:spacing w:line="360" w:lineRule="auto"/>
        <w:ind w:firstLineChars="200" w:firstLine="420"/>
        <w:rPr>
          <w:rFonts w:asciiTheme="minorEastAsia" w:eastAsiaTheme="minorEastAsia" w:hAnsiTheme="minorEastAsia"/>
          <w:bCs/>
          <w:color w:val="000000"/>
        </w:rPr>
      </w:pPr>
    </w:p>
    <w:p w:rsidR="00A65277" w:rsidRPr="007968CC" w:rsidRDefault="007968CC" w:rsidP="007968CC">
      <w:pPr>
        <w:spacing w:line="360" w:lineRule="auto"/>
        <w:ind w:firstLineChars="200" w:firstLine="420"/>
        <w:rPr>
          <w:rFonts w:asciiTheme="minorEastAsia" w:eastAsiaTheme="minorEastAsia" w:hAnsiTheme="minorEastAsia"/>
          <w:bCs/>
          <w:color w:val="000000"/>
        </w:rPr>
      </w:pPr>
      <w:r>
        <w:rPr>
          <w:rFonts w:asciiTheme="minorEastAsia" w:eastAsiaTheme="minorEastAsia" w:hAnsiTheme="minorEastAsia" w:hint="eastAsia"/>
          <w:bCs/>
          <w:color w:val="000000"/>
        </w:rPr>
        <w:lastRenderedPageBreak/>
        <w:t>②</w:t>
      </w:r>
      <w:r w:rsidR="00A65277" w:rsidRPr="007968CC">
        <w:rPr>
          <w:rFonts w:asciiTheme="minorEastAsia" w:eastAsiaTheme="minorEastAsia" w:hAnsiTheme="minorEastAsia" w:hint="eastAsia"/>
          <w:bCs/>
          <w:color w:val="000000"/>
        </w:rPr>
        <w:t>农产品品牌化程度低  </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 xml:space="preserve">农产品品牌有利于帮助农产品形成差异化从而为自身取得竞争优势。内在表现上，产地的不同、农产品品种的不同，形成的农产品质量也会有差异；外在上，通过不同的包装、申请不同的商标也可以为自身的农产品争取更大的竞争优势，有利于消费者偏好的形成。相关调查表明，农产品品牌化是传递品牌价值，建立品牌个性，培育品牌知名度和美誉度的重要手段，缺乏品牌推广的农产品将难以得到市场认可。仙桃市农产品电子商务已经开始起步并取得了长足的发展，但品牌推广整体效果不佳。在本次调研区域内，农民生产的农产品品牌知名度水平处于中下，以仙桃市张沟镇黄鳝为例，获得国家绿色食品认证的黄鳝至今仍没有确定品牌，知名度不高，急需品牌推广将产品推出。　　</w:t>
      </w:r>
    </w:p>
    <w:p w:rsidR="00A65277" w:rsidRPr="00951A34" w:rsidRDefault="00A65277" w:rsidP="00951A34">
      <w:pPr>
        <w:spacing w:line="360" w:lineRule="auto"/>
        <w:ind w:firstLineChars="200" w:firstLine="422"/>
        <w:rPr>
          <w:rFonts w:asciiTheme="minorEastAsia" w:eastAsiaTheme="minorEastAsia" w:hAnsiTheme="minorEastAsia"/>
          <w:b/>
          <w:bCs/>
          <w:color w:val="000000"/>
        </w:rPr>
      </w:pPr>
      <w:r w:rsidRPr="00951A34">
        <w:rPr>
          <w:rFonts w:asciiTheme="minorEastAsia" w:eastAsiaTheme="minorEastAsia" w:hAnsiTheme="minorEastAsia" w:hint="eastAsia"/>
          <w:b/>
          <w:bCs/>
          <w:color w:val="000000"/>
        </w:rPr>
        <w:t>（4）政府相关措施不到位</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Pr>
          <w:rFonts w:asciiTheme="minorEastAsia" w:eastAsiaTheme="minorEastAsia" w:hAnsiTheme="minorEastAsia" w:hint="eastAsia"/>
          <w:bCs/>
          <w:color w:val="000000"/>
        </w:rPr>
        <w:t>④</w:t>
      </w:r>
      <w:r w:rsidRPr="00A65277">
        <w:rPr>
          <w:rFonts w:asciiTheme="minorEastAsia" w:eastAsiaTheme="minorEastAsia" w:hAnsiTheme="minorEastAsia" w:hint="eastAsia"/>
          <w:bCs/>
          <w:color w:val="000000"/>
        </w:rPr>
        <w:t>仙桃市政府对农产品网络供销平台活动的规范性有待需要改进</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仙桃市各个部门都在搞自己的农业信息网站，地区性农业信息网建立起来后地方政府没能更进一步地宏观调控，</w:t>
      </w:r>
      <w:proofErr w:type="gramStart"/>
      <w:r w:rsidRPr="00A65277">
        <w:rPr>
          <w:rFonts w:asciiTheme="minorEastAsia" w:eastAsiaTheme="minorEastAsia" w:hAnsiTheme="minorEastAsia" w:hint="eastAsia"/>
          <w:bCs/>
          <w:color w:val="000000"/>
        </w:rPr>
        <w:t>以致于</w:t>
      </w:r>
      <w:proofErr w:type="gramEnd"/>
      <w:r w:rsidRPr="00A65277">
        <w:rPr>
          <w:rFonts w:asciiTheme="minorEastAsia" w:eastAsiaTheme="minorEastAsia" w:hAnsiTheme="minorEastAsia" w:hint="eastAsia"/>
          <w:bCs/>
          <w:color w:val="000000"/>
        </w:rPr>
        <w:t>农业信息的科学性、系统性、真实性、及时性难以保证，农产品电子商务活动的规范性缺乏统一协调，甚至有些网站的信息过于陈旧，专家反馈的意见信息过慢，都对农产品的供销以及农民的生产造成了滞后的影响。</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此外，由于网络交易的监督管理不健全，网上交易存在较大的网络安全隐患，网络上各种类型的行骗方法日益复杂，无疑给发展电子商务带来了一定的危险性。仙桃</w:t>
      </w:r>
      <w:proofErr w:type="gramStart"/>
      <w:r w:rsidRPr="00A65277">
        <w:rPr>
          <w:rFonts w:asciiTheme="minorEastAsia" w:eastAsiaTheme="minorEastAsia" w:hAnsiTheme="minorEastAsia" w:hint="eastAsia"/>
          <w:bCs/>
          <w:color w:val="000000"/>
        </w:rPr>
        <w:t>市网络</w:t>
      </w:r>
      <w:proofErr w:type="gramEnd"/>
      <w:r w:rsidRPr="00A65277">
        <w:rPr>
          <w:rFonts w:asciiTheme="minorEastAsia" w:eastAsiaTheme="minorEastAsia" w:hAnsiTheme="minorEastAsia" w:hint="eastAsia"/>
          <w:bCs/>
          <w:color w:val="000000"/>
        </w:rPr>
        <w:t>安全保障措施的缺乏也给买卖双方在农产品交易时增加了发生危险的可能性。</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Pr>
          <w:rFonts w:asciiTheme="minorEastAsia" w:eastAsiaTheme="minorEastAsia" w:hAnsiTheme="minorEastAsia" w:hint="eastAsia"/>
          <w:bCs/>
          <w:color w:val="000000"/>
        </w:rPr>
        <w:t>②</w:t>
      </w:r>
      <w:r w:rsidRPr="00A65277">
        <w:rPr>
          <w:rFonts w:asciiTheme="minorEastAsia" w:eastAsiaTheme="minorEastAsia" w:hAnsiTheme="minorEastAsia" w:hint="eastAsia"/>
          <w:bCs/>
          <w:color w:val="000000"/>
        </w:rPr>
        <w:t>地方政府法律法规的不完善</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电子商务是全球化、信息化、虚拟化和数字化的，它与海关、政策、道德、税收、知识产权及个人隐私权等都有着密不可分的法律联系。查阅资料可以发现我国信息化相关的法规政策不是很完善，各行业的电商规则都不健全，</w:t>
      </w:r>
      <w:proofErr w:type="gramStart"/>
      <w:r w:rsidRPr="00A65277">
        <w:rPr>
          <w:rFonts w:asciiTheme="minorEastAsia" w:eastAsiaTheme="minorEastAsia" w:hAnsiTheme="minorEastAsia" w:hint="eastAsia"/>
          <w:bCs/>
          <w:color w:val="000000"/>
        </w:rPr>
        <w:t>农业电</w:t>
      </w:r>
      <w:proofErr w:type="gramEnd"/>
      <w:r w:rsidRPr="00A65277">
        <w:rPr>
          <w:rFonts w:asciiTheme="minorEastAsia" w:eastAsiaTheme="minorEastAsia" w:hAnsiTheme="minorEastAsia" w:hint="eastAsia"/>
          <w:bCs/>
          <w:color w:val="000000"/>
        </w:rPr>
        <w:t>商更是严重缺乏，仙桃市也如此，所以加强地方的立法和政策引导规范刻不容缓，规范农产品电子商务行为，营建一个良好的营销环境。</w:t>
      </w:r>
    </w:p>
    <w:p w:rsidR="00A65277" w:rsidRPr="00951A34" w:rsidRDefault="00A65277" w:rsidP="00951A34">
      <w:pPr>
        <w:spacing w:line="360" w:lineRule="auto"/>
        <w:ind w:firstLineChars="200" w:firstLine="422"/>
        <w:rPr>
          <w:rFonts w:asciiTheme="minorEastAsia" w:eastAsiaTheme="minorEastAsia" w:hAnsiTheme="minorEastAsia"/>
          <w:b/>
          <w:bCs/>
          <w:color w:val="000000"/>
        </w:rPr>
      </w:pPr>
      <w:r w:rsidRPr="00951A34">
        <w:rPr>
          <w:rFonts w:asciiTheme="minorEastAsia" w:eastAsiaTheme="minorEastAsia" w:hAnsiTheme="minorEastAsia" w:hint="eastAsia"/>
          <w:b/>
          <w:bCs/>
          <w:color w:val="000000"/>
        </w:rPr>
        <w:t>（5）农产品网络供销的目标一定程度偏离</w:t>
      </w:r>
    </w:p>
    <w:p w:rsidR="00A65277" w:rsidRPr="00A65277" w:rsidRDefault="00A65277" w:rsidP="00D10AF4">
      <w:pPr>
        <w:spacing w:line="360" w:lineRule="auto"/>
        <w:ind w:firstLineChars="200" w:firstLine="420"/>
        <w:rPr>
          <w:rFonts w:asciiTheme="minorEastAsia" w:eastAsiaTheme="minorEastAsia" w:hAnsiTheme="minorEastAsia"/>
          <w:bCs/>
          <w:color w:val="000000"/>
        </w:rPr>
      </w:pPr>
      <w:r w:rsidRPr="00A65277">
        <w:rPr>
          <w:rFonts w:asciiTheme="minorEastAsia" w:eastAsiaTheme="minorEastAsia" w:hAnsiTheme="minorEastAsia" w:hint="eastAsia"/>
          <w:bCs/>
          <w:color w:val="000000"/>
        </w:rPr>
        <w:t>由于农产品电子商务功能定位不够，仙桃市农户网络营销活动多从自身的视角而不是从顾客的角度出发，因而不能产生令人满意的结果。网站缺乏差异化、客户服务系统效率不高、网络系统不够健全等问题都说明了农产品电子商务一定程度上在意的是农产品网络营销的形式化，并没有真正重视顾客真正的需求是什么，也没有做到以顾客为中心来考虑开展农产品电子商务活动。农户要做的应该更多的是在合适的时间、合适的地点把合适的信息传达给</w:t>
      </w:r>
      <w:r w:rsidRPr="00A65277">
        <w:rPr>
          <w:rFonts w:asciiTheme="minorEastAsia" w:eastAsiaTheme="minorEastAsia" w:hAnsiTheme="minorEastAsia" w:hint="eastAsia"/>
          <w:bCs/>
          <w:color w:val="000000"/>
        </w:rPr>
        <w:lastRenderedPageBreak/>
        <w:t>合适的顾客，这样对顾客来说才具有重要的价值。</w:t>
      </w:r>
    </w:p>
    <w:p w:rsidR="00D34652" w:rsidRPr="00F93AF9" w:rsidRDefault="00D34652" w:rsidP="00D10AF4">
      <w:pPr>
        <w:pStyle w:val="ab"/>
        <w:numPr>
          <w:ilvl w:val="0"/>
          <w:numId w:val="20"/>
        </w:numPr>
        <w:spacing w:line="360" w:lineRule="auto"/>
        <w:ind w:firstLine="422"/>
        <w:rPr>
          <w:rFonts w:asciiTheme="minorEastAsia" w:eastAsiaTheme="minorEastAsia" w:hAnsiTheme="minorEastAsia"/>
          <w:b/>
          <w:color w:val="000000"/>
        </w:rPr>
      </w:pPr>
      <w:r w:rsidRPr="00F93AF9">
        <w:rPr>
          <w:rFonts w:asciiTheme="minorEastAsia" w:eastAsiaTheme="minorEastAsia" w:hAnsiTheme="minorEastAsia" w:hint="eastAsia"/>
          <w:b/>
          <w:color w:val="000000"/>
        </w:rPr>
        <w:t>具有的优势</w:t>
      </w:r>
    </w:p>
    <w:p w:rsidR="00F93AF9" w:rsidRPr="00075D5D" w:rsidRDefault="00075D5D" w:rsidP="00075D5D">
      <w:pPr>
        <w:spacing w:line="360" w:lineRule="auto"/>
        <w:ind w:firstLineChars="200" w:firstLine="422"/>
        <w:rPr>
          <w:rFonts w:asciiTheme="minorEastAsia" w:eastAsiaTheme="minorEastAsia" w:hAnsiTheme="minorEastAsia"/>
          <w:b/>
          <w:bCs/>
          <w:color w:val="000000"/>
        </w:rPr>
      </w:pPr>
      <w:r>
        <w:rPr>
          <w:rFonts w:asciiTheme="minorEastAsia" w:eastAsiaTheme="minorEastAsia" w:hAnsiTheme="minorEastAsia" w:hint="eastAsia"/>
          <w:b/>
          <w:bCs/>
          <w:color w:val="000000"/>
        </w:rPr>
        <w:t>（1）</w:t>
      </w:r>
      <w:r w:rsidR="00F93AF9" w:rsidRPr="00075D5D">
        <w:rPr>
          <w:rFonts w:asciiTheme="minorEastAsia" w:eastAsiaTheme="minorEastAsia" w:hAnsiTheme="minorEastAsia" w:hint="eastAsia"/>
          <w:b/>
          <w:bCs/>
          <w:color w:val="000000"/>
        </w:rPr>
        <w:t>社会大环境</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Pr>
          <w:rFonts w:asciiTheme="minorEastAsia" w:eastAsiaTheme="minorEastAsia" w:hAnsiTheme="minorEastAsia" w:hint="eastAsia"/>
          <w:color w:val="000000"/>
        </w:rPr>
        <w:t>①</w:t>
      </w:r>
      <w:proofErr w:type="gramStart"/>
      <w:r w:rsidRPr="00F93AF9">
        <w:rPr>
          <w:rFonts w:asciiTheme="minorEastAsia" w:eastAsiaTheme="minorEastAsia" w:hAnsiTheme="minorEastAsia" w:hint="eastAsia"/>
          <w:color w:val="000000"/>
        </w:rPr>
        <w:t>网购方兴未艾</w:t>
      </w:r>
      <w:proofErr w:type="gramEnd"/>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作为一种新型服务业态，我国网络购物近年来发展迅速，人们对网络购物平台接受度提高，越来越多的人通过网络购物即电子商务满足衣食住行的基本需求。</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Pr>
          <w:rFonts w:asciiTheme="minorEastAsia" w:eastAsiaTheme="minorEastAsia" w:hAnsiTheme="minorEastAsia" w:hint="eastAsia"/>
          <w:color w:val="000000"/>
        </w:rPr>
        <w:t>②</w:t>
      </w:r>
      <w:r w:rsidRPr="00F93AF9">
        <w:rPr>
          <w:rFonts w:asciiTheme="minorEastAsia" w:eastAsiaTheme="minorEastAsia" w:hAnsiTheme="minorEastAsia" w:hint="eastAsia"/>
          <w:color w:val="000000"/>
        </w:rPr>
        <w:t>电子商务迅速发展</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政府工作报告中提出了“互联网+”概念，旨在通过互联网的普及带动传统产业发展，大力发展以互联网为依托的电子商务，与传统营销方式相比，电子商务平台更能满足消费者需求，在为消费者提供服务方面速度更快，价格更低，对于市场的扩大起到了不可忽视的作用。</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Pr>
          <w:rFonts w:asciiTheme="minorEastAsia" w:eastAsiaTheme="minorEastAsia" w:hAnsiTheme="minorEastAsia" w:hint="eastAsia"/>
          <w:color w:val="000000"/>
        </w:rPr>
        <w:t>③</w:t>
      </w:r>
      <w:r w:rsidRPr="00F93AF9">
        <w:rPr>
          <w:rFonts w:asciiTheme="minorEastAsia" w:eastAsiaTheme="minorEastAsia" w:hAnsiTheme="minorEastAsia" w:hint="eastAsia"/>
          <w:color w:val="000000"/>
        </w:rPr>
        <w:t>农产品电子商务存在巨大的市场潜力 </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我国是一个农业大国，农民多达8亿人，而且城乡差距很大，发展</w:t>
      </w:r>
      <w:proofErr w:type="gramStart"/>
      <w:r w:rsidRPr="00F93AF9">
        <w:rPr>
          <w:rFonts w:asciiTheme="minorEastAsia" w:eastAsiaTheme="minorEastAsia" w:hAnsiTheme="minorEastAsia" w:hint="eastAsia"/>
          <w:color w:val="000000"/>
        </w:rPr>
        <w:t>农业电</w:t>
      </w:r>
      <w:proofErr w:type="gramEnd"/>
      <w:r w:rsidRPr="00F93AF9">
        <w:rPr>
          <w:rFonts w:asciiTheme="minorEastAsia" w:eastAsiaTheme="minorEastAsia" w:hAnsiTheme="minorEastAsia" w:hint="eastAsia"/>
          <w:color w:val="000000"/>
        </w:rPr>
        <w:t>商可以将个体农户组织团结起来，通过互联网技术统一综合管理，提高农业的竞争力，也可以凭借互联网将我国农业市场拓展到世界各国，形成中国特色的农业电子商务模式。同时与传统的农产品销售模式相比，线上销售省去了很多烦琐的中间渠道和环节，缩短了农产品从生产到销售的时间，运销企业可通过互联网直接与产地农户取得联系，最大程度地实现了农户的利益，使农户的商务活动变得更加高效，从而大大增强了农户适应市场的能力。</w:t>
      </w:r>
    </w:p>
    <w:p w:rsidR="00F93AF9" w:rsidRPr="00F93AF9" w:rsidRDefault="00F93AF9" w:rsidP="00D10AF4">
      <w:pPr>
        <w:spacing w:line="360" w:lineRule="auto"/>
        <w:ind w:firstLineChars="200" w:firstLine="422"/>
        <w:rPr>
          <w:rFonts w:asciiTheme="minorEastAsia" w:eastAsiaTheme="minorEastAsia" w:hAnsiTheme="minorEastAsia"/>
          <w:b/>
          <w:bCs/>
          <w:color w:val="000000"/>
        </w:rPr>
      </w:pPr>
      <w:r>
        <w:rPr>
          <w:rFonts w:asciiTheme="minorEastAsia" w:eastAsiaTheme="minorEastAsia" w:hAnsiTheme="minorEastAsia" w:hint="eastAsia"/>
          <w:b/>
          <w:bCs/>
          <w:color w:val="000000"/>
        </w:rPr>
        <w:t>（2）</w:t>
      </w:r>
      <w:r w:rsidRPr="00F93AF9">
        <w:rPr>
          <w:rFonts w:asciiTheme="minorEastAsia" w:eastAsiaTheme="minorEastAsia" w:hAnsiTheme="minorEastAsia" w:hint="eastAsia"/>
          <w:b/>
          <w:bCs/>
          <w:color w:val="000000"/>
        </w:rPr>
        <w:t>仙桃市自然优势</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仙桃市是国家园林城市、国家卫生城市、武汉城市圈西翼中心城市、亚洲体操之乡、国家新型城镇化试点城市，它北依汉水，南靠长江，是湖北省江汉平原区域中心城市，物华天宝、人杰地灵，经济总量自1991年以来长期位居湖北省县市第一位，素有“江汉明珠”美誉。</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仙桃紧靠武汉，距武汉市区近，至武汉天河国际机场、汉口火车站、长江武汉港均只1小时车程。境内河渠网络相 通，318国道、沪渝高速横贯东西，</w:t>
      </w:r>
      <w:proofErr w:type="gramStart"/>
      <w:r w:rsidRPr="00F93AF9">
        <w:rPr>
          <w:rFonts w:asciiTheme="minorEastAsia" w:eastAsiaTheme="minorEastAsia" w:hAnsiTheme="minorEastAsia" w:hint="eastAsia"/>
          <w:color w:val="000000"/>
        </w:rPr>
        <w:t>随岳高速</w:t>
      </w:r>
      <w:proofErr w:type="gramEnd"/>
      <w:r w:rsidRPr="00F93AF9">
        <w:rPr>
          <w:rFonts w:asciiTheme="minorEastAsia" w:eastAsiaTheme="minorEastAsia" w:hAnsiTheme="minorEastAsia" w:hint="eastAsia"/>
          <w:color w:val="000000"/>
        </w:rPr>
        <w:t>和建设中的武汉城市圈外环</w:t>
      </w:r>
      <w:proofErr w:type="gramStart"/>
      <w:r w:rsidRPr="00F93AF9">
        <w:rPr>
          <w:rFonts w:asciiTheme="minorEastAsia" w:eastAsiaTheme="minorEastAsia" w:hAnsiTheme="minorEastAsia" w:hint="eastAsia"/>
          <w:color w:val="000000"/>
        </w:rPr>
        <w:t>孝仙嘉</w:t>
      </w:r>
      <w:proofErr w:type="gramEnd"/>
      <w:r w:rsidRPr="00F93AF9">
        <w:rPr>
          <w:rFonts w:asciiTheme="minorEastAsia" w:eastAsiaTheme="minorEastAsia" w:hAnsiTheme="minorEastAsia" w:hint="eastAsia"/>
          <w:color w:val="000000"/>
        </w:rPr>
        <w:t>高速纵穿南北，京珠高速</w:t>
      </w:r>
      <w:proofErr w:type="gramStart"/>
      <w:r w:rsidRPr="00F93AF9">
        <w:rPr>
          <w:rFonts w:asciiTheme="minorEastAsia" w:eastAsiaTheme="minorEastAsia" w:hAnsiTheme="minorEastAsia" w:hint="eastAsia"/>
          <w:color w:val="000000"/>
        </w:rPr>
        <w:t>和沪蓉高速</w:t>
      </w:r>
      <w:proofErr w:type="gramEnd"/>
      <w:r w:rsidRPr="00F93AF9">
        <w:rPr>
          <w:rFonts w:asciiTheme="minorEastAsia" w:eastAsiaTheme="minorEastAsia" w:hAnsiTheme="minorEastAsia" w:hint="eastAsia"/>
          <w:color w:val="000000"/>
        </w:rPr>
        <w:t>在仙桃附近交汇，另外</w:t>
      </w:r>
      <w:proofErr w:type="gramStart"/>
      <w:r w:rsidRPr="00F93AF9">
        <w:rPr>
          <w:rFonts w:asciiTheme="minorEastAsia" w:eastAsiaTheme="minorEastAsia" w:hAnsiTheme="minorEastAsia" w:hint="eastAsia"/>
          <w:color w:val="000000"/>
        </w:rPr>
        <w:t>仙桃南</w:t>
      </w:r>
      <w:proofErr w:type="gramEnd"/>
      <w:r w:rsidRPr="00F93AF9">
        <w:rPr>
          <w:rFonts w:asciiTheme="minorEastAsia" w:eastAsiaTheme="minorEastAsia" w:hAnsiTheme="minorEastAsia" w:hint="eastAsia"/>
          <w:color w:val="000000"/>
        </w:rPr>
        <w:t>到广州、北到北京、 东到上海、西到成都等特大城市均在1000公里半径之内。</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仙桃市农业生产稳步发展，农产品产量不断增加。全年农林牧渔业总产值完成142.59亿元， 2015年全年粮食总产量82.58万吨棉，油料总产量13.46万吨。同时，农产品加工业快速发展，全市规模以上农产品加工企业发展到232家，加工产值突破480亿元，连续五</w:t>
      </w:r>
      <w:r w:rsidRPr="00F93AF9">
        <w:rPr>
          <w:rFonts w:asciiTheme="minorEastAsia" w:eastAsiaTheme="minorEastAsia" w:hAnsiTheme="minorEastAsia" w:hint="eastAsia"/>
          <w:color w:val="000000"/>
        </w:rPr>
        <w:lastRenderedPageBreak/>
        <w:t>年被评为全省农产品加工业“四个一批”先进市，并被评为“国家现代农业示范区”。</w:t>
      </w:r>
    </w:p>
    <w:p w:rsidR="00F93AF9" w:rsidRPr="00951A34" w:rsidRDefault="00951A34" w:rsidP="00951A34">
      <w:pPr>
        <w:spacing w:line="360" w:lineRule="auto"/>
        <w:rPr>
          <w:rFonts w:asciiTheme="minorEastAsia" w:eastAsiaTheme="minorEastAsia" w:hAnsiTheme="minorEastAsia"/>
          <w:b/>
          <w:bCs/>
          <w:color w:val="000000"/>
        </w:rPr>
      </w:pPr>
      <w:r>
        <w:rPr>
          <w:rFonts w:asciiTheme="minorEastAsia" w:eastAsiaTheme="minorEastAsia" w:hAnsiTheme="minorEastAsia" w:hint="eastAsia"/>
          <w:b/>
          <w:bCs/>
          <w:color w:val="000000"/>
        </w:rPr>
        <w:t>（3）</w:t>
      </w:r>
      <w:r w:rsidR="00F93AF9" w:rsidRPr="00951A34">
        <w:rPr>
          <w:rFonts w:asciiTheme="minorEastAsia" w:eastAsiaTheme="minorEastAsia" w:hAnsiTheme="minorEastAsia" w:hint="eastAsia"/>
          <w:b/>
          <w:bCs/>
          <w:color w:val="000000"/>
        </w:rPr>
        <w:t>仙桃市政府支持</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Pr>
          <w:rFonts w:asciiTheme="minorEastAsia" w:eastAsiaTheme="minorEastAsia" w:hAnsiTheme="minorEastAsia" w:hint="eastAsia"/>
          <w:color w:val="000000"/>
        </w:rPr>
        <w:t>①</w:t>
      </w:r>
      <w:r w:rsidRPr="00F93AF9">
        <w:rPr>
          <w:rFonts w:asciiTheme="minorEastAsia" w:eastAsiaTheme="minorEastAsia" w:hAnsiTheme="minorEastAsia" w:hint="eastAsia"/>
          <w:color w:val="000000"/>
        </w:rPr>
        <w:t>政策扶持</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在我国农业是基础产业，国家政府部门一直关注农业、农民、农生等问题，随着互联网飞速发展，</w:t>
      </w:r>
      <w:proofErr w:type="gramStart"/>
      <w:r w:rsidRPr="00F93AF9">
        <w:rPr>
          <w:rFonts w:asciiTheme="minorEastAsia" w:eastAsiaTheme="minorEastAsia" w:hAnsiTheme="minorEastAsia" w:hint="eastAsia"/>
          <w:color w:val="000000"/>
        </w:rPr>
        <w:t>农业电</w:t>
      </w:r>
      <w:proofErr w:type="gramEnd"/>
      <w:r w:rsidRPr="00F93AF9">
        <w:rPr>
          <w:rFonts w:asciiTheme="minorEastAsia" w:eastAsiaTheme="minorEastAsia" w:hAnsiTheme="minorEastAsia" w:hint="eastAsia"/>
          <w:color w:val="000000"/>
        </w:rPr>
        <w:t>商也得到了国家的重视，在各大报告会议中，国家领导人相继提到创建农业电子商务模式，在政治、经济、文化、技术等方面都为</w:t>
      </w:r>
      <w:proofErr w:type="gramStart"/>
      <w:r w:rsidRPr="00F93AF9">
        <w:rPr>
          <w:rFonts w:asciiTheme="minorEastAsia" w:eastAsiaTheme="minorEastAsia" w:hAnsiTheme="minorEastAsia" w:hint="eastAsia"/>
          <w:color w:val="000000"/>
        </w:rPr>
        <w:t>农业电</w:t>
      </w:r>
      <w:proofErr w:type="gramEnd"/>
      <w:r w:rsidRPr="00F93AF9">
        <w:rPr>
          <w:rFonts w:asciiTheme="minorEastAsia" w:eastAsiaTheme="minorEastAsia" w:hAnsiTheme="minorEastAsia" w:hint="eastAsia"/>
          <w:color w:val="000000"/>
        </w:rPr>
        <w:t>商提供了帮助。</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随着互联网+的实施，仙桃市政府也更加重视</w:t>
      </w:r>
      <w:proofErr w:type="gramStart"/>
      <w:r w:rsidRPr="00F93AF9">
        <w:rPr>
          <w:rFonts w:asciiTheme="minorEastAsia" w:eastAsiaTheme="minorEastAsia" w:hAnsiTheme="minorEastAsia" w:hint="eastAsia"/>
          <w:color w:val="000000"/>
        </w:rPr>
        <w:t>农业电</w:t>
      </w:r>
      <w:proofErr w:type="gramEnd"/>
      <w:r w:rsidRPr="00F93AF9">
        <w:rPr>
          <w:rFonts w:asciiTheme="minorEastAsia" w:eastAsiaTheme="minorEastAsia" w:hAnsiTheme="minorEastAsia" w:hint="eastAsia"/>
          <w:color w:val="000000"/>
        </w:rPr>
        <w:t>商的发展，更多经济、政治政策倾斜于</w:t>
      </w:r>
      <w:proofErr w:type="gramStart"/>
      <w:r w:rsidRPr="00F93AF9">
        <w:rPr>
          <w:rFonts w:asciiTheme="minorEastAsia" w:eastAsiaTheme="minorEastAsia" w:hAnsiTheme="minorEastAsia" w:hint="eastAsia"/>
          <w:color w:val="000000"/>
        </w:rPr>
        <w:t>农业电</w:t>
      </w:r>
      <w:proofErr w:type="gramEnd"/>
      <w:r w:rsidRPr="00F93AF9">
        <w:rPr>
          <w:rFonts w:asciiTheme="minorEastAsia" w:eastAsiaTheme="minorEastAsia" w:hAnsiTheme="minorEastAsia" w:hint="eastAsia"/>
          <w:color w:val="000000"/>
        </w:rPr>
        <w:t>商化。仙桃市被纳入2015年电子商务进农村省级综合示范试点。为切实做好电子商务进农村综合示范试点工作，加快电子商务在农村的推广运用，根据全省统一部署和要求，结合实际，仙桃市人民政府办公室印发《关于仙桃市电子商务进农村综合示范试点工作方案的通知》，推进仙桃市电子商务进农村综合示范试点工作。此外仙桃市《关于加快推进电子商务发展的意见》提出，要着力推进电子商务在实体经济中运用，积极发展农产品电子商务。还明确要求，要推进电子商务公共平台建设，建立完善电子商务支撑体系等。</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2015年9月1日，仙桃市长周文霞主持召开电子商务工作座谈会。周文霞强调，电子商务异军突起，激发仙桃经济活力，要突破传统转型升级，推动电</w:t>
      </w:r>
      <w:proofErr w:type="gramStart"/>
      <w:r w:rsidRPr="00F93AF9">
        <w:rPr>
          <w:rFonts w:asciiTheme="minorEastAsia" w:eastAsiaTheme="minorEastAsia" w:hAnsiTheme="minorEastAsia" w:hint="eastAsia"/>
          <w:color w:val="000000"/>
        </w:rPr>
        <w:t>商产业</w:t>
      </w:r>
      <w:proofErr w:type="gramEnd"/>
      <w:r w:rsidRPr="00F93AF9">
        <w:rPr>
          <w:rFonts w:asciiTheme="minorEastAsia" w:eastAsiaTheme="minorEastAsia" w:hAnsiTheme="minorEastAsia" w:hint="eastAsia"/>
          <w:color w:val="000000"/>
        </w:rPr>
        <w:t>快速发展。仙桃市商务局副局长金勇还表示要建150个村级服务点，主要面向村民，为他们服务代购、代销、代缴费和相关的服务问题，通过电子商务进农村达到购物不出村、销售不出村、生活不出村、金融不出村、创业不出村。</w:t>
      </w:r>
      <w:r w:rsidRPr="00F93AF9">
        <w:rPr>
          <w:rFonts w:asciiTheme="minorEastAsia" w:eastAsiaTheme="minorEastAsia" w:hAnsiTheme="minorEastAsia" w:hint="eastAsia"/>
          <w:color w:val="000000"/>
        </w:rPr>
        <w:br/>
      </w:r>
      <w:r>
        <w:rPr>
          <w:rFonts w:asciiTheme="minorEastAsia" w:eastAsiaTheme="minorEastAsia" w:hAnsiTheme="minorEastAsia" w:hint="eastAsia"/>
          <w:color w:val="000000"/>
        </w:rPr>
        <w:t>②</w:t>
      </w:r>
      <w:r w:rsidRPr="00F93AF9">
        <w:rPr>
          <w:rFonts w:asciiTheme="minorEastAsia" w:eastAsiaTheme="minorEastAsia" w:hAnsiTheme="minorEastAsia" w:hint="eastAsia"/>
          <w:color w:val="000000"/>
        </w:rPr>
        <w:t>资金支持</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根据仙桃市政府下发的《关于加快推进电子商务发展的意见》，明确从2015年起，仙桃市财政将每年设立500万元专项资金，同时通过加大招商引资优惠政策、用地、金融等方面支持力度，加快推动电子商务发展，以助推该市传统制造业和加工业转型升级。</w:t>
      </w:r>
    </w:p>
    <w:p w:rsidR="00F93AF9" w:rsidRPr="00D10AF4" w:rsidRDefault="00573E7E" w:rsidP="00D10AF4">
      <w:pPr>
        <w:spacing w:line="360" w:lineRule="auto"/>
        <w:ind w:firstLineChars="200" w:firstLine="422"/>
        <w:rPr>
          <w:rFonts w:asciiTheme="minorEastAsia" w:eastAsiaTheme="minorEastAsia" w:hAnsiTheme="minorEastAsia"/>
          <w:b/>
          <w:bCs/>
          <w:color w:val="000000"/>
        </w:rPr>
      </w:pPr>
      <w:r>
        <w:rPr>
          <w:rFonts w:asciiTheme="minorEastAsia" w:eastAsiaTheme="minorEastAsia" w:hAnsiTheme="minorEastAsia" w:hint="eastAsia"/>
          <w:b/>
          <w:bCs/>
          <w:color w:val="000000"/>
        </w:rPr>
        <w:t>（4）</w:t>
      </w:r>
      <w:r w:rsidR="00F93AF9" w:rsidRPr="00D10AF4">
        <w:rPr>
          <w:rFonts w:asciiTheme="minorEastAsia" w:eastAsiaTheme="minorEastAsia" w:hAnsiTheme="minorEastAsia" w:hint="eastAsia"/>
          <w:b/>
          <w:bCs/>
          <w:color w:val="000000"/>
        </w:rPr>
        <w:t>仙桃市不断完善基础设施建设</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Pr>
          <w:rFonts w:asciiTheme="minorEastAsia" w:eastAsiaTheme="minorEastAsia" w:hAnsiTheme="minorEastAsia" w:hint="eastAsia"/>
          <w:color w:val="000000"/>
        </w:rPr>
        <w:t>①</w:t>
      </w:r>
      <w:r w:rsidRPr="00F93AF9">
        <w:rPr>
          <w:rFonts w:asciiTheme="minorEastAsia" w:eastAsiaTheme="minorEastAsia" w:hAnsiTheme="minorEastAsia" w:hint="eastAsia"/>
          <w:color w:val="000000"/>
        </w:rPr>
        <w:t>供销社建设</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2015年3月，《中共中央国务院关于深化供销合作社综合改革的决定》出台，提出“顺应商业模式和消费方式深刻变革的新趋势，加快发展供销合作社电子商务，形成网上交易、仓储物流、终端配送一体化经验，实现线上线下融合发展”。仙桃市供销社建设较为完善，负责指导全市供销社的改革和发展，推进农村新型合作经济组织的发展，建设农村现代网络，为建立农业生产经营服务网络提供指导等保障农产品网络供销。</w:t>
      </w:r>
    </w:p>
    <w:p w:rsidR="007968CC" w:rsidRDefault="007968CC" w:rsidP="00D10AF4">
      <w:pPr>
        <w:spacing w:line="360" w:lineRule="auto"/>
        <w:ind w:firstLineChars="200" w:firstLine="420"/>
        <w:rPr>
          <w:rFonts w:asciiTheme="minorEastAsia" w:eastAsiaTheme="minorEastAsia" w:hAnsiTheme="minorEastAsia"/>
          <w:color w:val="000000"/>
        </w:rPr>
      </w:pPr>
    </w:p>
    <w:p w:rsidR="00F93AF9" w:rsidRPr="00F93AF9" w:rsidRDefault="00F93AF9" w:rsidP="00D10AF4">
      <w:pPr>
        <w:spacing w:line="360" w:lineRule="auto"/>
        <w:ind w:firstLineChars="200" w:firstLine="420"/>
        <w:rPr>
          <w:rFonts w:asciiTheme="minorEastAsia" w:eastAsiaTheme="minorEastAsia" w:hAnsiTheme="minorEastAsia"/>
          <w:color w:val="000000"/>
        </w:rPr>
      </w:pPr>
      <w:r>
        <w:rPr>
          <w:rFonts w:asciiTheme="minorEastAsia" w:eastAsiaTheme="minorEastAsia" w:hAnsiTheme="minorEastAsia" w:hint="eastAsia"/>
          <w:color w:val="000000"/>
        </w:rPr>
        <w:lastRenderedPageBreak/>
        <w:t>②</w:t>
      </w:r>
      <w:r w:rsidRPr="00F93AF9">
        <w:rPr>
          <w:rFonts w:asciiTheme="minorEastAsia" w:eastAsiaTheme="minorEastAsia" w:hAnsiTheme="minorEastAsia" w:hint="eastAsia"/>
          <w:color w:val="000000"/>
        </w:rPr>
        <w:t>电子商务相关网络设施建设</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仙桃市大力推动“全民触网、全企触网”，引导重点企业建设线上交易平台，拓展农村电子商务网点，加快电商孵化平台建设，做大做强本地电商企业，还不断加快京东商场仙桃特色馆、</w:t>
      </w:r>
      <w:proofErr w:type="gramStart"/>
      <w:r w:rsidRPr="00F93AF9">
        <w:rPr>
          <w:rFonts w:asciiTheme="minorEastAsia" w:eastAsiaTheme="minorEastAsia" w:hAnsiTheme="minorEastAsia" w:hint="eastAsia"/>
          <w:color w:val="000000"/>
        </w:rPr>
        <w:t>百护商场</w:t>
      </w:r>
      <w:proofErr w:type="gramEnd"/>
      <w:r w:rsidRPr="00F93AF9">
        <w:rPr>
          <w:rFonts w:asciiTheme="minorEastAsia" w:eastAsiaTheme="minorEastAsia" w:hAnsiTheme="minorEastAsia" w:hint="eastAsia"/>
          <w:color w:val="000000"/>
        </w:rPr>
        <w:t>、518快乐购等电子商务网站建设，通过电子商务相关网络设施建设着力提升本市电子商务发展水平。</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Pr>
          <w:rFonts w:asciiTheme="minorEastAsia" w:eastAsiaTheme="minorEastAsia" w:hAnsiTheme="minorEastAsia" w:hint="eastAsia"/>
          <w:color w:val="000000"/>
        </w:rPr>
        <w:t>③</w:t>
      </w:r>
      <w:r w:rsidRPr="00F93AF9">
        <w:rPr>
          <w:rFonts w:asciiTheme="minorEastAsia" w:eastAsiaTheme="minorEastAsia" w:hAnsiTheme="minorEastAsia" w:hint="eastAsia"/>
          <w:color w:val="000000"/>
        </w:rPr>
        <w:t>产业园区建设</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仙桃市提出电子商务“5311”工程，即通过5年努力，建设3个电子商务园区，使电商企业达到1000家，电商销售额突破100亿元。</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为了充分发挥电子商务业已形成的领先优势，扩大电子商务发展的市场空间，推进电子商务与各行业产业链的深度融合，仙桃市在中国供销江汉平原农产品大市场成立了仙桃市农村电子商务应用服务中心和电子商务孵化园，分别于2015年7月底和10月底开园。电子商务孵化园以招引农产品、副食品和部分工业品企业为主，利用江汉农产品大市场的资源优势，</w:t>
      </w:r>
      <w:proofErr w:type="gramStart"/>
      <w:r w:rsidRPr="00F93AF9">
        <w:rPr>
          <w:rFonts w:asciiTheme="minorEastAsia" w:eastAsiaTheme="minorEastAsia" w:hAnsiTheme="minorEastAsia" w:hint="eastAsia"/>
          <w:color w:val="000000"/>
        </w:rPr>
        <w:t>实现线</w:t>
      </w:r>
      <w:proofErr w:type="gramEnd"/>
      <w:r w:rsidRPr="00F93AF9">
        <w:rPr>
          <w:rFonts w:asciiTheme="minorEastAsia" w:eastAsiaTheme="minorEastAsia" w:hAnsiTheme="minorEastAsia" w:hint="eastAsia"/>
          <w:color w:val="000000"/>
        </w:rPr>
        <w:t>上线下的协调发展，电子商务创业园以招引中 小电商营运企业、服务类企业和电</w:t>
      </w:r>
      <w:proofErr w:type="gramStart"/>
      <w:r w:rsidRPr="00F93AF9">
        <w:rPr>
          <w:rFonts w:asciiTheme="minorEastAsia" w:eastAsiaTheme="minorEastAsia" w:hAnsiTheme="minorEastAsia" w:hint="eastAsia"/>
          <w:color w:val="000000"/>
        </w:rPr>
        <w:t>商创业</w:t>
      </w:r>
      <w:proofErr w:type="gramEnd"/>
      <w:r w:rsidRPr="00F93AF9">
        <w:rPr>
          <w:rFonts w:asciiTheme="minorEastAsia" w:eastAsiaTheme="minorEastAsia" w:hAnsiTheme="minorEastAsia" w:hint="eastAsia"/>
          <w:color w:val="000000"/>
        </w:rPr>
        <w:t>人员为主，利用邮政物流优势，为电商企业快速发展创造低成本、便利化条件，开园后，共同吸引了诸多电商企业入驻，逐渐形成电商集聚效应。</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 xml:space="preserve">仙桃市不断建平台、强招引，促进传统企业升级改造，推广电子商务和“互联网+”应用，为实现全市电子商务工作进入全省县市前列打基础。  </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Pr>
          <w:rFonts w:asciiTheme="minorEastAsia" w:eastAsiaTheme="minorEastAsia" w:hAnsiTheme="minorEastAsia" w:hint="eastAsia"/>
          <w:color w:val="000000"/>
        </w:rPr>
        <w:t>④</w:t>
      </w:r>
      <w:r w:rsidRPr="00F93AF9">
        <w:rPr>
          <w:rFonts w:asciiTheme="minorEastAsia" w:eastAsiaTheme="minorEastAsia" w:hAnsiTheme="minorEastAsia" w:hint="eastAsia"/>
          <w:color w:val="000000"/>
        </w:rPr>
        <w:t>物流设施建设</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仙桃市先后建成辐射江汉平原13个县市、550家连锁超市的富迪物流产业园，引进投资11亿元的江汉平原农产品大市场、投资6亿元的华中汽车交易大市场等一批重大物流项目。2015年，仙桃市进一步调整优化商贸产业布局，构建特点鲜明、层次多元、方便快捷的城市商圈，加快发展现代服务业，依托铁路、港口、机场等重大交通设施，加快引进大型物流企业，打造临空临港物流产业园区。</w:t>
      </w:r>
      <w:proofErr w:type="gramStart"/>
      <w:r w:rsidRPr="00F93AF9">
        <w:rPr>
          <w:rFonts w:asciiTheme="minorEastAsia" w:eastAsiaTheme="minorEastAsia" w:hAnsiTheme="minorEastAsia" w:hint="eastAsia"/>
          <w:color w:val="000000"/>
        </w:rPr>
        <w:t>仙桃港综合</w:t>
      </w:r>
      <w:proofErr w:type="gramEnd"/>
      <w:r w:rsidRPr="00F93AF9">
        <w:rPr>
          <w:rFonts w:asciiTheme="minorEastAsia" w:eastAsiaTheme="minorEastAsia" w:hAnsiTheme="minorEastAsia" w:hint="eastAsia"/>
          <w:color w:val="000000"/>
        </w:rPr>
        <w:t>码头是汉江第一个可装卸集装箱的综合码头，共四个泊位，年吞吐量散货130万吨、件杂货65万吨、集装箱20万标箱，通航能力3000吨以下船只，项目第一期兴建二个泊位、210亩堆场，于6月建成并开港营运。物流建设的完善为农产品电子商务的发展提供了便利。</w:t>
      </w:r>
    </w:p>
    <w:p w:rsidR="00F93AF9" w:rsidRPr="00F93AF9" w:rsidRDefault="00F93AF9" w:rsidP="00D10AF4">
      <w:pPr>
        <w:spacing w:line="360" w:lineRule="auto"/>
        <w:ind w:firstLineChars="200" w:firstLine="422"/>
        <w:rPr>
          <w:rFonts w:asciiTheme="minorEastAsia" w:eastAsiaTheme="minorEastAsia" w:hAnsiTheme="minorEastAsia"/>
          <w:b/>
          <w:bCs/>
          <w:color w:val="000000"/>
        </w:rPr>
      </w:pPr>
      <w:r>
        <w:rPr>
          <w:rFonts w:asciiTheme="minorEastAsia" w:eastAsiaTheme="minorEastAsia" w:hAnsiTheme="minorEastAsia" w:hint="eastAsia"/>
          <w:b/>
          <w:bCs/>
          <w:color w:val="000000"/>
        </w:rPr>
        <w:t>（5）</w:t>
      </w:r>
      <w:r w:rsidRPr="00F93AF9">
        <w:rPr>
          <w:rFonts w:asciiTheme="minorEastAsia" w:eastAsiaTheme="minorEastAsia" w:hAnsiTheme="minorEastAsia" w:hint="eastAsia"/>
          <w:b/>
          <w:bCs/>
          <w:color w:val="000000"/>
        </w:rPr>
        <w:t>培养电子商务人才，加强学习和培训</w:t>
      </w:r>
    </w:p>
    <w:p w:rsidR="00F93AF9" w:rsidRPr="00F93AF9" w:rsidRDefault="00F93AF9" w:rsidP="00D10AF4">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为了推进电子商务进农村进社区工作，营造电子商务发展良好环境，强化电商发展人才支撑，仙桃市电子商务工作领导小组专门制发了电子商务培训方案，鼓励开展从领导到干部、从机关到村组到专业合作社、从商场到学校的全方位电子商务培训活动，2015年已培训3000</w:t>
      </w:r>
      <w:r w:rsidRPr="00F93AF9">
        <w:rPr>
          <w:rFonts w:asciiTheme="minorEastAsia" w:eastAsiaTheme="minorEastAsia" w:hAnsiTheme="minorEastAsia" w:hint="eastAsia"/>
          <w:color w:val="000000"/>
        </w:rPr>
        <w:lastRenderedPageBreak/>
        <w:t>多人次。通过开展学习培训，强化了规划引领，培育农产品电子商务交易平台，推动了“互联网+”的 应用，到2015年全市共发展B2B类电子商务企业897家，</w:t>
      </w:r>
      <w:proofErr w:type="gramStart"/>
      <w:r w:rsidRPr="00F93AF9">
        <w:rPr>
          <w:rFonts w:asciiTheme="minorEastAsia" w:eastAsiaTheme="minorEastAsia" w:hAnsiTheme="minorEastAsia" w:hint="eastAsia"/>
          <w:color w:val="000000"/>
        </w:rPr>
        <w:t>各类网店</w:t>
      </w:r>
      <w:proofErr w:type="gramEnd"/>
      <w:r w:rsidRPr="00F93AF9">
        <w:rPr>
          <w:rFonts w:asciiTheme="minorEastAsia" w:eastAsiaTheme="minorEastAsia" w:hAnsiTheme="minorEastAsia" w:hint="eastAsia"/>
          <w:color w:val="000000"/>
        </w:rPr>
        <w:t xml:space="preserve">3000多个，从业人员超过 11000人。　</w:t>
      </w:r>
    </w:p>
    <w:p w:rsidR="00F93AF9" w:rsidRPr="007968CC" w:rsidRDefault="007968CC" w:rsidP="007968CC">
      <w:pPr>
        <w:spacing w:line="360" w:lineRule="auto"/>
        <w:ind w:firstLine="420"/>
        <w:rPr>
          <w:rFonts w:asciiTheme="minorEastAsia" w:eastAsiaTheme="minorEastAsia" w:hAnsiTheme="minorEastAsia"/>
          <w:color w:val="000000"/>
        </w:rPr>
      </w:pPr>
      <w:r w:rsidRPr="007968CC">
        <w:rPr>
          <w:rFonts w:asciiTheme="minorEastAsia" w:eastAsiaTheme="minorEastAsia" w:hAnsiTheme="minorEastAsia" w:hint="eastAsia"/>
          <w:color w:val="000000"/>
        </w:rPr>
        <w:t>①运</w:t>
      </w:r>
      <w:r w:rsidR="00F93AF9" w:rsidRPr="007968CC">
        <w:rPr>
          <w:rFonts w:asciiTheme="minorEastAsia" w:eastAsiaTheme="minorEastAsia" w:hAnsiTheme="minorEastAsia" w:hint="eastAsia"/>
          <w:color w:val="000000"/>
        </w:rPr>
        <w:t>用校企合作开展培训</w:t>
      </w:r>
    </w:p>
    <w:p w:rsidR="00F93AF9" w:rsidRPr="00F93AF9" w:rsidRDefault="00F93AF9" w:rsidP="007968CC">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仙桃市引进了深圳他拍档电子商务有限公司，与仙桃职业学院合作开办电子商务专业，专门培训店铺客服、店铺设计师、运营师（店长）等岗位的高素质技术人才。11月14日，该院电子商务专业学生团队“试翼工作室”荣获首届中国大学生跨境电</w:t>
      </w:r>
      <w:proofErr w:type="gramStart"/>
      <w:r w:rsidRPr="00F93AF9">
        <w:rPr>
          <w:rFonts w:asciiTheme="minorEastAsia" w:eastAsiaTheme="minorEastAsia" w:hAnsiTheme="minorEastAsia" w:hint="eastAsia"/>
          <w:color w:val="000000"/>
        </w:rPr>
        <w:t>商创新</w:t>
      </w:r>
      <w:proofErr w:type="gramEnd"/>
      <w:r w:rsidRPr="00F93AF9">
        <w:rPr>
          <w:rFonts w:asciiTheme="minorEastAsia" w:eastAsiaTheme="minorEastAsia" w:hAnsiTheme="minorEastAsia" w:hint="eastAsia"/>
          <w:color w:val="000000"/>
        </w:rPr>
        <w:t>创业大赛二等奖，目前又启动2000多平米的校内电</w:t>
      </w:r>
      <w:proofErr w:type="gramStart"/>
      <w:r w:rsidRPr="00F93AF9">
        <w:rPr>
          <w:rFonts w:asciiTheme="minorEastAsia" w:eastAsiaTheme="minorEastAsia" w:hAnsiTheme="minorEastAsia" w:hint="eastAsia"/>
          <w:color w:val="000000"/>
        </w:rPr>
        <w:t>商创业</w:t>
      </w:r>
      <w:proofErr w:type="gramEnd"/>
      <w:r w:rsidRPr="00F93AF9">
        <w:rPr>
          <w:rFonts w:asciiTheme="minorEastAsia" w:eastAsiaTheme="minorEastAsia" w:hAnsiTheme="minorEastAsia" w:hint="eastAsia"/>
          <w:color w:val="000000"/>
        </w:rPr>
        <w:t>园建设项目，可容纳700人进行</w:t>
      </w:r>
      <w:proofErr w:type="gramStart"/>
      <w:r w:rsidRPr="00F93AF9">
        <w:rPr>
          <w:rFonts w:asciiTheme="minorEastAsia" w:eastAsiaTheme="minorEastAsia" w:hAnsiTheme="minorEastAsia" w:hint="eastAsia"/>
          <w:color w:val="000000"/>
        </w:rPr>
        <w:t>电商实训</w:t>
      </w:r>
      <w:proofErr w:type="gramEnd"/>
      <w:r w:rsidRPr="00F93AF9">
        <w:rPr>
          <w:rFonts w:asciiTheme="minorEastAsia" w:eastAsiaTheme="minorEastAsia" w:hAnsiTheme="minorEastAsia" w:hint="eastAsia"/>
          <w:color w:val="000000"/>
        </w:rPr>
        <w:t>或创业。</w:t>
      </w:r>
      <w:r w:rsidRPr="00F93AF9">
        <w:rPr>
          <w:rFonts w:asciiTheme="minorEastAsia" w:eastAsiaTheme="minorEastAsia" w:hAnsiTheme="minorEastAsia" w:hint="eastAsia"/>
          <w:color w:val="000000"/>
        </w:rPr>
        <w:br/>
      </w:r>
      <w:r w:rsidR="007968CC">
        <w:rPr>
          <w:rFonts w:asciiTheme="minorEastAsia" w:eastAsiaTheme="minorEastAsia" w:hAnsiTheme="minorEastAsia" w:hint="eastAsia"/>
          <w:color w:val="000000"/>
        </w:rPr>
        <w:t xml:space="preserve">    ②</w:t>
      </w:r>
      <w:r w:rsidRPr="00F93AF9">
        <w:rPr>
          <w:rFonts w:asciiTheme="minorEastAsia" w:eastAsiaTheme="minorEastAsia" w:hAnsiTheme="minorEastAsia" w:hint="eastAsia"/>
          <w:color w:val="000000"/>
        </w:rPr>
        <w:t>运用农村电子商务运营中心开展培训</w:t>
      </w:r>
    </w:p>
    <w:p w:rsidR="007968CC" w:rsidRDefault="00F93AF9" w:rsidP="007968CC">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今年9月份，仙桃市农村电子商务运营中心正式挂牌运营后，组织专门团队开展农村电商人才培训。目前已对镇办场的机关、村组干部和镇直单位、企业、农民专业合作社负责人共2000余人，进行了电子商务基础知识培训。同时，举办了11期电子商务实操培训班，培训社会创业青年、返乡大学生、退伍军人350人。</w:t>
      </w:r>
      <w:r w:rsidRPr="00F93AF9">
        <w:rPr>
          <w:rFonts w:asciiTheme="minorEastAsia" w:eastAsiaTheme="minorEastAsia" w:hAnsiTheme="minorEastAsia" w:hint="eastAsia"/>
          <w:color w:val="000000"/>
        </w:rPr>
        <w:br/>
      </w:r>
      <w:r w:rsidR="007968CC">
        <w:rPr>
          <w:rFonts w:asciiTheme="minorEastAsia" w:eastAsiaTheme="minorEastAsia" w:hAnsiTheme="minorEastAsia" w:hint="eastAsia"/>
          <w:color w:val="000000"/>
        </w:rPr>
        <w:t xml:space="preserve">    </w:t>
      </w:r>
      <w:r>
        <w:rPr>
          <w:rFonts w:asciiTheme="minorEastAsia" w:eastAsiaTheme="minorEastAsia" w:hAnsiTheme="minorEastAsia" w:hint="eastAsia"/>
          <w:color w:val="000000"/>
        </w:rPr>
        <w:t>③</w:t>
      </w:r>
      <w:r w:rsidRPr="00F93AF9">
        <w:rPr>
          <w:rFonts w:asciiTheme="minorEastAsia" w:eastAsiaTheme="minorEastAsia" w:hAnsiTheme="minorEastAsia" w:hint="eastAsia"/>
          <w:color w:val="000000"/>
        </w:rPr>
        <w:t>运用党委（党组）中心组平台开展电商培训</w:t>
      </w:r>
    </w:p>
    <w:p w:rsidR="00E50AB6" w:rsidRPr="00F93AF9" w:rsidRDefault="00F93AF9" w:rsidP="007968CC">
      <w:pPr>
        <w:spacing w:line="360" w:lineRule="auto"/>
        <w:ind w:firstLineChars="200" w:firstLine="420"/>
        <w:rPr>
          <w:rFonts w:asciiTheme="minorEastAsia" w:eastAsiaTheme="minorEastAsia" w:hAnsiTheme="minorEastAsia"/>
          <w:color w:val="000000"/>
        </w:rPr>
      </w:pPr>
      <w:r w:rsidRPr="00F93AF9">
        <w:rPr>
          <w:rFonts w:asciiTheme="minorEastAsia" w:eastAsiaTheme="minorEastAsia" w:hAnsiTheme="minorEastAsia" w:hint="eastAsia"/>
          <w:color w:val="000000"/>
        </w:rPr>
        <w:t>今年来，仙桃市委还专门邀请了小米公司总裁雷军到仙演讲，介绍电子商务发展形势。市委理论宣讲团成员、商务局局长李阳在市委党校、镇办和有关单位讲课中，重点就电子商务政策和电</w:t>
      </w:r>
      <w:proofErr w:type="gramStart"/>
      <w:r w:rsidRPr="00F93AF9">
        <w:rPr>
          <w:rFonts w:asciiTheme="minorEastAsia" w:eastAsiaTheme="minorEastAsia" w:hAnsiTheme="minorEastAsia" w:hint="eastAsia"/>
          <w:color w:val="000000"/>
        </w:rPr>
        <w:t>商知识</w:t>
      </w:r>
      <w:proofErr w:type="gramEnd"/>
      <w:r w:rsidRPr="00F93AF9">
        <w:rPr>
          <w:rFonts w:asciiTheme="minorEastAsia" w:eastAsiaTheme="minorEastAsia" w:hAnsiTheme="minorEastAsia" w:hint="eastAsia"/>
          <w:color w:val="000000"/>
        </w:rPr>
        <w:t>进行宣传和讲解，营造了良好的电子商务发展环境。</w:t>
      </w:r>
    </w:p>
    <w:p w:rsidR="003B1614" w:rsidRPr="003D18AA" w:rsidRDefault="003B1614" w:rsidP="00B41F22">
      <w:pPr>
        <w:pStyle w:val="2"/>
        <w:spacing w:before="0" w:after="0" w:line="415" w:lineRule="auto"/>
        <w:rPr>
          <w:rFonts w:asciiTheme="minorEastAsia" w:eastAsiaTheme="minorEastAsia" w:hAnsiTheme="minorEastAsia"/>
          <w:sz w:val="30"/>
          <w:szCs w:val="30"/>
        </w:rPr>
      </w:pPr>
      <w:bookmarkStart w:id="12" w:name="_Toc444786168"/>
      <w:r w:rsidRPr="003D18AA">
        <w:rPr>
          <w:rFonts w:asciiTheme="minorEastAsia" w:eastAsiaTheme="minorEastAsia" w:hAnsiTheme="minorEastAsia" w:hint="eastAsia"/>
          <w:sz w:val="30"/>
          <w:szCs w:val="30"/>
        </w:rPr>
        <w:t>（二）用户对农产品供销平台的信任程度</w:t>
      </w:r>
      <w:bookmarkEnd w:id="12"/>
    </w:p>
    <w:p w:rsidR="003B1614" w:rsidRDefault="003B1614" w:rsidP="003B1614">
      <w:pPr>
        <w:spacing w:line="360" w:lineRule="auto"/>
        <w:ind w:firstLine="420"/>
        <w:rPr>
          <w:rFonts w:asciiTheme="minorEastAsia" w:hAnsiTheme="minorEastAsia"/>
        </w:rPr>
      </w:pPr>
      <w:r>
        <w:rPr>
          <w:rFonts w:asciiTheme="minorEastAsia" w:hAnsiTheme="minorEastAsia" w:hint="eastAsia"/>
        </w:rPr>
        <w:t>当前，随着“互联网+”的思维逐步深入人心，农村电子商务也成为了农业发展的重大突破口，但是我国的农村电子商务仍处于起步阶段，存在诸多不足之处阻碍其进一步发展。卖方和买房作为互联网农产品供销平台的重要两端，是平台能够被广为接受得以推广的关键。我们必须从农户以及农产品的购买方入手，通过调查他们对平台的信任程度、依赖程度，了解当前供销平台在哪些方面仍存在不足，同时还应了解他们对当前诸多农产品供销平台的操作存在何种建议，为推动平台发展整合并提供真实有效的改进措施。</w:t>
      </w:r>
    </w:p>
    <w:p w:rsidR="003B1614" w:rsidRPr="003D18AA" w:rsidRDefault="003B1614" w:rsidP="00B41F22">
      <w:pPr>
        <w:pStyle w:val="2"/>
        <w:spacing w:before="0" w:after="0" w:line="415" w:lineRule="auto"/>
        <w:rPr>
          <w:rFonts w:asciiTheme="minorEastAsia" w:eastAsiaTheme="minorEastAsia" w:hAnsiTheme="minorEastAsia"/>
          <w:sz w:val="30"/>
          <w:szCs w:val="30"/>
        </w:rPr>
      </w:pPr>
      <w:bookmarkStart w:id="13" w:name="_Toc444786169"/>
      <w:r w:rsidRPr="003D18AA">
        <w:rPr>
          <w:rFonts w:asciiTheme="minorEastAsia" w:eastAsiaTheme="minorEastAsia" w:hAnsiTheme="minorEastAsia" w:hint="eastAsia"/>
          <w:sz w:val="30"/>
          <w:szCs w:val="30"/>
        </w:rPr>
        <w:t>（三）农产品供销平台发展模式</w:t>
      </w:r>
      <w:bookmarkEnd w:id="13"/>
    </w:p>
    <w:p w:rsidR="00D9102C" w:rsidRPr="00E50AB6" w:rsidRDefault="003B1614" w:rsidP="00E50AB6">
      <w:pPr>
        <w:spacing w:line="360" w:lineRule="auto"/>
        <w:ind w:firstLine="420"/>
        <w:rPr>
          <w:rFonts w:asciiTheme="minorEastAsia" w:hAnsiTheme="minorEastAsia"/>
        </w:rPr>
      </w:pPr>
      <w:r>
        <w:rPr>
          <w:rFonts w:asciiTheme="minorEastAsia" w:hAnsiTheme="minorEastAsia" w:hint="eastAsia"/>
        </w:rPr>
        <w:t>当前我国虽然存在诸多农产品供销平台，但其模式确实能够取得成功，成为他人模仿范本的却无一例，各种不同的平台存在其长处，也有着不可忽视的短板，这极大束缚了平台功能的有效发挥，我们将通过对比不同农产品供销平台，并结合上述两个方面，综合考虑，为</w:t>
      </w:r>
      <w:r>
        <w:rPr>
          <w:rFonts w:asciiTheme="minorEastAsia" w:hAnsiTheme="minorEastAsia" w:hint="eastAsia"/>
        </w:rPr>
        <w:lastRenderedPageBreak/>
        <w:t>农产品供销平台的发展提供一个更为健全的模式。</w:t>
      </w:r>
    </w:p>
    <w:p w:rsidR="00D9102C" w:rsidRPr="003D18AA" w:rsidRDefault="003B1614" w:rsidP="00D141B7">
      <w:pPr>
        <w:pStyle w:val="1"/>
        <w:spacing w:beforeLines="100" w:before="312" w:afterLines="100" w:after="312" w:line="360" w:lineRule="auto"/>
        <w:ind w:firstLineChars="200" w:firstLine="643"/>
        <w:jc w:val="center"/>
        <w:rPr>
          <w:sz w:val="32"/>
          <w:szCs w:val="32"/>
        </w:rPr>
      </w:pPr>
      <w:bookmarkStart w:id="14" w:name="_Toc444786170"/>
      <w:r w:rsidRPr="003D18AA">
        <w:rPr>
          <w:rFonts w:hint="eastAsia"/>
          <w:sz w:val="32"/>
          <w:szCs w:val="32"/>
        </w:rPr>
        <w:t>五</w:t>
      </w:r>
      <w:r w:rsidR="00D9102C" w:rsidRPr="003D18AA">
        <w:rPr>
          <w:sz w:val="32"/>
          <w:szCs w:val="32"/>
        </w:rPr>
        <w:t>、可行性分析</w:t>
      </w:r>
      <w:bookmarkEnd w:id="14"/>
    </w:p>
    <w:p w:rsidR="00D9102C" w:rsidRPr="003D18AA" w:rsidRDefault="00D9102C" w:rsidP="00B41F22">
      <w:pPr>
        <w:pStyle w:val="2"/>
        <w:spacing w:before="0" w:after="0" w:line="415" w:lineRule="auto"/>
        <w:rPr>
          <w:sz w:val="30"/>
          <w:szCs w:val="30"/>
        </w:rPr>
      </w:pPr>
      <w:bookmarkStart w:id="15" w:name="_Toc444786171"/>
      <w:r w:rsidRPr="003D18AA">
        <w:rPr>
          <w:rFonts w:hint="eastAsia"/>
          <w:sz w:val="30"/>
          <w:szCs w:val="30"/>
        </w:rPr>
        <w:t>（一）选题优势</w:t>
      </w:r>
      <w:bookmarkEnd w:id="15"/>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本课题为</w:t>
      </w:r>
      <w:r w:rsidRPr="004F0FAB">
        <w:rPr>
          <w:rFonts w:asciiTheme="minorEastAsia" w:hAnsiTheme="minorEastAsia" w:cs="宋体" w:hint="eastAsia"/>
          <w:kern w:val="0"/>
          <w:szCs w:val="21"/>
        </w:rPr>
        <w:t>互联网+背景下农产品供销平台可持续发展的实证分析——以湖北省仙桃市为例</w:t>
      </w:r>
      <w:r>
        <w:rPr>
          <w:rFonts w:asciiTheme="minorEastAsia" w:hAnsiTheme="minorEastAsia" w:cs="宋体" w:hint="eastAsia"/>
          <w:kern w:val="0"/>
          <w:szCs w:val="21"/>
        </w:rPr>
        <w:t>，结合了当前农村电商的发展呈现出“快、广、热”状态的热点也紧随国家对电子商务“互联网+”的大力支持。</w:t>
      </w:r>
    </w:p>
    <w:p w:rsidR="00D9102C" w:rsidRDefault="00D9102C" w:rsidP="00D9102C">
      <w:pPr>
        <w:widowControl/>
        <w:spacing w:line="360" w:lineRule="auto"/>
        <w:ind w:firstLineChars="200" w:firstLine="420"/>
        <w:rPr>
          <w:rFonts w:asciiTheme="minorEastAsia" w:hAnsiTheme="minorEastAsia" w:cs="宋体"/>
          <w:kern w:val="0"/>
          <w:szCs w:val="21"/>
        </w:rPr>
      </w:pPr>
      <w:proofErr w:type="gramStart"/>
      <w:r>
        <w:rPr>
          <w:rFonts w:asciiTheme="minorEastAsia" w:hAnsiTheme="minorEastAsia" w:cs="宋体" w:hint="eastAsia"/>
          <w:kern w:val="0"/>
          <w:szCs w:val="21"/>
        </w:rPr>
        <w:t>农业电</w:t>
      </w:r>
      <w:proofErr w:type="gramEnd"/>
      <w:r>
        <w:rPr>
          <w:rFonts w:asciiTheme="minorEastAsia" w:hAnsiTheme="minorEastAsia" w:cs="宋体" w:hint="eastAsia"/>
          <w:kern w:val="0"/>
          <w:szCs w:val="21"/>
        </w:rPr>
        <w:t>商呈现快速发展势头的情况下，我们不仅仅可以看到工业品下乡，在不久的将来，农产品进城也将成为电商发展的重点。具体表现为京东、阿里等一些大的电商平台看到了</w:t>
      </w:r>
      <w:proofErr w:type="gramStart"/>
      <w:r>
        <w:rPr>
          <w:rFonts w:asciiTheme="minorEastAsia" w:hAnsiTheme="minorEastAsia" w:cs="宋体" w:hint="eastAsia"/>
          <w:kern w:val="0"/>
          <w:szCs w:val="21"/>
        </w:rPr>
        <w:t>农业电</w:t>
      </w:r>
      <w:proofErr w:type="gramEnd"/>
      <w:r>
        <w:rPr>
          <w:rFonts w:asciiTheme="minorEastAsia" w:hAnsiTheme="minorEastAsia" w:cs="宋体" w:hint="eastAsia"/>
          <w:kern w:val="0"/>
          <w:szCs w:val="21"/>
        </w:rPr>
        <w:t>商的巨大发展潜力，通过对实体店进行改造的方式在农村建立服务站点，截止到</w:t>
      </w:r>
      <w:proofErr w:type="gramStart"/>
      <w:r>
        <w:rPr>
          <w:rFonts w:asciiTheme="minorEastAsia" w:hAnsiTheme="minorEastAsia" w:cs="宋体" w:hint="eastAsia"/>
          <w:kern w:val="0"/>
          <w:szCs w:val="21"/>
        </w:rPr>
        <w:t>到</w:t>
      </w:r>
      <w:proofErr w:type="gramEnd"/>
      <w:r>
        <w:rPr>
          <w:rFonts w:asciiTheme="minorEastAsia" w:hAnsiTheme="minorEastAsia" w:cs="宋体" w:hint="eastAsia"/>
          <w:kern w:val="0"/>
          <w:szCs w:val="21"/>
        </w:rPr>
        <w:t>2015年9月，全国已经建立了109个县级服务中心，农村服务点已经超过4000个。</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虽然我国电子商务还处于起步阶段，存在着物流配送体系不完善等一系列问题，但不可否认其在改善农民生活方式、促进农村经济转型升级中的巨大潜力与作用，在</w:t>
      </w:r>
      <w:r w:rsidRPr="00FB5EA8">
        <w:rPr>
          <w:rFonts w:asciiTheme="minorEastAsia" w:hAnsiTheme="minorEastAsia" w:cs="宋体" w:hint="eastAsia"/>
          <w:kern w:val="0"/>
          <w:szCs w:val="21"/>
        </w:rPr>
        <w:t>2015</w:t>
      </w:r>
      <w:r>
        <w:rPr>
          <w:rFonts w:asciiTheme="minorEastAsia" w:hAnsiTheme="minorEastAsia" w:cs="宋体" w:hint="eastAsia"/>
          <w:kern w:val="0"/>
          <w:szCs w:val="21"/>
        </w:rPr>
        <w:t>年的</w:t>
      </w:r>
      <w:r w:rsidRPr="00FB5EA8">
        <w:rPr>
          <w:rFonts w:asciiTheme="minorEastAsia" w:hAnsiTheme="minorEastAsia" w:cs="宋体" w:hint="eastAsia"/>
          <w:kern w:val="0"/>
          <w:szCs w:val="21"/>
        </w:rPr>
        <w:t>电子商务</w:t>
      </w:r>
      <w:r>
        <w:rPr>
          <w:rFonts w:asciiTheme="minorEastAsia" w:hAnsiTheme="minorEastAsia" w:cs="宋体" w:hint="eastAsia"/>
          <w:kern w:val="0"/>
          <w:szCs w:val="21"/>
        </w:rPr>
        <w:t>工作要求中指出，要落实“互联网+”行动计划，首先要重视电子商务在促进经济增长方面的一系列作用，重视其拓展市场、促进销费、带动就业、稳定增长方面的作用。其次，要发挥充分利用电子商务促进农产品流通，加快发展建设综合性的电子商务平台，加快电子商务进村的步伐以及促进特色产品进城，加快农村电子商务人才的培养。《关于促进农村电子商务加快发展的指导意见》中也提出，要深入开展电子商务进村综合示范，加快完善农村物流体系，同时在基础设施以及金融方面也提供了一系列的设施和资金支持。</w:t>
      </w:r>
    </w:p>
    <w:p w:rsidR="00D9102C" w:rsidRPr="003D18AA" w:rsidRDefault="00D9102C" w:rsidP="00B41F22">
      <w:pPr>
        <w:pStyle w:val="2"/>
        <w:spacing w:before="0" w:after="0" w:line="415" w:lineRule="auto"/>
        <w:rPr>
          <w:sz w:val="30"/>
          <w:szCs w:val="30"/>
        </w:rPr>
      </w:pPr>
      <w:bookmarkStart w:id="16" w:name="_Toc444786172"/>
      <w:r w:rsidRPr="003D18AA">
        <w:rPr>
          <w:sz w:val="30"/>
          <w:szCs w:val="30"/>
        </w:rPr>
        <w:t>（二）团队优势</w:t>
      </w:r>
      <w:bookmarkEnd w:id="16"/>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663431">
        <w:rPr>
          <w:rFonts w:asciiTheme="minorEastAsia" w:hAnsiTheme="minorEastAsia" w:cs="宋体" w:hint="eastAsia"/>
          <w:kern w:val="0"/>
          <w:szCs w:val="21"/>
        </w:rPr>
        <w:t>张亚楠，</w:t>
      </w:r>
      <w:r w:rsidR="004B1D51">
        <w:rPr>
          <w:rFonts w:asciiTheme="minorEastAsia" w:hAnsiTheme="minorEastAsia" w:cs="宋体" w:hint="eastAsia"/>
          <w:kern w:val="0"/>
          <w:szCs w:val="21"/>
        </w:rPr>
        <w:t>经济学院</w:t>
      </w:r>
      <w:r w:rsidRPr="00663431">
        <w:rPr>
          <w:rFonts w:asciiTheme="minorEastAsia" w:hAnsiTheme="minorEastAsia" w:cs="宋体" w:hint="eastAsia"/>
          <w:kern w:val="0"/>
          <w:szCs w:val="21"/>
        </w:rPr>
        <w:t>国际商务</w:t>
      </w:r>
      <w:r w:rsidR="004B1D51">
        <w:rPr>
          <w:rFonts w:asciiTheme="minorEastAsia" w:hAnsiTheme="minorEastAsia" w:cs="宋体" w:hint="eastAsia"/>
          <w:kern w:val="0"/>
          <w:szCs w:val="21"/>
        </w:rPr>
        <w:t>专业20</w:t>
      </w:r>
      <w:r w:rsidRPr="00663431">
        <w:rPr>
          <w:rFonts w:asciiTheme="minorEastAsia" w:hAnsiTheme="minorEastAsia" w:cs="宋体" w:hint="eastAsia"/>
          <w:kern w:val="0"/>
          <w:szCs w:val="21"/>
        </w:rPr>
        <w:t>13级本科生，善于分析研究，逻辑清晰思维条理，善于和同学交流，主持、参与的博文杯两次获得校级立项，主持的大创获得院级立项；热衷于参加志愿活动，曾经在首届湖北省青年志愿者嘉年华以及全国“创青春”研讨会中担任志愿者，热爱学生工作，曾担任校志愿者协会副主任，获得校级“优秀学生干部”、“优秀志愿者”、“最美返乡志愿者”等荣誉称号；努力学习，曾多次获得二等人民奖学金。</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苏岚，</w:t>
      </w:r>
      <w:r w:rsidR="004B1D51">
        <w:rPr>
          <w:rFonts w:asciiTheme="minorEastAsia" w:hAnsiTheme="minorEastAsia" w:cs="宋体" w:hint="eastAsia"/>
          <w:kern w:val="0"/>
          <w:szCs w:val="21"/>
        </w:rPr>
        <w:t>经济学院</w:t>
      </w:r>
      <w:r w:rsidRPr="00B80560">
        <w:rPr>
          <w:rFonts w:asciiTheme="minorEastAsia" w:hAnsiTheme="minorEastAsia" w:cs="宋体" w:hint="eastAsia"/>
          <w:kern w:val="0"/>
          <w:szCs w:val="21"/>
        </w:rPr>
        <w:t>国际商务专业</w:t>
      </w:r>
      <w:r w:rsidR="004B1D51">
        <w:rPr>
          <w:rFonts w:asciiTheme="minorEastAsia" w:hAnsiTheme="minorEastAsia" w:cs="宋体" w:hint="eastAsia"/>
          <w:kern w:val="0"/>
          <w:szCs w:val="21"/>
        </w:rPr>
        <w:t>3013级本科生</w:t>
      </w:r>
      <w:r w:rsidRPr="00B80560">
        <w:rPr>
          <w:rFonts w:asciiTheme="minorEastAsia" w:hAnsiTheme="minorEastAsia" w:cs="宋体" w:hint="eastAsia"/>
          <w:kern w:val="0"/>
          <w:szCs w:val="21"/>
        </w:rPr>
        <w:t>，曾任班级团支书，性格活泼，乐观开朗，善于思考，工作认真细致，具有坚韧的毅力和强烈的责任心。兴趣</w:t>
      </w:r>
      <w:proofErr w:type="gramStart"/>
      <w:r w:rsidRPr="00B80560">
        <w:rPr>
          <w:rFonts w:asciiTheme="minorEastAsia" w:hAnsiTheme="minorEastAsia" w:cs="宋体" w:hint="eastAsia"/>
          <w:kern w:val="0"/>
          <w:szCs w:val="21"/>
        </w:rPr>
        <w:t>爱好较</w:t>
      </w:r>
      <w:proofErr w:type="gramEnd"/>
      <w:r w:rsidRPr="00B80560">
        <w:rPr>
          <w:rFonts w:asciiTheme="minorEastAsia" w:hAnsiTheme="minorEastAsia" w:cs="宋体" w:hint="eastAsia"/>
          <w:kern w:val="0"/>
          <w:szCs w:val="21"/>
        </w:rPr>
        <w:t>广泛，参加二十届“博文杯”并</w:t>
      </w:r>
      <w:proofErr w:type="gramStart"/>
      <w:r w:rsidRPr="00B80560">
        <w:rPr>
          <w:rFonts w:asciiTheme="minorEastAsia" w:hAnsiTheme="minorEastAsia" w:cs="宋体" w:hint="eastAsia"/>
          <w:kern w:val="0"/>
          <w:szCs w:val="21"/>
        </w:rPr>
        <w:t>获一般</w:t>
      </w:r>
      <w:proofErr w:type="gramEnd"/>
      <w:r w:rsidRPr="00B80560">
        <w:rPr>
          <w:rFonts w:asciiTheme="minorEastAsia" w:hAnsiTheme="minorEastAsia" w:cs="宋体" w:hint="eastAsia"/>
          <w:kern w:val="0"/>
          <w:szCs w:val="21"/>
        </w:rPr>
        <w:t>立项，主持二</w:t>
      </w:r>
      <w:r w:rsidR="004B1D51">
        <w:rPr>
          <w:rFonts w:asciiTheme="minorEastAsia" w:hAnsiTheme="minorEastAsia" w:cs="宋体" w:hint="eastAsia"/>
          <w:kern w:val="0"/>
          <w:szCs w:val="21"/>
        </w:rPr>
        <w:t>十一届“博文杯”并</w:t>
      </w:r>
      <w:proofErr w:type="gramStart"/>
      <w:r w:rsidR="004B1D51">
        <w:rPr>
          <w:rFonts w:asciiTheme="minorEastAsia" w:hAnsiTheme="minorEastAsia" w:cs="宋体" w:hint="eastAsia"/>
          <w:kern w:val="0"/>
          <w:szCs w:val="21"/>
        </w:rPr>
        <w:t>获一般</w:t>
      </w:r>
      <w:proofErr w:type="gramEnd"/>
      <w:r w:rsidR="004B1D51">
        <w:rPr>
          <w:rFonts w:asciiTheme="minorEastAsia" w:hAnsiTheme="minorEastAsia" w:cs="宋体" w:hint="eastAsia"/>
          <w:kern w:val="0"/>
          <w:szCs w:val="21"/>
        </w:rPr>
        <w:t>立项，参与第二届“明理杯”</w:t>
      </w:r>
      <w:r w:rsidR="004B1D51">
        <w:rPr>
          <w:rFonts w:asciiTheme="minorEastAsia" w:hAnsiTheme="minorEastAsia" w:cs="宋体" w:hint="eastAsia"/>
          <w:kern w:val="0"/>
          <w:szCs w:val="21"/>
        </w:rPr>
        <w:lastRenderedPageBreak/>
        <w:t>并获立项资格；</w:t>
      </w:r>
      <w:r w:rsidRPr="00B80560">
        <w:rPr>
          <w:rFonts w:asciiTheme="minorEastAsia" w:hAnsiTheme="minorEastAsia" w:cs="宋体" w:hint="eastAsia"/>
          <w:kern w:val="0"/>
          <w:szCs w:val="21"/>
        </w:rPr>
        <w:t>积极参加各项比赛和社会实践，具有一定的实践能力，获得校级“优秀志愿者”称号，两次获得院级“优秀学生干部”称号。</w:t>
      </w:r>
    </w:p>
    <w:p w:rsidR="007427FD" w:rsidRDefault="007427FD"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kern w:val="0"/>
          <w:szCs w:val="21"/>
        </w:rPr>
        <w:t>许成阳</w:t>
      </w:r>
      <w:r>
        <w:rPr>
          <w:rFonts w:asciiTheme="minorEastAsia" w:hAnsiTheme="minorEastAsia" w:cs="宋体" w:hint="eastAsia"/>
          <w:kern w:val="0"/>
          <w:szCs w:val="21"/>
        </w:rPr>
        <w:t>，</w:t>
      </w:r>
      <w:r w:rsidR="004B1D51">
        <w:rPr>
          <w:rFonts w:asciiTheme="minorEastAsia" w:hAnsiTheme="minorEastAsia" w:cs="宋体" w:hint="eastAsia"/>
          <w:kern w:val="0"/>
          <w:szCs w:val="21"/>
        </w:rPr>
        <w:t>法学院</w:t>
      </w:r>
      <w:r>
        <w:rPr>
          <w:rFonts w:asciiTheme="minorEastAsia" w:hAnsiTheme="minorEastAsia" w:cs="宋体" w:hint="eastAsia"/>
          <w:kern w:val="0"/>
          <w:szCs w:val="21"/>
        </w:rPr>
        <w:t>2</w:t>
      </w:r>
      <w:r>
        <w:rPr>
          <w:rFonts w:asciiTheme="minorEastAsia" w:hAnsiTheme="minorEastAsia" w:cs="宋体"/>
          <w:kern w:val="0"/>
          <w:szCs w:val="21"/>
        </w:rPr>
        <w:t>013</w:t>
      </w:r>
      <w:r w:rsidR="004B1D51">
        <w:rPr>
          <w:rFonts w:asciiTheme="minorEastAsia" w:hAnsiTheme="minorEastAsia" w:cs="宋体"/>
          <w:kern w:val="0"/>
          <w:szCs w:val="21"/>
        </w:rPr>
        <w:t>级</w:t>
      </w:r>
      <w:r>
        <w:rPr>
          <w:rFonts w:asciiTheme="minorEastAsia" w:hAnsiTheme="minorEastAsia" w:cs="宋体"/>
          <w:kern w:val="0"/>
          <w:szCs w:val="21"/>
        </w:rPr>
        <w:t>法学专业本科生</w:t>
      </w:r>
      <w:r>
        <w:rPr>
          <w:rFonts w:asciiTheme="minorEastAsia" w:hAnsiTheme="minorEastAsia" w:cs="宋体" w:hint="eastAsia"/>
          <w:kern w:val="0"/>
          <w:szCs w:val="21"/>
        </w:rPr>
        <w:t>，</w:t>
      </w:r>
      <w:r w:rsidR="0048223C">
        <w:rPr>
          <w:rFonts w:asciiTheme="minorEastAsia" w:hAnsiTheme="minorEastAsia" w:cs="宋体"/>
          <w:kern w:val="0"/>
          <w:szCs w:val="21"/>
        </w:rPr>
        <w:t>连续两年获得二等人民奖学金</w:t>
      </w:r>
      <w:r w:rsidR="0048223C">
        <w:rPr>
          <w:rFonts w:asciiTheme="minorEastAsia" w:hAnsiTheme="minorEastAsia" w:cs="宋体" w:hint="eastAsia"/>
          <w:kern w:val="0"/>
          <w:szCs w:val="21"/>
        </w:rPr>
        <w:t>，</w:t>
      </w:r>
      <w:r w:rsidR="0048223C">
        <w:rPr>
          <w:rFonts w:asciiTheme="minorEastAsia" w:hAnsiTheme="minorEastAsia" w:cs="宋体"/>
          <w:kern w:val="0"/>
          <w:szCs w:val="21"/>
        </w:rPr>
        <w:t>专业知识扎实</w:t>
      </w:r>
      <w:r w:rsidR="0048223C">
        <w:rPr>
          <w:rFonts w:asciiTheme="minorEastAsia" w:hAnsiTheme="minorEastAsia" w:cs="宋体" w:hint="eastAsia"/>
          <w:kern w:val="0"/>
          <w:szCs w:val="21"/>
        </w:rPr>
        <w:t>。</w:t>
      </w:r>
      <w:r w:rsidR="0048223C">
        <w:rPr>
          <w:rFonts w:asciiTheme="minorEastAsia" w:hAnsiTheme="minorEastAsia" w:cs="宋体"/>
          <w:kern w:val="0"/>
          <w:szCs w:val="21"/>
        </w:rPr>
        <w:t>担任校志愿者协会副主席</w:t>
      </w:r>
      <w:r w:rsidR="0048223C">
        <w:rPr>
          <w:rFonts w:asciiTheme="minorEastAsia" w:hAnsiTheme="minorEastAsia" w:cs="宋体" w:hint="eastAsia"/>
          <w:kern w:val="0"/>
          <w:szCs w:val="21"/>
        </w:rPr>
        <w:t>，</w:t>
      </w:r>
      <w:r w:rsidR="0048223C">
        <w:rPr>
          <w:rFonts w:asciiTheme="minorEastAsia" w:hAnsiTheme="minorEastAsia" w:cs="宋体"/>
          <w:kern w:val="0"/>
          <w:szCs w:val="21"/>
        </w:rPr>
        <w:t>尼加提</w:t>
      </w:r>
      <w:r w:rsidR="0048223C" w:rsidRPr="0048223C">
        <w:rPr>
          <w:rFonts w:ascii="Segoe UI Symbol" w:hAnsi="Segoe UI Symbol" w:cs="Segoe UI Symbol" w:hint="eastAsia"/>
          <w:kern w:val="0"/>
          <w:szCs w:val="21"/>
        </w:rPr>
        <w:t>•</w:t>
      </w:r>
      <w:r w:rsidR="0048223C">
        <w:rPr>
          <w:rFonts w:asciiTheme="minorEastAsia" w:hAnsiTheme="minorEastAsia" w:cs="宋体"/>
          <w:kern w:val="0"/>
          <w:szCs w:val="21"/>
        </w:rPr>
        <w:t>雪莲花志愿服务队秘书长</w:t>
      </w:r>
      <w:r w:rsidR="0048223C">
        <w:rPr>
          <w:rFonts w:asciiTheme="minorEastAsia" w:hAnsiTheme="minorEastAsia" w:cs="宋体" w:hint="eastAsia"/>
          <w:kern w:val="0"/>
          <w:szCs w:val="21"/>
        </w:rPr>
        <w:t>，</w:t>
      </w:r>
      <w:r w:rsidR="0048223C">
        <w:rPr>
          <w:rFonts w:asciiTheme="minorEastAsia" w:hAnsiTheme="minorEastAsia" w:cs="宋体"/>
          <w:kern w:val="0"/>
          <w:szCs w:val="21"/>
        </w:rPr>
        <w:t>学生工作经验丰富</w:t>
      </w:r>
      <w:r w:rsidR="0048223C">
        <w:rPr>
          <w:rFonts w:asciiTheme="minorEastAsia" w:hAnsiTheme="minorEastAsia" w:cs="宋体" w:hint="eastAsia"/>
          <w:kern w:val="0"/>
          <w:szCs w:val="21"/>
        </w:rPr>
        <w:t>，</w:t>
      </w:r>
      <w:r w:rsidR="0048223C">
        <w:rPr>
          <w:rFonts w:asciiTheme="minorEastAsia" w:hAnsiTheme="minorEastAsia" w:cs="宋体"/>
          <w:kern w:val="0"/>
          <w:szCs w:val="21"/>
        </w:rPr>
        <w:t>实践能力</w:t>
      </w:r>
      <w:r w:rsidR="0048223C">
        <w:rPr>
          <w:rFonts w:asciiTheme="minorEastAsia" w:hAnsiTheme="minorEastAsia" w:cs="宋体" w:hint="eastAsia"/>
          <w:kern w:val="0"/>
          <w:szCs w:val="21"/>
        </w:rPr>
        <w:t>、</w:t>
      </w:r>
      <w:r w:rsidR="0048223C">
        <w:rPr>
          <w:rFonts w:asciiTheme="minorEastAsia" w:hAnsiTheme="minorEastAsia" w:cs="宋体"/>
          <w:kern w:val="0"/>
          <w:szCs w:val="21"/>
        </w:rPr>
        <w:t>组织协调能力强</w:t>
      </w:r>
      <w:r w:rsidR="0048223C">
        <w:rPr>
          <w:rFonts w:asciiTheme="minorEastAsia" w:hAnsiTheme="minorEastAsia" w:cs="宋体" w:hint="eastAsia"/>
          <w:kern w:val="0"/>
          <w:szCs w:val="21"/>
        </w:rPr>
        <w:t>，</w:t>
      </w:r>
      <w:r w:rsidR="0048223C">
        <w:rPr>
          <w:rFonts w:asciiTheme="minorEastAsia" w:hAnsiTheme="minorEastAsia" w:cs="宋体"/>
          <w:kern w:val="0"/>
          <w:szCs w:val="21"/>
        </w:rPr>
        <w:t>先后有</w:t>
      </w:r>
      <w:r w:rsidR="0048223C">
        <w:rPr>
          <w:rFonts w:asciiTheme="minorEastAsia" w:hAnsiTheme="minorEastAsia" w:cs="宋体" w:hint="eastAsia"/>
          <w:kern w:val="0"/>
          <w:szCs w:val="21"/>
        </w:rPr>
        <w:t>三次博文杯成功获校级立项，连续三次获校级社会实践先进个人表彰，项目经历丰富。</w:t>
      </w:r>
    </w:p>
    <w:p w:rsidR="004B1D51" w:rsidRDefault="004B1D51" w:rsidP="00D9102C">
      <w:pPr>
        <w:widowControl/>
        <w:spacing w:line="360" w:lineRule="auto"/>
        <w:ind w:firstLineChars="200" w:firstLine="420"/>
        <w:jc w:val="left"/>
        <w:rPr>
          <w:rFonts w:asciiTheme="minorEastAsia" w:hAnsiTheme="minorEastAsia" w:cs="宋体"/>
          <w:kern w:val="0"/>
          <w:szCs w:val="21"/>
        </w:rPr>
      </w:pPr>
      <w:proofErr w:type="gramStart"/>
      <w:r>
        <w:rPr>
          <w:rFonts w:asciiTheme="minorEastAsia" w:hAnsiTheme="minorEastAsia" w:cs="宋体" w:hint="eastAsia"/>
          <w:kern w:val="0"/>
          <w:szCs w:val="21"/>
        </w:rPr>
        <w:t>任星嘉</w:t>
      </w:r>
      <w:proofErr w:type="gramEnd"/>
      <w:r>
        <w:rPr>
          <w:rFonts w:asciiTheme="minorEastAsia" w:hAnsiTheme="minorEastAsia" w:cs="宋体" w:hint="eastAsia"/>
          <w:kern w:val="0"/>
          <w:szCs w:val="21"/>
        </w:rPr>
        <w:t>，</w:t>
      </w:r>
      <w:r w:rsidRPr="004B1D51">
        <w:rPr>
          <w:rFonts w:asciiTheme="minorEastAsia" w:hAnsiTheme="minorEastAsia" w:cs="宋体" w:hint="eastAsia"/>
          <w:kern w:val="0"/>
          <w:szCs w:val="21"/>
        </w:rPr>
        <w:t>刑事司法学院2014</w:t>
      </w:r>
      <w:r>
        <w:rPr>
          <w:rFonts w:asciiTheme="minorEastAsia" w:hAnsiTheme="minorEastAsia" w:cs="宋体" w:hint="eastAsia"/>
          <w:kern w:val="0"/>
          <w:szCs w:val="21"/>
        </w:rPr>
        <w:t>级本科生学生工作经验丰富，多次参加学术活动，思维缜密，善于分析问题，</w:t>
      </w:r>
      <w:r w:rsidRPr="004B1D51">
        <w:rPr>
          <w:rFonts w:asciiTheme="minorEastAsia" w:hAnsiTheme="minorEastAsia" w:cs="宋体" w:hint="eastAsia"/>
          <w:kern w:val="0"/>
          <w:szCs w:val="21"/>
        </w:rPr>
        <w:t>现留任共青团湖北省委员会青年研究中心成员、校团委组织部社会实践部副部长、刑事司法学院职</w:t>
      </w:r>
      <w:proofErr w:type="gramStart"/>
      <w:r w:rsidRPr="004B1D51">
        <w:rPr>
          <w:rFonts w:asciiTheme="minorEastAsia" w:hAnsiTheme="minorEastAsia" w:cs="宋体" w:hint="eastAsia"/>
          <w:kern w:val="0"/>
          <w:szCs w:val="21"/>
        </w:rPr>
        <w:t>侦</w:t>
      </w:r>
      <w:proofErr w:type="gramEnd"/>
      <w:r w:rsidRPr="004B1D51">
        <w:rPr>
          <w:rFonts w:asciiTheme="minorEastAsia" w:hAnsiTheme="minorEastAsia" w:cs="宋体" w:hint="eastAsia"/>
          <w:kern w:val="0"/>
          <w:szCs w:val="21"/>
        </w:rPr>
        <w:t>1401</w:t>
      </w:r>
      <w:r>
        <w:rPr>
          <w:rFonts w:asciiTheme="minorEastAsia" w:hAnsiTheme="minorEastAsia" w:cs="宋体" w:hint="eastAsia"/>
          <w:kern w:val="0"/>
          <w:szCs w:val="21"/>
        </w:rPr>
        <w:t>班副班长；</w:t>
      </w:r>
      <w:r w:rsidRPr="004B1D51">
        <w:rPr>
          <w:rFonts w:asciiTheme="minorEastAsia" w:hAnsiTheme="minorEastAsia" w:cs="宋体" w:hint="eastAsia"/>
          <w:kern w:val="0"/>
          <w:szCs w:val="21"/>
        </w:rPr>
        <w:t>《关于“电子眼”对公安机关职能行使影响的调查及对策探究—以武汉市为例》获中南</w:t>
      </w:r>
      <w:proofErr w:type="gramStart"/>
      <w:r w:rsidRPr="004B1D51">
        <w:rPr>
          <w:rFonts w:asciiTheme="minorEastAsia" w:hAnsiTheme="minorEastAsia" w:cs="宋体" w:hint="eastAsia"/>
          <w:kern w:val="0"/>
          <w:szCs w:val="21"/>
        </w:rPr>
        <w:t>财经政法</w:t>
      </w:r>
      <w:proofErr w:type="gramEnd"/>
      <w:r w:rsidRPr="004B1D51">
        <w:rPr>
          <w:rFonts w:asciiTheme="minorEastAsia" w:hAnsiTheme="minorEastAsia" w:cs="宋体" w:hint="eastAsia"/>
          <w:kern w:val="0"/>
          <w:szCs w:val="21"/>
        </w:rPr>
        <w:t>大学第20届“博文杯”三等奖；《星光璀璨—自</w:t>
      </w:r>
      <w:r>
        <w:rPr>
          <w:rFonts w:asciiTheme="minorEastAsia" w:hAnsiTheme="minorEastAsia" w:cs="宋体" w:hint="eastAsia"/>
          <w:kern w:val="0"/>
          <w:szCs w:val="21"/>
        </w:rPr>
        <w:t>闭症儿童康复计划》已获得“湖北省青年志愿公益大赛”省级铜奖，被</w:t>
      </w:r>
      <w:r w:rsidRPr="004B1D51">
        <w:rPr>
          <w:rFonts w:asciiTheme="minorEastAsia" w:hAnsiTheme="minorEastAsia" w:cs="宋体" w:hint="eastAsia"/>
          <w:kern w:val="0"/>
          <w:szCs w:val="21"/>
        </w:rPr>
        <w:t>推荐进入国家级竞赛；《武汉博乐文化传播有限公司公益项目计划书》中南</w:t>
      </w:r>
      <w:proofErr w:type="gramStart"/>
      <w:r w:rsidRPr="004B1D51">
        <w:rPr>
          <w:rFonts w:asciiTheme="minorEastAsia" w:hAnsiTheme="minorEastAsia" w:cs="宋体" w:hint="eastAsia"/>
          <w:kern w:val="0"/>
          <w:szCs w:val="21"/>
        </w:rPr>
        <w:t>财经政法</w:t>
      </w:r>
      <w:proofErr w:type="gramEnd"/>
      <w:r w:rsidRPr="004B1D51">
        <w:rPr>
          <w:rFonts w:asciiTheme="minorEastAsia" w:hAnsiTheme="minorEastAsia" w:cs="宋体" w:hint="eastAsia"/>
          <w:kern w:val="0"/>
          <w:szCs w:val="21"/>
        </w:rPr>
        <w:t>大学第二届“明理杯”立项；《农业机械化科研平台的构建》获中南</w:t>
      </w:r>
      <w:proofErr w:type="gramStart"/>
      <w:r w:rsidRPr="004B1D51">
        <w:rPr>
          <w:rFonts w:asciiTheme="minorEastAsia" w:hAnsiTheme="minorEastAsia" w:cs="宋体" w:hint="eastAsia"/>
          <w:kern w:val="0"/>
          <w:szCs w:val="21"/>
        </w:rPr>
        <w:t>财经政法</w:t>
      </w:r>
      <w:proofErr w:type="gramEnd"/>
      <w:r w:rsidRPr="004B1D51">
        <w:rPr>
          <w:rFonts w:asciiTheme="minorEastAsia" w:hAnsiTheme="minorEastAsia" w:cs="宋体" w:hint="eastAsia"/>
          <w:kern w:val="0"/>
          <w:szCs w:val="21"/>
        </w:rPr>
        <w:t>大学“挑战杯”优秀奖；《纪念抗战胜利走进革命老区宣传爱国主义》获得湖北省大学生暑期社会实践项目校级立项资格</w:t>
      </w:r>
      <w:r>
        <w:rPr>
          <w:rFonts w:asciiTheme="minorEastAsia" w:hAnsiTheme="minorEastAsia" w:cs="宋体" w:hint="eastAsia"/>
          <w:kern w:val="0"/>
          <w:szCs w:val="21"/>
        </w:rPr>
        <w:t>。</w:t>
      </w:r>
    </w:p>
    <w:p w:rsidR="004B1D51" w:rsidRPr="004B1D51" w:rsidRDefault="004B1D51" w:rsidP="004B1D51">
      <w:pPr>
        <w:widowControl/>
        <w:spacing w:line="360" w:lineRule="auto"/>
        <w:ind w:firstLineChars="200" w:firstLine="420"/>
        <w:jc w:val="left"/>
        <w:rPr>
          <w:rFonts w:asciiTheme="minorEastAsia" w:hAnsiTheme="minorEastAsia" w:cs="宋体"/>
          <w:kern w:val="0"/>
          <w:szCs w:val="21"/>
        </w:rPr>
      </w:pPr>
      <w:r w:rsidRPr="004B1D51">
        <w:rPr>
          <w:rFonts w:asciiTheme="minorEastAsia" w:hAnsiTheme="minorEastAsia" w:cs="宋体" w:hint="eastAsia"/>
          <w:kern w:val="0"/>
          <w:szCs w:val="21"/>
        </w:rPr>
        <w:t>刘溪，公共管理学院</w:t>
      </w:r>
      <w:r>
        <w:rPr>
          <w:rFonts w:asciiTheme="minorEastAsia" w:hAnsiTheme="minorEastAsia" w:cs="宋体" w:hint="eastAsia"/>
          <w:kern w:val="0"/>
          <w:szCs w:val="21"/>
        </w:rPr>
        <w:t>2104级本科生，</w:t>
      </w:r>
      <w:r w:rsidRPr="004B1D51">
        <w:rPr>
          <w:rFonts w:asciiTheme="minorEastAsia" w:hAnsiTheme="minorEastAsia" w:cs="宋体" w:hint="eastAsia"/>
          <w:kern w:val="0"/>
          <w:szCs w:val="21"/>
        </w:rPr>
        <w:t>现任校志愿者协会秘书处执行副秘书长</w:t>
      </w:r>
      <w:r>
        <w:rPr>
          <w:rFonts w:asciiTheme="minorEastAsia" w:hAnsiTheme="minorEastAsia" w:cs="宋体" w:hint="eastAsia"/>
          <w:kern w:val="0"/>
          <w:szCs w:val="21"/>
        </w:rPr>
        <w:t>，拥有较强的组织协调能力与公文写作能力。热心公益活动，做事认真，团结同学，</w:t>
      </w:r>
      <w:r w:rsidRPr="004B1D51">
        <w:rPr>
          <w:rFonts w:asciiTheme="minorEastAsia" w:hAnsiTheme="minorEastAsia" w:cs="宋体" w:hint="eastAsia"/>
          <w:kern w:val="0"/>
          <w:szCs w:val="21"/>
        </w:rPr>
        <w:t>五四表彰中获2014-2015年校级“优秀志愿者”</w:t>
      </w:r>
      <w:r>
        <w:rPr>
          <w:rFonts w:asciiTheme="minorEastAsia" w:hAnsiTheme="minorEastAsia" w:cs="宋体" w:hint="eastAsia"/>
          <w:kern w:val="0"/>
          <w:szCs w:val="21"/>
        </w:rPr>
        <w:t>；</w:t>
      </w:r>
      <w:r w:rsidR="00D750B9">
        <w:rPr>
          <w:rFonts w:asciiTheme="minorEastAsia" w:hAnsiTheme="minorEastAsia" w:cs="宋体" w:hint="eastAsia"/>
          <w:kern w:val="0"/>
          <w:szCs w:val="21"/>
        </w:rPr>
        <w:t>曾</w:t>
      </w:r>
      <w:r w:rsidRPr="004B1D51">
        <w:rPr>
          <w:rFonts w:asciiTheme="minorEastAsia" w:hAnsiTheme="minorEastAsia" w:cs="宋体" w:hint="eastAsia"/>
          <w:kern w:val="0"/>
          <w:szCs w:val="21"/>
        </w:rPr>
        <w:t>获三等人民奖学金。</w:t>
      </w:r>
    </w:p>
    <w:p w:rsidR="00D9102C" w:rsidRPr="003D18AA" w:rsidRDefault="00101486" w:rsidP="00B41F22">
      <w:pPr>
        <w:pStyle w:val="2"/>
        <w:spacing w:before="0" w:after="0" w:line="415" w:lineRule="auto"/>
        <w:rPr>
          <w:sz w:val="30"/>
          <w:szCs w:val="30"/>
        </w:rPr>
      </w:pPr>
      <w:bookmarkStart w:id="17" w:name="_Toc444786173"/>
      <w:r w:rsidRPr="003D18AA">
        <w:rPr>
          <w:rFonts w:hint="eastAsia"/>
          <w:sz w:val="30"/>
          <w:szCs w:val="30"/>
        </w:rPr>
        <w:t>（三）</w:t>
      </w:r>
      <w:r w:rsidR="00D9102C" w:rsidRPr="003D18AA">
        <w:rPr>
          <w:rFonts w:hint="eastAsia"/>
          <w:sz w:val="30"/>
          <w:szCs w:val="30"/>
        </w:rPr>
        <w:t>调研时间地点优势</w:t>
      </w:r>
      <w:bookmarkEnd w:id="17"/>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调研时间：调研时间选在了寒假，首先避免了和日常上课时间的冲突而耽误上课情况的发生，让成员可以在学校有充分的时间去学习知识完善自己，同时参加学生工作提升自己的能力。其次寒假时间充裕，便于小组成员有充分的时间进行调研安排，从而保证调查研究的质量。再次，可以利用调研丰富我们的寒假生活，提高自己的实践能力。</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调研地点：调研地点定在了仙桃市，仙桃市位于湖北省境内，距离武汉只有108公里，方便了调研小组的前往调研地。</w:t>
      </w:r>
    </w:p>
    <w:p w:rsidR="00D9102C" w:rsidRPr="003D18AA" w:rsidRDefault="00101486" w:rsidP="00B41F22">
      <w:pPr>
        <w:pStyle w:val="2"/>
        <w:spacing w:before="0" w:after="0" w:line="415" w:lineRule="auto"/>
        <w:rPr>
          <w:sz w:val="30"/>
          <w:szCs w:val="30"/>
        </w:rPr>
      </w:pPr>
      <w:bookmarkStart w:id="18" w:name="_Toc444786174"/>
      <w:r w:rsidRPr="003D18AA">
        <w:rPr>
          <w:rFonts w:hint="eastAsia"/>
          <w:sz w:val="30"/>
          <w:szCs w:val="30"/>
        </w:rPr>
        <w:t>（四）</w:t>
      </w:r>
      <w:r w:rsidR="00D9102C" w:rsidRPr="003D18AA">
        <w:rPr>
          <w:rFonts w:hint="eastAsia"/>
          <w:sz w:val="30"/>
          <w:szCs w:val="30"/>
        </w:rPr>
        <w:t>调研社会资源对象优势</w:t>
      </w:r>
      <w:bookmarkEnd w:id="18"/>
    </w:p>
    <w:p w:rsidR="00D9102C" w:rsidRPr="004B764A" w:rsidRDefault="00D9102C" w:rsidP="00D9102C">
      <w:pPr>
        <w:widowControl/>
        <w:spacing w:line="360" w:lineRule="auto"/>
        <w:ind w:firstLineChars="200" w:firstLine="422"/>
        <w:jc w:val="left"/>
        <w:rPr>
          <w:rFonts w:asciiTheme="minorEastAsia" w:hAnsiTheme="minorEastAsia" w:cs="宋体"/>
          <w:b/>
          <w:kern w:val="0"/>
          <w:szCs w:val="21"/>
        </w:rPr>
      </w:pPr>
      <w:r w:rsidRPr="004B764A">
        <w:rPr>
          <w:rFonts w:asciiTheme="minorEastAsia" w:hAnsiTheme="minorEastAsia" w:cs="宋体" w:hint="eastAsia"/>
          <w:b/>
          <w:kern w:val="0"/>
          <w:szCs w:val="21"/>
        </w:rPr>
        <w:t>1、区位优势</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仙桃市，享有“二中保底、江汉明珠”的美称，紧邻武汉市，距离天河国际机场、汉口火车站以及长江武汉港仅有一个小时车程。位于襄阳、宜昌、黄石“金三角”的中心，交通发达，不仅仅有汉宜高速铁路还有沪渝高速、</w:t>
      </w:r>
      <w:proofErr w:type="gramStart"/>
      <w:r>
        <w:rPr>
          <w:rFonts w:asciiTheme="minorEastAsia" w:hAnsiTheme="minorEastAsia" w:cs="宋体" w:hint="eastAsia"/>
          <w:kern w:val="0"/>
          <w:szCs w:val="21"/>
        </w:rPr>
        <w:t>随岳高速</w:t>
      </w:r>
      <w:proofErr w:type="gramEnd"/>
      <w:r>
        <w:rPr>
          <w:rFonts w:asciiTheme="minorEastAsia" w:hAnsiTheme="minorEastAsia" w:cs="宋体" w:hint="eastAsia"/>
          <w:kern w:val="0"/>
          <w:szCs w:val="21"/>
        </w:rPr>
        <w:t>途径境内，南到广州、北到北京、东</w:t>
      </w:r>
      <w:r>
        <w:rPr>
          <w:rFonts w:asciiTheme="minorEastAsia" w:hAnsiTheme="minorEastAsia" w:cs="宋体" w:hint="eastAsia"/>
          <w:kern w:val="0"/>
          <w:szCs w:val="21"/>
        </w:rPr>
        <w:lastRenderedPageBreak/>
        <w:t>到上海、西到成都等城市均在1000公里半径以内。仙桃发展规模以上农产品加工企业219家，集中</w:t>
      </w:r>
      <w:proofErr w:type="gramStart"/>
      <w:r>
        <w:rPr>
          <w:rFonts w:asciiTheme="minorEastAsia" w:hAnsiTheme="minorEastAsia" w:cs="宋体" w:hint="eastAsia"/>
          <w:kern w:val="0"/>
          <w:szCs w:val="21"/>
        </w:rPr>
        <w:t>中</w:t>
      </w:r>
      <w:proofErr w:type="gramEnd"/>
      <w:r>
        <w:rPr>
          <w:rFonts w:asciiTheme="minorEastAsia" w:hAnsiTheme="minorEastAsia" w:cs="宋体" w:hint="eastAsia"/>
          <w:kern w:val="0"/>
          <w:szCs w:val="21"/>
        </w:rPr>
        <w:t>粮、加多宝、燕京、旺旺等品牌企业27家。</w:t>
      </w:r>
    </w:p>
    <w:p w:rsidR="00D9102C" w:rsidRPr="004B764A" w:rsidRDefault="00D9102C" w:rsidP="00D9102C">
      <w:pPr>
        <w:widowControl/>
        <w:spacing w:line="360" w:lineRule="auto"/>
        <w:ind w:firstLineChars="200" w:firstLine="422"/>
        <w:jc w:val="left"/>
        <w:rPr>
          <w:rFonts w:asciiTheme="minorEastAsia" w:hAnsiTheme="minorEastAsia" w:cs="宋体"/>
          <w:b/>
          <w:kern w:val="0"/>
          <w:szCs w:val="21"/>
        </w:rPr>
      </w:pPr>
      <w:r w:rsidRPr="004B764A">
        <w:rPr>
          <w:rFonts w:asciiTheme="minorEastAsia" w:hAnsiTheme="minorEastAsia" w:cs="宋体" w:hint="eastAsia"/>
          <w:b/>
          <w:kern w:val="0"/>
          <w:szCs w:val="21"/>
        </w:rPr>
        <w:t>2、当地政府支持</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F06532">
        <w:rPr>
          <w:rFonts w:asciiTheme="minorEastAsia" w:hAnsiTheme="minorEastAsia" w:cs="宋体" w:hint="eastAsia"/>
          <w:kern w:val="0"/>
          <w:szCs w:val="21"/>
        </w:rPr>
        <w:t>仙桃优质水稻已经建成超过90万亩，名特水产90万亩，绿色蔬菜40万亩仙桃市政府以“基在农业、利在农民、惠在农村”为宗旨，促进农村三次产融合发展</w:t>
      </w:r>
      <w:r>
        <w:rPr>
          <w:rFonts w:asciiTheme="minorEastAsia" w:hAnsiTheme="minorEastAsia" w:cs="宋体" w:hint="eastAsia"/>
          <w:kern w:val="0"/>
          <w:szCs w:val="21"/>
        </w:rPr>
        <w:t>，仙桃市政府下发的《关于加快推进电子商务发展的意见》中明确指出将在2015年开始每年从市财政设立500万元作为专项资金促进电子商务的发展，开展电子商务进农村示范工作，提高农村物流现代化水平。仙桃市围绕千亿农产品加工目标，大力发展加工“第一车间”。</w:t>
      </w:r>
    </w:p>
    <w:p w:rsidR="00D9102C" w:rsidRPr="004B764A" w:rsidRDefault="00D9102C" w:rsidP="00D9102C">
      <w:pPr>
        <w:widowControl/>
        <w:spacing w:line="360" w:lineRule="auto"/>
        <w:ind w:firstLineChars="200" w:firstLine="422"/>
        <w:jc w:val="left"/>
        <w:rPr>
          <w:rFonts w:asciiTheme="minorEastAsia" w:hAnsiTheme="minorEastAsia" w:cs="宋体"/>
          <w:b/>
          <w:kern w:val="0"/>
          <w:szCs w:val="21"/>
        </w:rPr>
      </w:pPr>
      <w:r w:rsidRPr="004B764A">
        <w:rPr>
          <w:rFonts w:asciiTheme="minorEastAsia" w:hAnsiTheme="minorEastAsia" w:cs="宋体" w:hint="eastAsia"/>
          <w:b/>
          <w:kern w:val="0"/>
          <w:szCs w:val="21"/>
        </w:rPr>
        <w:t>3、有一定的电子商务基础</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仙桃市以电子商务孵化园为基础的电子商务进村项目，末端创新流通模式，促进双向流通，依托于邮政服务网络，促进乡镇综合服务站的建设。在京东开设有“仙桃特鲜馆”，供应</w:t>
      </w:r>
      <w:proofErr w:type="gramStart"/>
      <w:r>
        <w:rPr>
          <w:rFonts w:asciiTheme="minorEastAsia" w:hAnsiTheme="minorEastAsia" w:cs="宋体" w:hint="eastAsia"/>
          <w:kern w:val="0"/>
          <w:szCs w:val="21"/>
        </w:rPr>
        <w:t>沔</w:t>
      </w:r>
      <w:proofErr w:type="gramEnd"/>
      <w:r>
        <w:rPr>
          <w:rFonts w:asciiTheme="minorEastAsia" w:hAnsiTheme="minorEastAsia" w:cs="宋体" w:hint="eastAsia"/>
          <w:kern w:val="0"/>
          <w:szCs w:val="21"/>
        </w:rPr>
        <w:t>城莲藕，刚被采摘的莲藕将会被直接送达背景、上海等大城市。除此之外，稻米油、咸蛋、皮蛋等仙桃特色农产品也借助互联网+的模式在全国各地畅销。据统计，目前已经有35个特色农产品通过网络的方式销售。</w:t>
      </w:r>
    </w:p>
    <w:p w:rsidR="000E178E" w:rsidRPr="003D18AA" w:rsidRDefault="00D9102C" w:rsidP="003D18AA">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仙桃市电子商务网络依托于邮政服务网络，和淘宝、苏宁易购等知名电商进行合作，推动线上线下融合发展，通过“网店定取”“网上直销”的方式不断进步。</w:t>
      </w:r>
    </w:p>
    <w:p w:rsidR="00D9102C" w:rsidRPr="003D18AA" w:rsidRDefault="003B1614" w:rsidP="00D141B7">
      <w:pPr>
        <w:pStyle w:val="1"/>
        <w:spacing w:beforeLines="100" w:before="312" w:afterLines="100" w:after="312" w:line="360" w:lineRule="auto"/>
        <w:ind w:firstLineChars="200" w:firstLine="643"/>
        <w:jc w:val="center"/>
        <w:rPr>
          <w:sz w:val="32"/>
          <w:szCs w:val="32"/>
        </w:rPr>
      </w:pPr>
      <w:bookmarkStart w:id="19" w:name="_Toc444786175"/>
      <w:r w:rsidRPr="003D18AA">
        <w:rPr>
          <w:rFonts w:hint="eastAsia"/>
          <w:sz w:val="32"/>
          <w:szCs w:val="32"/>
        </w:rPr>
        <w:t>六</w:t>
      </w:r>
      <w:r w:rsidR="00D750B9" w:rsidRPr="003D18AA">
        <w:rPr>
          <w:rFonts w:hint="eastAsia"/>
          <w:sz w:val="32"/>
          <w:szCs w:val="32"/>
        </w:rPr>
        <w:t>、学科交叉与创新</w:t>
      </w:r>
      <w:bookmarkEnd w:id="19"/>
    </w:p>
    <w:p w:rsidR="000E178E" w:rsidRPr="003D18AA" w:rsidRDefault="000E178E" w:rsidP="00B41F22">
      <w:pPr>
        <w:pStyle w:val="2"/>
        <w:spacing w:before="0" w:after="0" w:line="415" w:lineRule="auto"/>
        <w:rPr>
          <w:sz w:val="30"/>
          <w:szCs w:val="30"/>
        </w:rPr>
      </w:pPr>
      <w:bookmarkStart w:id="20" w:name="_Toc444786176"/>
      <w:r w:rsidRPr="003D18AA">
        <w:rPr>
          <w:rFonts w:hint="eastAsia"/>
          <w:sz w:val="30"/>
          <w:szCs w:val="30"/>
        </w:rPr>
        <w:t>（一）学科交叉</w:t>
      </w:r>
      <w:bookmarkEnd w:id="20"/>
    </w:p>
    <w:p w:rsidR="000E178E" w:rsidRPr="000E178E" w:rsidRDefault="000E178E" w:rsidP="000E178E">
      <w:pPr>
        <w:widowControl/>
        <w:spacing w:line="360" w:lineRule="auto"/>
        <w:ind w:firstLineChars="200" w:firstLine="422"/>
        <w:rPr>
          <w:rFonts w:ascii="Times New Roman" w:hAnsi="Times New Roman"/>
          <w:b/>
          <w:szCs w:val="21"/>
        </w:rPr>
      </w:pPr>
      <w:r w:rsidRPr="000E178E">
        <w:rPr>
          <w:rFonts w:ascii="Times New Roman" w:hAnsi="Times New Roman" w:hint="eastAsia"/>
          <w:b/>
          <w:szCs w:val="21"/>
        </w:rPr>
        <w:t>1</w:t>
      </w:r>
      <w:r w:rsidRPr="000E178E">
        <w:rPr>
          <w:rFonts w:ascii="Times New Roman" w:hAnsi="Times New Roman" w:hint="eastAsia"/>
          <w:b/>
          <w:szCs w:val="21"/>
        </w:rPr>
        <w:t>、经济学</w:t>
      </w:r>
    </w:p>
    <w:p w:rsidR="000E178E" w:rsidRPr="000E178E" w:rsidRDefault="000E178E" w:rsidP="000E178E">
      <w:pPr>
        <w:widowControl/>
        <w:spacing w:line="360" w:lineRule="auto"/>
        <w:ind w:firstLineChars="200" w:firstLine="420"/>
        <w:rPr>
          <w:rFonts w:ascii="Times New Roman" w:hAnsi="Times New Roman"/>
          <w:szCs w:val="21"/>
        </w:rPr>
      </w:pPr>
      <w:r w:rsidRPr="000E178E">
        <w:rPr>
          <w:rFonts w:ascii="Times New Roman" w:hAnsi="Times New Roman" w:hint="eastAsia"/>
          <w:szCs w:val="21"/>
        </w:rPr>
        <w:t>经济学是研究人类经济活动的规律，其中包含价值的创造、转化、实现的规律，在本课题研究中主要利用经济学中的价值转化理论分析互联网背景下农业产值的创造、转化与实现，以农业中财富为发展对象，依据</w:t>
      </w:r>
      <w:r w:rsidRPr="000E178E">
        <w:rPr>
          <w:rFonts w:ascii="Times New Roman" w:hAnsi="Times New Roman"/>
          <w:szCs w:val="21"/>
        </w:rPr>
        <w:t>成本理论、</w:t>
      </w:r>
      <w:r w:rsidRPr="000E178E">
        <w:rPr>
          <w:rFonts w:ascii="Times New Roman" w:hAnsi="Times New Roman" w:hint="eastAsia"/>
          <w:szCs w:val="21"/>
        </w:rPr>
        <w:t>消费者</w:t>
      </w:r>
      <w:r w:rsidRPr="000E178E">
        <w:rPr>
          <w:rFonts w:ascii="Times New Roman" w:hAnsi="Times New Roman"/>
          <w:szCs w:val="21"/>
        </w:rPr>
        <w:t>理论以及</w:t>
      </w:r>
      <w:r w:rsidRPr="000E178E">
        <w:rPr>
          <w:rFonts w:ascii="Times New Roman" w:hAnsi="Times New Roman" w:hint="eastAsia"/>
          <w:szCs w:val="21"/>
        </w:rPr>
        <w:t>信息</w:t>
      </w:r>
      <w:r w:rsidRPr="000E178E">
        <w:rPr>
          <w:rFonts w:ascii="Times New Roman" w:hAnsi="Times New Roman"/>
          <w:szCs w:val="21"/>
        </w:rPr>
        <w:t>流与资金流</w:t>
      </w:r>
      <w:proofErr w:type="gramStart"/>
      <w:r w:rsidRPr="000E178E">
        <w:rPr>
          <w:rFonts w:ascii="Times New Roman" w:hAnsi="Times New Roman" w:hint="eastAsia"/>
          <w:szCs w:val="21"/>
        </w:rPr>
        <w:t>对称</w:t>
      </w:r>
      <w:r w:rsidRPr="000E178E">
        <w:rPr>
          <w:rFonts w:ascii="Times New Roman" w:hAnsi="Times New Roman"/>
          <w:szCs w:val="21"/>
        </w:rPr>
        <w:t>理论</w:t>
      </w:r>
      <w:proofErr w:type="gramEnd"/>
      <w:r w:rsidRPr="000E178E">
        <w:rPr>
          <w:rFonts w:ascii="Times New Roman" w:hAnsi="Times New Roman" w:hint="eastAsia"/>
          <w:szCs w:val="21"/>
        </w:rPr>
        <w:t>为其生产、分配、交换、消费各个环节提供决策参考，服务农业现代化发展。</w:t>
      </w:r>
    </w:p>
    <w:p w:rsidR="000E178E" w:rsidRPr="000E178E" w:rsidRDefault="000E178E" w:rsidP="000E178E">
      <w:pPr>
        <w:widowControl/>
        <w:spacing w:line="360" w:lineRule="auto"/>
        <w:ind w:firstLineChars="200" w:firstLine="422"/>
        <w:rPr>
          <w:rFonts w:ascii="Times New Roman" w:hAnsi="Times New Roman"/>
          <w:b/>
          <w:szCs w:val="21"/>
        </w:rPr>
      </w:pPr>
      <w:r w:rsidRPr="000E178E">
        <w:rPr>
          <w:rFonts w:ascii="Times New Roman" w:hAnsi="Times New Roman" w:hint="eastAsia"/>
          <w:b/>
          <w:szCs w:val="21"/>
        </w:rPr>
        <w:t>2</w:t>
      </w:r>
      <w:r w:rsidRPr="000E178E">
        <w:rPr>
          <w:rFonts w:ascii="Times New Roman" w:hAnsi="Times New Roman" w:hint="eastAsia"/>
          <w:b/>
          <w:szCs w:val="21"/>
        </w:rPr>
        <w:t>、管理学</w:t>
      </w:r>
    </w:p>
    <w:p w:rsidR="000E178E" w:rsidRPr="000E178E" w:rsidRDefault="000E178E" w:rsidP="000E178E">
      <w:pPr>
        <w:widowControl/>
        <w:spacing w:line="360" w:lineRule="auto"/>
        <w:ind w:firstLineChars="200" w:firstLine="420"/>
        <w:rPr>
          <w:rFonts w:ascii="Times New Roman" w:hAnsi="Times New Roman"/>
          <w:szCs w:val="21"/>
        </w:rPr>
      </w:pPr>
      <w:r w:rsidRPr="000E178E">
        <w:rPr>
          <w:rFonts w:ascii="Times New Roman" w:hAnsi="Times New Roman" w:hint="eastAsia"/>
          <w:szCs w:val="21"/>
        </w:rPr>
        <w:t>管理学，是系统研究管理活动的基本规律和一般方法的科学。如今在互联网背景下的农业经济发展中，如何才能通过合理的组织和配置人、财、物等因素，提高农业生产力的水平？针对这一问题，本团队以农林经济管理、电子商务与物流管理入手，希望能够运用为互联网背景下的农业的可持续发展提供政策建议。</w:t>
      </w:r>
    </w:p>
    <w:p w:rsidR="000E178E" w:rsidRPr="000E178E" w:rsidRDefault="000E178E" w:rsidP="000E178E">
      <w:pPr>
        <w:widowControl/>
        <w:spacing w:line="360" w:lineRule="auto"/>
        <w:ind w:firstLineChars="200" w:firstLine="422"/>
        <w:rPr>
          <w:rFonts w:ascii="Times New Roman" w:hAnsi="Times New Roman"/>
          <w:b/>
          <w:szCs w:val="21"/>
        </w:rPr>
      </w:pPr>
      <w:r w:rsidRPr="000E178E">
        <w:rPr>
          <w:rFonts w:ascii="Times New Roman" w:hAnsi="Times New Roman" w:hint="eastAsia"/>
          <w:b/>
          <w:szCs w:val="21"/>
        </w:rPr>
        <w:lastRenderedPageBreak/>
        <w:t>3</w:t>
      </w:r>
      <w:r w:rsidRPr="000E178E">
        <w:rPr>
          <w:rFonts w:ascii="Times New Roman" w:hAnsi="Times New Roman" w:hint="eastAsia"/>
          <w:b/>
          <w:szCs w:val="21"/>
        </w:rPr>
        <w:t>、法学</w:t>
      </w:r>
    </w:p>
    <w:p w:rsidR="000E178E" w:rsidRPr="000E178E" w:rsidRDefault="000E178E" w:rsidP="000E178E">
      <w:pPr>
        <w:widowControl/>
        <w:spacing w:line="360" w:lineRule="auto"/>
        <w:ind w:firstLineChars="200" w:firstLine="420"/>
        <w:rPr>
          <w:rFonts w:ascii="Times New Roman" w:hAnsi="Times New Roman"/>
          <w:szCs w:val="21"/>
        </w:rPr>
      </w:pPr>
      <w:r w:rsidRPr="000E178E">
        <w:rPr>
          <w:rFonts w:ascii="Times New Roman" w:hAnsi="Times New Roman" w:hint="eastAsia"/>
          <w:szCs w:val="21"/>
        </w:rPr>
        <w:t>法律关乎社会民生公正秩序，本团队在课题研究中以民法和商法为着力点，探究互联网背景下</w:t>
      </w:r>
      <w:proofErr w:type="gramStart"/>
      <w:r w:rsidRPr="000E178E">
        <w:rPr>
          <w:rFonts w:ascii="Times New Roman" w:hAnsi="Times New Roman" w:hint="eastAsia"/>
          <w:szCs w:val="21"/>
        </w:rPr>
        <w:t>农业电</w:t>
      </w:r>
      <w:proofErr w:type="gramEnd"/>
      <w:r w:rsidRPr="000E178E">
        <w:rPr>
          <w:rFonts w:ascii="Times New Roman" w:hAnsi="Times New Roman" w:hint="eastAsia"/>
          <w:szCs w:val="21"/>
        </w:rPr>
        <w:t>商可持续发展的交易安全与交易效率问题。</w:t>
      </w:r>
    </w:p>
    <w:p w:rsidR="000E178E" w:rsidRPr="000E178E" w:rsidRDefault="000E178E" w:rsidP="000E178E">
      <w:pPr>
        <w:widowControl/>
        <w:spacing w:line="360" w:lineRule="auto"/>
        <w:ind w:firstLineChars="200" w:firstLine="422"/>
        <w:rPr>
          <w:rFonts w:ascii="Times New Roman" w:hAnsi="Times New Roman"/>
          <w:b/>
          <w:szCs w:val="21"/>
        </w:rPr>
      </w:pPr>
      <w:r w:rsidRPr="000E178E">
        <w:rPr>
          <w:rFonts w:ascii="Times New Roman" w:hAnsi="Times New Roman" w:hint="eastAsia"/>
          <w:b/>
          <w:szCs w:val="21"/>
        </w:rPr>
        <w:t>4</w:t>
      </w:r>
      <w:r w:rsidRPr="000E178E">
        <w:rPr>
          <w:rFonts w:ascii="Times New Roman" w:hAnsi="Times New Roman" w:hint="eastAsia"/>
          <w:b/>
          <w:szCs w:val="21"/>
        </w:rPr>
        <w:t>、心理学</w:t>
      </w:r>
    </w:p>
    <w:p w:rsidR="000E178E" w:rsidRPr="000E178E" w:rsidRDefault="000E178E" w:rsidP="000E178E">
      <w:pPr>
        <w:widowControl/>
        <w:spacing w:line="360" w:lineRule="auto"/>
        <w:ind w:firstLineChars="200" w:firstLine="420"/>
        <w:rPr>
          <w:rFonts w:ascii="Times New Roman" w:hAnsi="Times New Roman"/>
          <w:szCs w:val="21"/>
        </w:rPr>
      </w:pPr>
      <w:r w:rsidRPr="000E178E">
        <w:rPr>
          <w:rFonts w:ascii="Times New Roman" w:hAnsi="Times New Roman" w:hint="eastAsia"/>
          <w:szCs w:val="21"/>
        </w:rPr>
        <w:t>心理学试图通过研究个体的行为背后的心理现象来解释社会行为。通过对个体基本行为的分析结合大脑的运作来分析人们行为在心理学上的合理性。研究显示，不同社会角色的心理预期及其导致的社会行为会给经济市场带来不稳定性波动。本课题以心理学为辅助研究方式，探索在互联网经济风靡天下的时代，农户、消费者以及卖家和第三方平台的心理博弈，为互联网电商</w:t>
      </w:r>
      <w:r w:rsidRPr="000E178E">
        <w:rPr>
          <w:rFonts w:ascii="Times New Roman" w:hAnsi="Times New Roman" w:hint="eastAsia"/>
          <w:szCs w:val="21"/>
        </w:rPr>
        <w:t>+</w:t>
      </w:r>
      <w:r w:rsidRPr="000E178E">
        <w:rPr>
          <w:rFonts w:ascii="Times New Roman" w:hAnsi="Times New Roman" w:hint="eastAsia"/>
          <w:szCs w:val="21"/>
        </w:rPr>
        <w:t>农业的模式提供有益探索。</w:t>
      </w:r>
    </w:p>
    <w:p w:rsidR="000E178E" w:rsidRPr="000E178E" w:rsidRDefault="000E178E" w:rsidP="000E178E">
      <w:pPr>
        <w:widowControl/>
        <w:spacing w:line="360" w:lineRule="auto"/>
        <w:ind w:firstLineChars="200" w:firstLine="422"/>
        <w:rPr>
          <w:rFonts w:ascii="Times New Roman" w:hAnsi="Times New Roman"/>
          <w:b/>
          <w:szCs w:val="21"/>
        </w:rPr>
      </w:pPr>
      <w:r w:rsidRPr="000E178E">
        <w:rPr>
          <w:rFonts w:ascii="Times New Roman" w:hAnsi="Times New Roman" w:hint="eastAsia"/>
          <w:b/>
          <w:szCs w:val="21"/>
        </w:rPr>
        <w:t>5</w:t>
      </w:r>
      <w:r w:rsidRPr="000E178E">
        <w:rPr>
          <w:rFonts w:ascii="Times New Roman" w:hAnsi="Times New Roman" w:hint="eastAsia"/>
          <w:b/>
          <w:szCs w:val="21"/>
        </w:rPr>
        <w:t>、</w:t>
      </w:r>
      <w:r w:rsidRPr="000E178E">
        <w:rPr>
          <w:rFonts w:ascii="Times New Roman" w:hAnsi="Times New Roman"/>
          <w:b/>
          <w:szCs w:val="21"/>
        </w:rPr>
        <w:t>社会学</w:t>
      </w:r>
    </w:p>
    <w:p w:rsidR="000E178E" w:rsidRPr="000E178E" w:rsidRDefault="000E178E" w:rsidP="000E178E">
      <w:pPr>
        <w:widowControl/>
        <w:spacing w:line="360" w:lineRule="auto"/>
        <w:ind w:firstLineChars="200" w:firstLine="420"/>
        <w:rPr>
          <w:rFonts w:ascii="Times New Roman" w:hAnsi="Times New Roman"/>
          <w:szCs w:val="21"/>
        </w:rPr>
      </w:pPr>
      <w:r w:rsidRPr="000E178E">
        <w:rPr>
          <w:rFonts w:ascii="Times New Roman" w:hAnsi="Times New Roman" w:hint="eastAsia"/>
          <w:szCs w:val="21"/>
        </w:rPr>
        <w:t>社会学通过对何种社会调查方法的分析，选取和自身课题相关的方法使用，开展社会调查，在调查数据与现象的基础上开展实证分析，利用相关的知识，以发展人类社会的福利为宗旨。社会学的研究范围广泛，包括了由微观层级的社会行动或人际互动，至宏观层级的社会系统或结构。首先在分析课题上，我们从农民和供销</w:t>
      </w:r>
      <w:r w:rsidRPr="000E178E">
        <w:rPr>
          <w:rFonts w:ascii="Times New Roman" w:hAnsi="Times New Roman"/>
          <w:szCs w:val="21"/>
        </w:rPr>
        <w:t>平台</w:t>
      </w:r>
      <w:r w:rsidRPr="000E178E">
        <w:rPr>
          <w:rFonts w:ascii="Times New Roman" w:hAnsi="Times New Roman" w:hint="eastAsia"/>
          <w:szCs w:val="21"/>
        </w:rPr>
        <w:t>运营</w:t>
      </w:r>
      <w:r w:rsidRPr="000E178E">
        <w:rPr>
          <w:rFonts w:ascii="Times New Roman" w:hAnsi="Times New Roman"/>
          <w:szCs w:val="21"/>
        </w:rPr>
        <w:t>者等</w:t>
      </w:r>
      <w:r w:rsidRPr="000E178E">
        <w:rPr>
          <w:rFonts w:ascii="Times New Roman" w:hAnsi="Times New Roman" w:hint="eastAsia"/>
          <w:szCs w:val="21"/>
        </w:rPr>
        <w:t>微个体的角度出发分析利益关系，从这样的微观层级上再上升到了对整个农产品体系的性质分析，采取适当的方式搜集资料和分析资料，</w:t>
      </w:r>
      <w:r w:rsidRPr="000E178E">
        <w:rPr>
          <w:rFonts w:ascii="Times New Roman" w:hAnsi="Times New Roman"/>
          <w:szCs w:val="21"/>
        </w:rPr>
        <w:t>为供销平台的建设</w:t>
      </w:r>
      <w:r w:rsidRPr="000E178E">
        <w:rPr>
          <w:rFonts w:ascii="Times New Roman" w:hAnsi="Times New Roman" w:hint="eastAsia"/>
          <w:szCs w:val="21"/>
        </w:rPr>
        <w:t>提供</w:t>
      </w:r>
      <w:r w:rsidRPr="000E178E">
        <w:rPr>
          <w:rFonts w:ascii="Times New Roman" w:hAnsi="Times New Roman"/>
          <w:szCs w:val="21"/>
        </w:rPr>
        <w:t>决策参考</w:t>
      </w:r>
    </w:p>
    <w:p w:rsidR="000E178E" w:rsidRPr="000E178E" w:rsidRDefault="000E178E" w:rsidP="000E178E">
      <w:pPr>
        <w:widowControl/>
        <w:spacing w:line="360" w:lineRule="auto"/>
        <w:ind w:firstLineChars="200" w:firstLine="422"/>
        <w:rPr>
          <w:rFonts w:ascii="Times New Roman" w:hAnsi="Times New Roman"/>
          <w:b/>
          <w:szCs w:val="21"/>
        </w:rPr>
      </w:pPr>
      <w:r w:rsidRPr="000E178E">
        <w:rPr>
          <w:rFonts w:ascii="Times New Roman" w:hAnsi="Times New Roman"/>
          <w:b/>
          <w:szCs w:val="21"/>
        </w:rPr>
        <w:t>6</w:t>
      </w:r>
      <w:r w:rsidRPr="000E178E">
        <w:rPr>
          <w:rFonts w:ascii="Times New Roman" w:hAnsi="Times New Roman" w:hint="eastAsia"/>
          <w:b/>
          <w:szCs w:val="21"/>
        </w:rPr>
        <w:t>、</w:t>
      </w:r>
      <w:r w:rsidRPr="000E178E">
        <w:rPr>
          <w:rFonts w:ascii="Times New Roman" w:hAnsi="Times New Roman"/>
          <w:b/>
          <w:szCs w:val="21"/>
        </w:rPr>
        <w:t>统计学</w:t>
      </w:r>
    </w:p>
    <w:p w:rsidR="000E178E" w:rsidRPr="00D34652" w:rsidRDefault="000E178E" w:rsidP="00D34652">
      <w:pPr>
        <w:widowControl/>
        <w:spacing w:line="360" w:lineRule="auto"/>
        <w:ind w:firstLineChars="200" w:firstLine="420"/>
        <w:rPr>
          <w:rFonts w:ascii="Times New Roman" w:hAnsi="Times New Roman"/>
          <w:szCs w:val="21"/>
        </w:rPr>
      </w:pPr>
      <w:r w:rsidRPr="000E178E">
        <w:rPr>
          <w:rFonts w:ascii="Times New Roman" w:hAnsi="Times New Roman" w:hint="eastAsia"/>
          <w:szCs w:val="21"/>
        </w:rPr>
        <w:t>统计学是通过客观的对数据进行搜集，在搜集信息的基础上进行分整理分析，透过数据的现象，以小见大，推测事件的本质，甚至有预测未来走势的作用。对于此次课题下的调研结果，我们做了认真的统计记录。调研的目的也是为最终的统计提供原料以保证分析的准确性和说服力。</w:t>
      </w:r>
    </w:p>
    <w:p w:rsidR="000E178E" w:rsidRPr="003D18AA" w:rsidRDefault="000E178E" w:rsidP="00B41F22">
      <w:pPr>
        <w:pStyle w:val="2"/>
        <w:spacing w:before="0" w:after="0" w:line="415" w:lineRule="auto"/>
        <w:rPr>
          <w:sz w:val="30"/>
          <w:szCs w:val="30"/>
        </w:rPr>
      </w:pPr>
      <w:bookmarkStart w:id="21" w:name="_Toc444786177"/>
      <w:r w:rsidRPr="003D18AA">
        <w:rPr>
          <w:rFonts w:hint="eastAsia"/>
          <w:sz w:val="30"/>
          <w:szCs w:val="30"/>
        </w:rPr>
        <w:t>（二）项目创新之处</w:t>
      </w:r>
      <w:bookmarkEnd w:id="21"/>
    </w:p>
    <w:p w:rsidR="000E178E" w:rsidRPr="000E178E" w:rsidRDefault="000E178E" w:rsidP="000E178E">
      <w:pPr>
        <w:widowControl/>
        <w:spacing w:line="360" w:lineRule="auto"/>
        <w:ind w:firstLineChars="196" w:firstLine="413"/>
        <w:rPr>
          <w:rFonts w:ascii="宋体" w:hAnsi="宋体"/>
          <w:b/>
          <w:szCs w:val="21"/>
        </w:rPr>
      </w:pPr>
      <w:r w:rsidRPr="000E178E">
        <w:rPr>
          <w:rFonts w:ascii="宋体" w:hAnsi="宋体" w:hint="eastAsia"/>
          <w:b/>
          <w:szCs w:val="21"/>
        </w:rPr>
        <w:t>1、选题新颖，紧贴时事</w:t>
      </w:r>
    </w:p>
    <w:p w:rsidR="000E178E" w:rsidRPr="000E178E" w:rsidRDefault="000E178E" w:rsidP="000E178E">
      <w:pPr>
        <w:widowControl/>
        <w:spacing w:line="360" w:lineRule="auto"/>
        <w:ind w:firstLineChars="200" w:firstLine="420"/>
        <w:rPr>
          <w:rFonts w:ascii="宋体" w:hAnsi="宋体"/>
          <w:szCs w:val="21"/>
        </w:rPr>
      </w:pPr>
      <w:r w:rsidRPr="000E178E">
        <w:rPr>
          <w:rFonts w:ascii="宋体" w:hAnsi="宋体" w:hint="eastAsia"/>
          <w:szCs w:val="21"/>
        </w:rPr>
        <w:t>经过本小组成员的集体讨论，我们注意到了“互联</w:t>
      </w:r>
      <w:r w:rsidRPr="000E178E">
        <w:rPr>
          <w:rFonts w:ascii="宋体" w:hAnsi="宋体"/>
          <w:szCs w:val="21"/>
        </w:rPr>
        <w:t>网</w:t>
      </w:r>
      <w:r w:rsidRPr="000E178E">
        <w:rPr>
          <w:rFonts w:ascii="宋体" w:hAnsi="宋体" w:hint="eastAsia"/>
          <w:szCs w:val="21"/>
        </w:rPr>
        <w:t>+”背景下农业</w:t>
      </w:r>
      <w:r w:rsidRPr="000E178E">
        <w:rPr>
          <w:rFonts w:ascii="宋体" w:hAnsi="宋体"/>
          <w:szCs w:val="21"/>
        </w:rPr>
        <w:t>发展转型难的</w:t>
      </w:r>
      <w:r w:rsidRPr="000E178E">
        <w:rPr>
          <w:rFonts w:ascii="宋体" w:hAnsi="宋体" w:hint="eastAsia"/>
          <w:szCs w:val="21"/>
        </w:rPr>
        <w:t>这一问题，在该问题的具体解决方案出现之前，我们就首先发散性地对该问题进行了讨论。考虑到近期针对农业发展的</w:t>
      </w:r>
      <w:r w:rsidRPr="000E178E">
        <w:rPr>
          <w:rFonts w:ascii="宋体" w:hAnsi="宋体"/>
          <w:szCs w:val="21"/>
        </w:rPr>
        <w:t>重大利好政策</w:t>
      </w:r>
      <w:r w:rsidRPr="000E178E">
        <w:rPr>
          <w:rFonts w:ascii="宋体" w:hAnsi="宋体" w:hint="eastAsia"/>
          <w:szCs w:val="21"/>
        </w:rPr>
        <w:t>引起的各级政府</w:t>
      </w:r>
      <w:r w:rsidRPr="000E178E">
        <w:rPr>
          <w:rFonts w:ascii="宋体" w:hAnsi="宋体"/>
          <w:szCs w:val="21"/>
        </w:rPr>
        <w:t>及</w:t>
      </w:r>
      <w:r w:rsidRPr="000E178E">
        <w:rPr>
          <w:rFonts w:ascii="宋体" w:hAnsi="宋体" w:hint="eastAsia"/>
          <w:szCs w:val="21"/>
        </w:rPr>
        <w:t>普通农民反响，我们也关注时事热点问题，并且针对这些社会的代表性观点提出了自己的评价和建议。</w:t>
      </w:r>
    </w:p>
    <w:p w:rsidR="007968CC" w:rsidRDefault="007968CC" w:rsidP="000E178E">
      <w:pPr>
        <w:widowControl/>
        <w:spacing w:line="360" w:lineRule="auto"/>
        <w:ind w:firstLineChars="196" w:firstLine="413"/>
        <w:rPr>
          <w:rFonts w:ascii="宋体" w:hAnsi="宋体"/>
          <w:b/>
          <w:szCs w:val="21"/>
        </w:rPr>
      </w:pPr>
    </w:p>
    <w:p w:rsidR="007968CC" w:rsidRDefault="007968CC" w:rsidP="000E178E">
      <w:pPr>
        <w:widowControl/>
        <w:spacing w:line="360" w:lineRule="auto"/>
        <w:ind w:firstLineChars="196" w:firstLine="413"/>
        <w:rPr>
          <w:rFonts w:ascii="宋体" w:hAnsi="宋体"/>
          <w:b/>
          <w:szCs w:val="21"/>
        </w:rPr>
      </w:pPr>
    </w:p>
    <w:p w:rsidR="000E178E" w:rsidRPr="000E178E" w:rsidRDefault="000E178E" w:rsidP="000E178E">
      <w:pPr>
        <w:widowControl/>
        <w:spacing w:line="360" w:lineRule="auto"/>
        <w:ind w:firstLineChars="196" w:firstLine="413"/>
        <w:rPr>
          <w:rFonts w:ascii="宋体" w:hAnsi="宋体"/>
          <w:b/>
          <w:szCs w:val="21"/>
        </w:rPr>
      </w:pPr>
      <w:r w:rsidRPr="000E178E">
        <w:rPr>
          <w:rFonts w:ascii="宋体" w:hAnsi="宋体" w:hint="eastAsia"/>
          <w:b/>
          <w:szCs w:val="21"/>
        </w:rPr>
        <w:lastRenderedPageBreak/>
        <w:t>2、切入创新，目的明确</w:t>
      </w:r>
    </w:p>
    <w:p w:rsidR="000E178E" w:rsidRPr="000E178E" w:rsidRDefault="000E178E" w:rsidP="000E178E">
      <w:pPr>
        <w:widowControl/>
        <w:spacing w:line="360" w:lineRule="auto"/>
        <w:ind w:firstLineChars="200" w:firstLine="420"/>
        <w:rPr>
          <w:rFonts w:ascii="宋体" w:hAnsi="宋体"/>
          <w:szCs w:val="21"/>
        </w:rPr>
      </w:pPr>
      <w:r w:rsidRPr="000E178E">
        <w:rPr>
          <w:rFonts w:ascii="宋体" w:hAnsi="宋体" w:hint="eastAsia"/>
          <w:szCs w:val="21"/>
        </w:rPr>
        <w:t>本小组针对此课题对于切入方式进行了大胆的创新，以“供销平台”建设过程中农村农民</w:t>
      </w:r>
      <w:r w:rsidRPr="000E178E">
        <w:rPr>
          <w:rFonts w:ascii="宋体" w:hAnsi="宋体"/>
          <w:szCs w:val="21"/>
        </w:rPr>
        <w:t>资金与信息流的不对称</w:t>
      </w:r>
      <w:r w:rsidRPr="000E178E">
        <w:rPr>
          <w:rFonts w:ascii="宋体" w:hAnsi="宋体" w:hint="eastAsia"/>
          <w:szCs w:val="21"/>
        </w:rPr>
        <w:t>冲突为切入点，从农民及平台建设</w:t>
      </w:r>
      <w:r w:rsidRPr="000E178E">
        <w:rPr>
          <w:rFonts w:ascii="宋体" w:hAnsi="宋体"/>
          <w:szCs w:val="21"/>
        </w:rPr>
        <w:t>者</w:t>
      </w:r>
      <w:r w:rsidRPr="000E178E">
        <w:rPr>
          <w:rFonts w:ascii="宋体" w:hAnsi="宋体" w:hint="eastAsia"/>
          <w:szCs w:val="21"/>
        </w:rPr>
        <w:t>的切身利益出发，指出争论的关键点所在，提出了值得每个人深思的问题，并采取问题探究式的研究方式，尽可能地协调多方的利益，最客观地分析这个颇具争议性的问题，为统一决策提供理论和事实依据。</w:t>
      </w:r>
    </w:p>
    <w:p w:rsidR="000E178E" w:rsidRPr="000E178E" w:rsidRDefault="000E178E" w:rsidP="000E178E">
      <w:pPr>
        <w:widowControl/>
        <w:spacing w:line="360" w:lineRule="auto"/>
        <w:ind w:firstLineChars="196" w:firstLine="413"/>
        <w:rPr>
          <w:rFonts w:ascii="宋体" w:hAnsi="宋体"/>
          <w:szCs w:val="21"/>
        </w:rPr>
      </w:pPr>
      <w:r w:rsidRPr="000E178E">
        <w:rPr>
          <w:rFonts w:ascii="宋体" w:hAnsi="宋体" w:hint="eastAsia"/>
          <w:b/>
          <w:szCs w:val="21"/>
        </w:rPr>
        <w:t>3、</w:t>
      </w:r>
      <w:r w:rsidRPr="000E178E">
        <w:rPr>
          <w:rFonts w:ascii="Times New Roman" w:hAnsi="Times New Roman" w:hint="eastAsia"/>
          <w:b/>
          <w:szCs w:val="21"/>
        </w:rPr>
        <w:t>调研合理，方法创新</w:t>
      </w:r>
    </w:p>
    <w:p w:rsidR="000E178E" w:rsidRPr="000E178E" w:rsidRDefault="000E178E" w:rsidP="000E178E">
      <w:pPr>
        <w:widowControl/>
        <w:spacing w:line="360" w:lineRule="auto"/>
        <w:ind w:firstLineChars="200" w:firstLine="420"/>
        <w:rPr>
          <w:rFonts w:ascii="宋体" w:hAnsi="宋体"/>
          <w:szCs w:val="21"/>
        </w:rPr>
      </w:pPr>
      <w:r w:rsidRPr="000E178E">
        <w:rPr>
          <w:rFonts w:ascii="宋体" w:hAnsi="宋体" w:hint="eastAsia"/>
          <w:szCs w:val="21"/>
        </w:rPr>
        <w:t>由于</w:t>
      </w:r>
      <w:r w:rsidRPr="000E178E">
        <w:rPr>
          <w:rFonts w:ascii="宋体" w:hAnsi="宋体"/>
          <w:szCs w:val="21"/>
        </w:rPr>
        <w:t>存在</w:t>
      </w:r>
      <w:r w:rsidRPr="000E178E">
        <w:rPr>
          <w:rFonts w:ascii="宋体" w:hAnsi="宋体" w:hint="eastAsia"/>
          <w:szCs w:val="21"/>
        </w:rPr>
        <w:t>农产品供销</w:t>
      </w:r>
      <w:r w:rsidRPr="000E178E">
        <w:rPr>
          <w:rFonts w:ascii="宋体" w:hAnsi="宋体"/>
          <w:szCs w:val="21"/>
        </w:rPr>
        <w:t>平台的建设</w:t>
      </w:r>
      <w:r w:rsidRPr="000E178E">
        <w:rPr>
          <w:rFonts w:ascii="宋体" w:hAnsi="宋体" w:hint="eastAsia"/>
          <w:szCs w:val="21"/>
        </w:rPr>
        <w:t>的费用以及后期</w:t>
      </w:r>
      <w:r w:rsidRPr="000E178E">
        <w:rPr>
          <w:rFonts w:ascii="宋体" w:hAnsi="宋体"/>
          <w:szCs w:val="21"/>
        </w:rPr>
        <w:t>平台和物流</w:t>
      </w:r>
      <w:r w:rsidRPr="000E178E">
        <w:rPr>
          <w:rFonts w:ascii="宋体" w:hAnsi="宋体" w:hint="eastAsia"/>
          <w:szCs w:val="21"/>
        </w:rPr>
        <w:t>服务的</w:t>
      </w:r>
      <w:r w:rsidRPr="000E178E">
        <w:rPr>
          <w:rFonts w:ascii="宋体" w:hAnsi="宋体"/>
          <w:szCs w:val="21"/>
        </w:rPr>
        <w:t>矛盾</w:t>
      </w:r>
      <w:r w:rsidRPr="000E178E">
        <w:rPr>
          <w:rFonts w:ascii="宋体" w:hAnsi="宋体" w:hint="eastAsia"/>
          <w:szCs w:val="21"/>
        </w:rPr>
        <w:t>，农民</w:t>
      </w:r>
      <w:r w:rsidRPr="000E178E">
        <w:rPr>
          <w:rFonts w:ascii="宋体" w:hAnsi="宋体"/>
          <w:szCs w:val="21"/>
        </w:rPr>
        <w:t>与</w:t>
      </w:r>
      <w:r w:rsidRPr="000E178E">
        <w:rPr>
          <w:rFonts w:ascii="宋体" w:hAnsi="宋体" w:hint="eastAsia"/>
          <w:szCs w:val="21"/>
        </w:rPr>
        <w:t>平台商家和</w:t>
      </w:r>
      <w:r w:rsidRPr="000E178E">
        <w:rPr>
          <w:rFonts w:ascii="宋体" w:hAnsi="宋体"/>
          <w:szCs w:val="21"/>
        </w:rPr>
        <w:t>消费者</w:t>
      </w:r>
      <w:r w:rsidRPr="000E178E">
        <w:rPr>
          <w:rFonts w:ascii="宋体" w:hAnsi="宋体" w:hint="eastAsia"/>
          <w:szCs w:val="21"/>
        </w:rPr>
        <w:t>组织成</w:t>
      </w:r>
      <w:r w:rsidRPr="000E178E">
        <w:rPr>
          <w:rFonts w:ascii="宋体" w:hAnsi="宋体"/>
          <w:szCs w:val="21"/>
        </w:rPr>
        <w:t>一</w:t>
      </w:r>
      <w:r w:rsidRPr="000E178E">
        <w:rPr>
          <w:rFonts w:ascii="宋体" w:hAnsi="宋体" w:hint="eastAsia"/>
          <w:szCs w:val="21"/>
        </w:rPr>
        <w:t>个</w:t>
      </w:r>
      <w:r w:rsidRPr="000E178E">
        <w:rPr>
          <w:rFonts w:ascii="宋体" w:hAnsi="宋体"/>
          <w:szCs w:val="21"/>
        </w:rPr>
        <w:t>矛盾</w:t>
      </w:r>
      <w:r w:rsidRPr="000E178E">
        <w:rPr>
          <w:rFonts w:ascii="宋体" w:hAnsi="宋体" w:hint="eastAsia"/>
          <w:szCs w:val="21"/>
        </w:rPr>
        <w:t>共同体，而小组内的调研通过访谈、问卷和实证调查法主要比较和观察了与此相关的一线人员多方对于同一问题的看法的不同态度以及矛盾的根源，力图还原最真实的利益相关者的关切点，找到最有针对性的、科学的解决对策。</w:t>
      </w:r>
    </w:p>
    <w:p w:rsidR="000E178E" w:rsidRPr="000E178E" w:rsidRDefault="000E178E" w:rsidP="000E178E">
      <w:pPr>
        <w:widowControl/>
        <w:spacing w:line="360" w:lineRule="auto"/>
        <w:ind w:firstLineChars="196" w:firstLine="413"/>
        <w:rPr>
          <w:rFonts w:ascii="宋体" w:hAnsi="宋体"/>
          <w:b/>
          <w:szCs w:val="21"/>
        </w:rPr>
      </w:pPr>
      <w:r w:rsidRPr="000E178E">
        <w:rPr>
          <w:rFonts w:ascii="宋体" w:hAnsi="宋体" w:hint="eastAsia"/>
          <w:b/>
          <w:szCs w:val="21"/>
        </w:rPr>
        <w:t>4、想法大胆，勇克局限</w:t>
      </w:r>
    </w:p>
    <w:p w:rsidR="00D750B9" w:rsidRPr="00573E7E" w:rsidRDefault="000E178E" w:rsidP="00573E7E">
      <w:pPr>
        <w:widowControl/>
        <w:spacing w:line="360" w:lineRule="auto"/>
        <w:ind w:firstLineChars="196" w:firstLine="412"/>
        <w:rPr>
          <w:rFonts w:ascii="宋体" w:hAnsi="宋体"/>
          <w:szCs w:val="21"/>
        </w:rPr>
      </w:pPr>
      <w:r w:rsidRPr="000E178E">
        <w:rPr>
          <w:rFonts w:ascii="宋体" w:hAnsi="宋体" w:hint="eastAsia"/>
          <w:szCs w:val="21"/>
        </w:rPr>
        <w:t>本着立足于最真实地调查研究的原则，我们小组大胆地突破了现有的观念限制，通过调研的结果加上各学科的可行性的分析，目的是为了最终得出比较科学并具有针对性的解决对策，尽力缓和并解决在“平台</w:t>
      </w:r>
      <w:r w:rsidRPr="000E178E">
        <w:rPr>
          <w:rFonts w:ascii="宋体" w:hAnsi="宋体"/>
          <w:szCs w:val="21"/>
        </w:rPr>
        <w:t>信息流</w:t>
      </w:r>
      <w:r w:rsidRPr="000E178E">
        <w:rPr>
          <w:rFonts w:ascii="宋体" w:hAnsi="宋体" w:hint="eastAsia"/>
          <w:szCs w:val="21"/>
        </w:rPr>
        <w:t>”过程中各方之间</w:t>
      </w:r>
      <w:r w:rsidRPr="000E178E">
        <w:rPr>
          <w:rFonts w:ascii="宋体" w:hAnsi="宋体"/>
          <w:szCs w:val="21"/>
        </w:rPr>
        <w:t>的</w:t>
      </w:r>
      <w:r w:rsidRPr="000E178E">
        <w:rPr>
          <w:rFonts w:ascii="宋体" w:hAnsi="宋体" w:hint="eastAsia"/>
          <w:szCs w:val="21"/>
        </w:rPr>
        <w:t>利益冲突，冲破其他的种种限制，坚持用实地调研的数据和理论知识来说话，并依</w:t>
      </w:r>
      <w:proofErr w:type="gramStart"/>
      <w:r w:rsidRPr="000E178E">
        <w:rPr>
          <w:rFonts w:ascii="宋体" w:hAnsi="宋体" w:hint="eastAsia"/>
          <w:szCs w:val="21"/>
        </w:rPr>
        <w:t>此针对</w:t>
      </w:r>
      <w:proofErr w:type="gramEnd"/>
      <w:r w:rsidRPr="000E178E">
        <w:rPr>
          <w:rFonts w:ascii="宋体" w:hAnsi="宋体"/>
          <w:szCs w:val="21"/>
        </w:rPr>
        <w:t>互联网农业背景下农业可持续发展</w:t>
      </w:r>
      <w:r w:rsidRPr="000E178E">
        <w:rPr>
          <w:rFonts w:ascii="宋体" w:hAnsi="宋体" w:hint="eastAsia"/>
          <w:szCs w:val="21"/>
        </w:rPr>
        <w:t>提出自己的前瞻性看法。</w:t>
      </w:r>
    </w:p>
    <w:p w:rsidR="00AE0F97" w:rsidRPr="003D18AA" w:rsidRDefault="003B1614" w:rsidP="00D141B7">
      <w:pPr>
        <w:pStyle w:val="1"/>
        <w:spacing w:beforeLines="100" w:before="312" w:afterLines="100" w:after="312" w:line="360" w:lineRule="auto"/>
        <w:ind w:firstLineChars="200" w:firstLine="643"/>
        <w:jc w:val="center"/>
        <w:rPr>
          <w:sz w:val="32"/>
          <w:szCs w:val="32"/>
        </w:rPr>
      </w:pPr>
      <w:bookmarkStart w:id="22" w:name="_Toc444786178"/>
      <w:r w:rsidRPr="003D18AA">
        <w:rPr>
          <w:rFonts w:hint="eastAsia"/>
          <w:sz w:val="32"/>
          <w:szCs w:val="32"/>
        </w:rPr>
        <w:t>七、行程</w:t>
      </w:r>
      <w:r w:rsidR="00AE0F97" w:rsidRPr="003D18AA">
        <w:rPr>
          <w:rFonts w:hint="eastAsia"/>
          <w:sz w:val="32"/>
          <w:szCs w:val="32"/>
        </w:rPr>
        <w:t>安排</w:t>
      </w:r>
      <w:bookmarkEnd w:id="22"/>
    </w:p>
    <w:p w:rsidR="00AE0F97" w:rsidRPr="003D18AA" w:rsidRDefault="00F75780" w:rsidP="00B41F22">
      <w:pPr>
        <w:pStyle w:val="2"/>
        <w:spacing w:before="0" w:after="0" w:line="415" w:lineRule="auto"/>
        <w:rPr>
          <w:sz w:val="30"/>
          <w:szCs w:val="30"/>
        </w:rPr>
      </w:pPr>
      <w:bookmarkStart w:id="23" w:name="_Toc421049684"/>
      <w:bookmarkStart w:id="24" w:name="_Toc444786179"/>
      <w:r>
        <w:rPr>
          <w:rFonts w:hint="eastAsia"/>
          <w:sz w:val="30"/>
          <w:szCs w:val="30"/>
        </w:rPr>
        <w:t>（一）调研时间</w:t>
      </w:r>
      <w:r w:rsidR="00AE0F97" w:rsidRPr="003D18AA">
        <w:rPr>
          <w:rFonts w:hint="eastAsia"/>
          <w:sz w:val="30"/>
          <w:szCs w:val="30"/>
        </w:rPr>
        <w:t>地</w:t>
      </w:r>
      <w:r>
        <w:rPr>
          <w:rFonts w:hint="eastAsia"/>
          <w:sz w:val="30"/>
          <w:szCs w:val="30"/>
        </w:rPr>
        <w:t>与对象</w:t>
      </w:r>
      <w:bookmarkEnd w:id="23"/>
      <w:bookmarkEnd w:id="24"/>
    </w:p>
    <w:p w:rsidR="00AE0F97" w:rsidRPr="00462507" w:rsidRDefault="00AE0F97" w:rsidP="00462507">
      <w:pPr>
        <w:spacing w:line="360" w:lineRule="auto"/>
        <w:ind w:firstLineChars="200" w:firstLine="420"/>
        <w:rPr>
          <w:rFonts w:eastAsiaTheme="minorEastAsia" w:cstheme="minorBidi"/>
          <w:szCs w:val="21"/>
        </w:rPr>
      </w:pPr>
      <w:r w:rsidRPr="00462507">
        <w:rPr>
          <w:rFonts w:eastAsiaTheme="minorEastAsia" w:cstheme="minorBidi" w:hint="eastAsia"/>
          <w:szCs w:val="21"/>
        </w:rPr>
        <w:t>时间：</w:t>
      </w:r>
      <w:r w:rsidRPr="00462507">
        <w:rPr>
          <w:rFonts w:eastAsiaTheme="minorEastAsia" w:cstheme="minorBidi" w:hint="eastAsia"/>
          <w:szCs w:val="21"/>
        </w:rPr>
        <w:t>2016</w:t>
      </w:r>
      <w:r w:rsidRPr="00462507">
        <w:rPr>
          <w:rFonts w:eastAsiaTheme="minorEastAsia" w:cstheme="minorBidi" w:hint="eastAsia"/>
          <w:szCs w:val="21"/>
        </w:rPr>
        <w:t>年</w:t>
      </w:r>
      <w:r w:rsidR="003B1614">
        <w:rPr>
          <w:rFonts w:eastAsiaTheme="minorEastAsia" w:cstheme="minorBidi" w:hint="eastAsia"/>
          <w:szCs w:val="21"/>
        </w:rPr>
        <w:t>1</w:t>
      </w:r>
      <w:r w:rsidRPr="00462507">
        <w:rPr>
          <w:rFonts w:eastAsiaTheme="minorEastAsia" w:cstheme="minorBidi" w:hint="eastAsia"/>
          <w:szCs w:val="21"/>
        </w:rPr>
        <w:t>月</w:t>
      </w:r>
      <w:r w:rsidR="003B1614">
        <w:rPr>
          <w:rFonts w:eastAsiaTheme="minorEastAsia" w:cstheme="minorBidi" w:hint="eastAsia"/>
          <w:szCs w:val="21"/>
        </w:rPr>
        <w:t>22</w:t>
      </w:r>
      <w:r w:rsidRPr="00462507">
        <w:rPr>
          <w:rFonts w:eastAsiaTheme="minorEastAsia" w:cstheme="minorBidi" w:hint="eastAsia"/>
          <w:szCs w:val="21"/>
        </w:rPr>
        <w:t>日至</w:t>
      </w:r>
      <w:r w:rsidRPr="00462507">
        <w:rPr>
          <w:rFonts w:eastAsiaTheme="minorEastAsia" w:cstheme="minorBidi" w:hint="eastAsia"/>
          <w:szCs w:val="21"/>
        </w:rPr>
        <w:t>2016</w:t>
      </w:r>
      <w:r w:rsidRPr="00462507">
        <w:rPr>
          <w:rFonts w:eastAsiaTheme="minorEastAsia" w:cstheme="minorBidi" w:hint="eastAsia"/>
          <w:szCs w:val="21"/>
        </w:rPr>
        <w:t>年</w:t>
      </w:r>
      <w:r w:rsidR="003B1614">
        <w:rPr>
          <w:rFonts w:eastAsiaTheme="minorEastAsia" w:cstheme="minorBidi" w:hint="eastAsia"/>
          <w:szCs w:val="21"/>
        </w:rPr>
        <w:t>2</w:t>
      </w:r>
      <w:r w:rsidRPr="00462507">
        <w:rPr>
          <w:rFonts w:eastAsiaTheme="minorEastAsia" w:cstheme="minorBidi" w:hint="eastAsia"/>
          <w:szCs w:val="21"/>
        </w:rPr>
        <w:t>月</w:t>
      </w:r>
      <w:r w:rsidR="003B1614">
        <w:rPr>
          <w:rFonts w:eastAsiaTheme="minorEastAsia" w:cstheme="minorBidi" w:hint="eastAsia"/>
          <w:szCs w:val="21"/>
        </w:rPr>
        <w:t>20</w:t>
      </w:r>
      <w:r w:rsidRPr="00462507">
        <w:rPr>
          <w:rFonts w:eastAsiaTheme="minorEastAsia" w:cstheme="minorBidi" w:hint="eastAsia"/>
          <w:szCs w:val="21"/>
        </w:rPr>
        <w:t>日</w:t>
      </w:r>
    </w:p>
    <w:p w:rsidR="00AE0F97" w:rsidRDefault="00AE0F97" w:rsidP="00F75780">
      <w:pPr>
        <w:spacing w:line="360" w:lineRule="auto"/>
        <w:ind w:firstLineChars="200" w:firstLine="420"/>
        <w:rPr>
          <w:rFonts w:eastAsiaTheme="minorEastAsia" w:cstheme="minorBidi"/>
          <w:szCs w:val="21"/>
        </w:rPr>
      </w:pPr>
      <w:r w:rsidRPr="00462507">
        <w:rPr>
          <w:rFonts w:eastAsiaTheme="minorEastAsia" w:cstheme="minorBidi" w:hint="eastAsia"/>
          <w:szCs w:val="21"/>
        </w:rPr>
        <w:t>地点：湖北省仙桃市</w:t>
      </w:r>
    </w:p>
    <w:p w:rsidR="00F75780" w:rsidRDefault="00F75780" w:rsidP="00F75780">
      <w:pPr>
        <w:spacing w:line="360" w:lineRule="auto"/>
        <w:ind w:firstLineChars="200" w:firstLine="420"/>
        <w:rPr>
          <w:rFonts w:eastAsiaTheme="minorEastAsia" w:cstheme="minorBidi"/>
          <w:szCs w:val="21"/>
        </w:rPr>
      </w:pPr>
      <w:r>
        <w:rPr>
          <w:rFonts w:eastAsiaTheme="minorEastAsia" w:cstheme="minorBidi" w:hint="eastAsia"/>
          <w:szCs w:val="21"/>
        </w:rPr>
        <w:t>调研对象：</w:t>
      </w:r>
    </w:p>
    <w:p w:rsidR="00F75780" w:rsidRPr="00462507" w:rsidRDefault="00F75780" w:rsidP="00F75780">
      <w:pPr>
        <w:spacing w:line="360" w:lineRule="auto"/>
        <w:ind w:leftChars="250" w:left="735" w:hangingChars="100" w:hanging="210"/>
        <w:rPr>
          <w:rFonts w:eastAsiaTheme="minorEastAsia" w:cstheme="minorBidi"/>
          <w:szCs w:val="21"/>
        </w:rPr>
      </w:pPr>
      <w:r w:rsidRPr="00462507">
        <w:rPr>
          <w:rFonts w:eastAsiaTheme="minorEastAsia" w:cstheme="minorBidi" w:hint="eastAsia"/>
          <w:szCs w:val="21"/>
        </w:rPr>
        <w:t xml:space="preserve">1. </w:t>
      </w:r>
      <w:r w:rsidRPr="00462507">
        <w:rPr>
          <w:rFonts w:eastAsiaTheme="minorEastAsia" w:cstheme="minorBidi" w:hint="eastAsia"/>
          <w:szCs w:val="21"/>
        </w:rPr>
        <w:t>湖北省仙桃市农产品供销商</w:t>
      </w:r>
    </w:p>
    <w:p w:rsidR="00F75780" w:rsidRPr="00462507" w:rsidRDefault="00F75780" w:rsidP="00F75780">
      <w:pPr>
        <w:spacing w:line="360" w:lineRule="auto"/>
        <w:ind w:leftChars="250" w:left="735" w:hangingChars="100" w:hanging="210"/>
        <w:rPr>
          <w:rFonts w:eastAsiaTheme="minorEastAsia" w:cstheme="minorBidi"/>
          <w:szCs w:val="21"/>
        </w:rPr>
      </w:pPr>
      <w:r w:rsidRPr="00462507">
        <w:rPr>
          <w:rFonts w:eastAsiaTheme="minorEastAsia" w:cstheme="minorBidi" w:hint="eastAsia"/>
          <w:szCs w:val="21"/>
        </w:rPr>
        <w:t>2</w:t>
      </w:r>
      <w:r w:rsidRPr="00462507">
        <w:rPr>
          <w:rFonts w:eastAsiaTheme="minorEastAsia" w:cstheme="minorBidi" w:hint="eastAsia"/>
          <w:szCs w:val="21"/>
        </w:rPr>
        <w:t>、当地农户</w:t>
      </w:r>
    </w:p>
    <w:p w:rsidR="00F75780" w:rsidRPr="00462507" w:rsidRDefault="00F75780" w:rsidP="00F75780">
      <w:pPr>
        <w:spacing w:line="360" w:lineRule="auto"/>
        <w:ind w:leftChars="250" w:left="735" w:hangingChars="100" w:hanging="210"/>
        <w:rPr>
          <w:rFonts w:eastAsiaTheme="minorEastAsia" w:cstheme="minorBidi"/>
          <w:szCs w:val="21"/>
        </w:rPr>
      </w:pPr>
      <w:r w:rsidRPr="00462507">
        <w:rPr>
          <w:rFonts w:eastAsiaTheme="minorEastAsia" w:cstheme="minorBidi" w:hint="eastAsia"/>
          <w:szCs w:val="21"/>
        </w:rPr>
        <w:t xml:space="preserve">2. </w:t>
      </w:r>
      <w:r w:rsidRPr="00462507">
        <w:rPr>
          <w:rFonts w:eastAsiaTheme="minorEastAsia" w:cstheme="minorBidi" w:hint="eastAsia"/>
          <w:szCs w:val="21"/>
        </w:rPr>
        <w:t>当地政府相关职能部门工作人员</w:t>
      </w:r>
    </w:p>
    <w:p w:rsidR="00F75780" w:rsidRDefault="00F75780" w:rsidP="00F75780">
      <w:pPr>
        <w:spacing w:line="360" w:lineRule="auto"/>
        <w:ind w:leftChars="250" w:left="735" w:hangingChars="100" w:hanging="210"/>
        <w:rPr>
          <w:rFonts w:eastAsiaTheme="minorEastAsia" w:cstheme="minorBidi"/>
          <w:szCs w:val="21"/>
        </w:rPr>
      </w:pPr>
      <w:r w:rsidRPr="00462507">
        <w:rPr>
          <w:rFonts w:eastAsiaTheme="minorEastAsia" w:cstheme="minorBidi" w:hint="eastAsia"/>
          <w:szCs w:val="21"/>
        </w:rPr>
        <w:t xml:space="preserve">3. </w:t>
      </w:r>
      <w:r w:rsidRPr="00462507">
        <w:rPr>
          <w:rFonts w:eastAsiaTheme="minorEastAsia" w:cstheme="minorBidi" w:hint="eastAsia"/>
          <w:szCs w:val="21"/>
        </w:rPr>
        <w:t>相关法律人士</w:t>
      </w:r>
    </w:p>
    <w:p w:rsidR="007968CC" w:rsidRPr="00F75780" w:rsidRDefault="007968CC" w:rsidP="00F75780">
      <w:pPr>
        <w:spacing w:line="360" w:lineRule="auto"/>
        <w:ind w:leftChars="250" w:left="735" w:hangingChars="100" w:hanging="210"/>
        <w:rPr>
          <w:rFonts w:eastAsiaTheme="minorEastAsia" w:cstheme="minorBidi"/>
          <w:szCs w:val="21"/>
        </w:rPr>
      </w:pPr>
    </w:p>
    <w:p w:rsidR="00AE0F97" w:rsidRDefault="00AE0F97" w:rsidP="00B41F22">
      <w:pPr>
        <w:pStyle w:val="2"/>
        <w:spacing w:before="0" w:after="0" w:line="415" w:lineRule="auto"/>
        <w:rPr>
          <w:sz w:val="30"/>
          <w:szCs w:val="30"/>
        </w:rPr>
      </w:pPr>
      <w:bookmarkStart w:id="25" w:name="_Toc421049687"/>
      <w:bookmarkStart w:id="26" w:name="_Toc444786180"/>
      <w:r w:rsidRPr="003D18AA">
        <w:rPr>
          <w:rFonts w:hint="eastAsia"/>
          <w:sz w:val="30"/>
          <w:szCs w:val="30"/>
        </w:rPr>
        <w:lastRenderedPageBreak/>
        <w:t>（三）调研安排</w:t>
      </w:r>
      <w:bookmarkEnd w:id="25"/>
      <w:r w:rsidR="000128A9">
        <w:rPr>
          <w:rFonts w:hint="eastAsia"/>
          <w:sz w:val="30"/>
          <w:szCs w:val="30"/>
        </w:rPr>
        <w:t>与具体分工</w:t>
      </w:r>
      <w:bookmarkEnd w:id="26"/>
    </w:p>
    <w:p w:rsidR="000128A9" w:rsidRPr="000128A9" w:rsidRDefault="000128A9" w:rsidP="000128A9">
      <w:pPr>
        <w:spacing w:line="360" w:lineRule="auto"/>
        <w:rPr>
          <w:rFonts w:asciiTheme="minorEastAsia" w:eastAsiaTheme="minorEastAsia" w:hAnsiTheme="minorEastAsia"/>
          <w:b/>
        </w:rPr>
      </w:pPr>
      <w:r w:rsidRPr="000128A9">
        <w:rPr>
          <w:rFonts w:asciiTheme="minorEastAsia" w:eastAsiaTheme="minorEastAsia" w:hAnsiTheme="minorEastAsia" w:hint="eastAsia"/>
          <w:b/>
        </w:rPr>
        <w:t>1、调研安排</w:t>
      </w:r>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985"/>
        <w:gridCol w:w="3118"/>
        <w:gridCol w:w="1985"/>
      </w:tblGrid>
      <w:tr w:rsidR="003B1614" w:rsidRPr="003B1614" w:rsidTr="00F95174">
        <w:trPr>
          <w:trHeight w:val="938"/>
        </w:trPr>
        <w:tc>
          <w:tcPr>
            <w:tcW w:w="1276" w:type="dxa"/>
            <w:vAlign w:val="center"/>
          </w:tcPr>
          <w:p w:rsidR="003B1614" w:rsidRPr="003B1614" w:rsidRDefault="003B1614" w:rsidP="003B1614">
            <w:pPr>
              <w:widowControl/>
              <w:spacing w:before="150" w:after="150" w:line="360" w:lineRule="auto"/>
              <w:ind w:right="480"/>
              <w:jc w:val="right"/>
              <w:rPr>
                <w:rFonts w:ascii="宋体" w:hAnsi="宋体" w:cs="宋体"/>
                <w:b/>
                <w:color w:val="000000"/>
                <w:kern w:val="0"/>
                <w:szCs w:val="21"/>
              </w:rPr>
            </w:pPr>
            <w:r w:rsidRPr="003B1614">
              <w:rPr>
                <w:rFonts w:ascii="宋体" w:hAnsi="宋体" w:cs="宋体" w:hint="eastAsia"/>
                <w:b/>
                <w:color w:val="000000"/>
                <w:kern w:val="0"/>
                <w:szCs w:val="21"/>
              </w:rPr>
              <w:t>阶段</w:t>
            </w:r>
          </w:p>
        </w:tc>
        <w:tc>
          <w:tcPr>
            <w:tcW w:w="1985" w:type="dxa"/>
            <w:vAlign w:val="center"/>
          </w:tcPr>
          <w:p w:rsidR="003B1614" w:rsidRPr="003B1614" w:rsidRDefault="003B1614" w:rsidP="003B1614">
            <w:pPr>
              <w:widowControl/>
              <w:spacing w:before="150" w:after="150" w:line="360" w:lineRule="auto"/>
              <w:ind w:right="480"/>
              <w:rPr>
                <w:rFonts w:ascii="宋体" w:hAnsi="宋体" w:cs="宋体"/>
                <w:b/>
                <w:color w:val="000000"/>
                <w:kern w:val="0"/>
                <w:szCs w:val="21"/>
              </w:rPr>
            </w:pPr>
            <w:r w:rsidRPr="003B1614">
              <w:rPr>
                <w:rFonts w:ascii="宋体" w:hAnsi="宋体" w:cs="宋体" w:hint="eastAsia"/>
                <w:b/>
                <w:color w:val="000000"/>
                <w:kern w:val="0"/>
                <w:szCs w:val="21"/>
              </w:rPr>
              <w:t>时间</w:t>
            </w:r>
          </w:p>
        </w:tc>
        <w:tc>
          <w:tcPr>
            <w:tcW w:w="3118" w:type="dxa"/>
            <w:vAlign w:val="center"/>
          </w:tcPr>
          <w:p w:rsidR="003B1614" w:rsidRPr="003B1614" w:rsidRDefault="003B1614" w:rsidP="003B1614">
            <w:pPr>
              <w:widowControl/>
              <w:spacing w:before="150" w:after="150" w:line="360" w:lineRule="auto"/>
              <w:ind w:right="480" w:firstLineChars="250" w:firstLine="527"/>
              <w:rPr>
                <w:rFonts w:ascii="宋体" w:hAnsi="宋体" w:cs="宋体"/>
                <w:b/>
                <w:color w:val="000000"/>
                <w:kern w:val="0"/>
                <w:szCs w:val="21"/>
              </w:rPr>
            </w:pPr>
            <w:r w:rsidRPr="003B1614">
              <w:rPr>
                <w:rFonts w:ascii="宋体" w:hAnsi="宋体" w:cs="宋体" w:hint="eastAsia"/>
                <w:b/>
                <w:color w:val="000000"/>
                <w:kern w:val="0"/>
                <w:szCs w:val="21"/>
              </w:rPr>
              <w:t>主要事项</w:t>
            </w:r>
          </w:p>
        </w:tc>
        <w:tc>
          <w:tcPr>
            <w:tcW w:w="1985" w:type="dxa"/>
            <w:vAlign w:val="center"/>
          </w:tcPr>
          <w:p w:rsidR="003B1614" w:rsidRPr="003B1614" w:rsidRDefault="003B1614" w:rsidP="003B1614">
            <w:pPr>
              <w:widowControl/>
              <w:spacing w:before="150" w:after="150" w:line="360" w:lineRule="auto"/>
              <w:ind w:right="480" w:firstLineChars="250" w:firstLine="527"/>
              <w:jc w:val="center"/>
              <w:rPr>
                <w:rFonts w:ascii="宋体" w:hAnsi="宋体" w:cs="宋体"/>
                <w:b/>
                <w:color w:val="000000"/>
                <w:kern w:val="0"/>
                <w:szCs w:val="21"/>
              </w:rPr>
            </w:pPr>
            <w:r w:rsidRPr="003B1614">
              <w:rPr>
                <w:rFonts w:ascii="宋体" w:hAnsi="宋体" w:cs="宋体" w:hint="eastAsia"/>
                <w:b/>
                <w:color w:val="000000"/>
                <w:kern w:val="0"/>
                <w:szCs w:val="21"/>
              </w:rPr>
              <w:t>备注</w:t>
            </w:r>
          </w:p>
        </w:tc>
      </w:tr>
      <w:tr w:rsidR="003B1614" w:rsidRPr="003B1614" w:rsidTr="00F95174">
        <w:trPr>
          <w:trHeight w:val="458"/>
        </w:trPr>
        <w:tc>
          <w:tcPr>
            <w:tcW w:w="1276" w:type="dxa"/>
            <w:vMerge w:val="restart"/>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前期筹备</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2015年11月10—13日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color w:val="000000"/>
                <w:kern w:val="0"/>
                <w:szCs w:val="21"/>
              </w:rPr>
              <w:t>1、</w:t>
            </w:r>
            <w:r w:rsidRPr="003B1614">
              <w:rPr>
                <w:rFonts w:ascii="宋体" w:hAnsi="宋体" w:cs="宋体" w:hint="eastAsia"/>
                <w:color w:val="000000"/>
                <w:kern w:val="0"/>
                <w:szCs w:val="21"/>
              </w:rPr>
              <w:t>建立团队，讨论主题，联系老师对课题的不足之处加以修改</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小组成员根据现阶段的时政热点讨论决定具体选题，和老师交流，获取建议。</w:t>
            </w:r>
          </w:p>
        </w:tc>
      </w:tr>
      <w:tr w:rsidR="003B1614" w:rsidRPr="003B1614" w:rsidTr="00F95174">
        <w:trPr>
          <w:trHeight w:val="446"/>
        </w:trPr>
        <w:tc>
          <w:tcPr>
            <w:tcW w:w="1276" w:type="dxa"/>
            <w:vMerge/>
            <w:vAlign w:val="center"/>
          </w:tcPr>
          <w:p w:rsidR="003B1614" w:rsidRPr="003B1614" w:rsidRDefault="003B1614" w:rsidP="003B1614">
            <w:pPr>
              <w:widowControl/>
              <w:spacing w:before="150" w:after="150" w:line="360" w:lineRule="auto"/>
              <w:ind w:firstLineChars="250" w:firstLine="525"/>
              <w:jc w:val="left"/>
              <w:rPr>
                <w:rFonts w:ascii="宋体" w:hAnsi="宋体" w:cs="宋体"/>
                <w:color w:val="000000"/>
                <w:kern w:val="0"/>
                <w:szCs w:val="21"/>
              </w:rPr>
            </w:pP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2015年11月14日—17日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2、全面查阅相关资料，深入了解相关新闻时政热点，为课题的开展做准备。讨论课题的切入角度。</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查阅大量相关资料，小组成员就研究角度进行讨论。</w:t>
            </w:r>
          </w:p>
        </w:tc>
      </w:tr>
      <w:tr w:rsidR="003B1614" w:rsidRPr="003B1614" w:rsidTr="00F95174">
        <w:trPr>
          <w:trHeight w:val="2685"/>
        </w:trPr>
        <w:tc>
          <w:tcPr>
            <w:tcW w:w="1276" w:type="dxa"/>
            <w:vMerge/>
            <w:vAlign w:val="center"/>
          </w:tcPr>
          <w:p w:rsidR="003B1614" w:rsidRPr="003B1614" w:rsidRDefault="003B1614" w:rsidP="003B1614">
            <w:pPr>
              <w:widowControl/>
              <w:spacing w:before="150" w:after="150" w:line="360" w:lineRule="auto"/>
              <w:ind w:firstLineChars="250" w:firstLine="525"/>
              <w:jc w:val="left"/>
              <w:rPr>
                <w:rFonts w:ascii="宋体" w:hAnsi="宋体" w:cs="宋体"/>
                <w:color w:val="000000"/>
                <w:kern w:val="0"/>
                <w:szCs w:val="21"/>
              </w:rPr>
            </w:pP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2015年11月17日—11月27日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3、再次进行</w:t>
            </w:r>
            <w:r w:rsidRPr="003B1614">
              <w:rPr>
                <w:rFonts w:ascii="宋体" w:hAnsi="宋体" w:cs="宋体"/>
                <w:color w:val="000000"/>
                <w:kern w:val="0"/>
                <w:szCs w:val="21"/>
              </w:rPr>
              <w:t>讨论，</w:t>
            </w:r>
            <w:r w:rsidRPr="003B1614">
              <w:rPr>
                <w:rFonts w:ascii="宋体" w:hAnsi="宋体" w:cs="宋体" w:hint="eastAsia"/>
                <w:color w:val="000000"/>
                <w:kern w:val="0"/>
                <w:szCs w:val="21"/>
              </w:rPr>
              <w:t>明确具体研究内容，明确分工，制定严谨的调研计划，包括调研日程安排。撰写申报材料、调查问卷以及访谈提纲。</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小组成员对申报书中存在的问题进行讨论并加以完善</w:t>
            </w:r>
          </w:p>
        </w:tc>
      </w:tr>
      <w:tr w:rsidR="003B1614" w:rsidRPr="003B1614" w:rsidTr="00F95174">
        <w:trPr>
          <w:trHeight w:val="2727"/>
        </w:trPr>
        <w:tc>
          <w:tcPr>
            <w:tcW w:w="1276" w:type="dxa"/>
            <w:vMerge w:val="restart"/>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实地调研</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2016年1月22日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1、对当地农户的调研：前期成员在准备好调查所需要资料后，集体前往仙桃市对当地农民进行调研，通过调查问卷及访谈，了解其产品销售的现状，问题及其对于互联网+农业的看法。并在此阶段整理好调研材料，通过网络等方式及时沟通总结，为下</w:t>
            </w:r>
            <w:r w:rsidRPr="003B1614">
              <w:rPr>
                <w:rFonts w:ascii="宋体" w:hAnsi="宋体" w:cs="宋体" w:hint="eastAsia"/>
                <w:color w:val="000000"/>
                <w:kern w:val="0"/>
                <w:szCs w:val="21"/>
              </w:rPr>
              <w:lastRenderedPageBreak/>
              <w:t>一步调研进行准备。</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lastRenderedPageBreak/>
              <w:t>1、外出调研时注意人身财产安全；</w:t>
            </w:r>
          </w:p>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2、进行访谈了解时应注意措辞语气，礼貌进行，给受访者良好的印象；</w:t>
            </w:r>
          </w:p>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3、这是次项目的第一次进行调研，出</w:t>
            </w:r>
            <w:r w:rsidRPr="003B1614">
              <w:rPr>
                <w:rFonts w:ascii="宋体" w:hAnsi="宋体" w:cs="宋体" w:hint="eastAsia"/>
                <w:color w:val="000000"/>
                <w:kern w:val="0"/>
                <w:szCs w:val="21"/>
              </w:rPr>
              <w:lastRenderedPageBreak/>
              <w:t>现问题难免，应做好及时的沟通反馈。</w:t>
            </w:r>
          </w:p>
        </w:tc>
      </w:tr>
      <w:tr w:rsidR="003B1614" w:rsidRPr="003B1614" w:rsidTr="00F95174">
        <w:trPr>
          <w:trHeight w:val="2724"/>
        </w:trPr>
        <w:tc>
          <w:tcPr>
            <w:tcW w:w="1276" w:type="dxa"/>
            <w:vMerge/>
            <w:vAlign w:val="center"/>
          </w:tcPr>
          <w:p w:rsidR="003B1614" w:rsidRPr="003B1614" w:rsidRDefault="003B1614" w:rsidP="003B1614">
            <w:pPr>
              <w:widowControl/>
              <w:spacing w:before="150" w:after="150" w:line="360" w:lineRule="auto"/>
              <w:ind w:firstLineChars="250" w:firstLine="525"/>
              <w:jc w:val="left"/>
              <w:rPr>
                <w:rFonts w:ascii="宋体" w:hAnsi="宋体" w:cs="宋体"/>
                <w:color w:val="000000"/>
                <w:kern w:val="0"/>
                <w:szCs w:val="21"/>
              </w:rPr>
            </w:pP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2016年1月23日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2、对当地农产品供销企业单位负责人的调研。在调研</w:t>
            </w:r>
            <w:proofErr w:type="gramStart"/>
            <w:r w:rsidRPr="003B1614">
              <w:rPr>
                <w:rFonts w:ascii="宋体" w:hAnsi="宋体" w:cs="宋体" w:hint="eastAsia"/>
                <w:color w:val="000000"/>
                <w:kern w:val="0"/>
                <w:szCs w:val="21"/>
              </w:rPr>
              <w:t>完当地</w:t>
            </w:r>
            <w:proofErr w:type="gramEnd"/>
            <w:r w:rsidRPr="003B1614">
              <w:rPr>
                <w:rFonts w:ascii="宋体" w:hAnsi="宋体" w:cs="宋体" w:hint="eastAsia"/>
                <w:color w:val="000000"/>
                <w:kern w:val="0"/>
                <w:szCs w:val="21"/>
              </w:rPr>
              <w:t>农民后，就对当地企业进行调研，从另一层面了解互联网背景下农产品销售状况。</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精心准备问题，礼貌说明来意，可能遇到被拒现象，应不要灰心</w:t>
            </w:r>
          </w:p>
        </w:tc>
      </w:tr>
      <w:tr w:rsidR="003B1614" w:rsidRPr="003B1614" w:rsidTr="00F95174">
        <w:trPr>
          <w:trHeight w:val="2724"/>
        </w:trPr>
        <w:tc>
          <w:tcPr>
            <w:tcW w:w="1276" w:type="dxa"/>
            <w:vMerge/>
            <w:vAlign w:val="center"/>
          </w:tcPr>
          <w:p w:rsidR="003B1614" w:rsidRPr="003B1614" w:rsidRDefault="003B1614" w:rsidP="003B1614">
            <w:pPr>
              <w:widowControl/>
              <w:spacing w:before="150" w:after="150" w:line="360" w:lineRule="auto"/>
              <w:ind w:firstLineChars="250" w:firstLine="525"/>
              <w:jc w:val="left"/>
              <w:rPr>
                <w:rFonts w:ascii="宋体" w:hAnsi="宋体" w:cs="宋体"/>
                <w:color w:val="000000"/>
                <w:kern w:val="0"/>
                <w:szCs w:val="21"/>
              </w:rPr>
            </w:pP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2016年1月23日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4、对政府相关职能部门的工作人员进行调研。作为本课题的重要主体之一，我们将通过问卷和访谈，充分调研政府部门的相关数据和情况，了解政府部门在互联网+背景下农产品供销平台可持续发展的建议和看法。</w:t>
            </w:r>
          </w:p>
          <w:p w:rsidR="003B1614" w:rsidRPr="003B1614" w:rsidRDefault="003B1614" w:rsidP="003B1614">
            <w:pPr>
              <w:widowControl/>
              <w:spacing w:before="150" w:after="150" w:line="360" w:lineRule="auto"/>
              <w:jc w:val="left"/>
              <w:rPr>
                <w:rFonts w:ascii="宋体" w:hAnsi="宋体" w:cs="宋体"/>
                <w:color w:val="000000"/>
                <w:kern w:val="0"/>
                <w:szCs w:val="21"/>
              </w:rPr>
            </w:pP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调研过程应注意文明礼貌，注意对获得的调研数据的搜集、整理，保证数据的准确有效性。</w:t>
            </w:r>
          </w:p>
        </w:tc>
      </w:tr>
      <w:tr w:rsidR="003B1614" w:rsidRPr="003B1614" w:rsidTr="00F95174">
        <w:trPr>
          <w:trHeight w:val="2724"/>
        </w:trPr>
        <w:tc>
          <w:tcPr>
            <w:tcW w:w="1276" w:type="dxa"/>
            <w:vMerge/>
            <w:vAlign w:val="center"/>
          </w:tcPr>
          <w:p w:rsidR="003B1614" w:rsidRPr="003B1614" w:rsidRDefault="003B1614" w:rsidP="003B1614">
            <w:pPr>
              <w:widowControl/>
              <w:spacing w:before="150" w:after="150" w:line="360" w:lineRule="auto"/>
              <w:ind w:firstLineChars="250" w:firstLine="525"/>
              <w:jc w:val="left"/>
              <w:rPr>
                <w:rFonts w:ascii="宋体" w:hAnsi="宋体" w:cs="宋体"/>
                <w:color w:val="000000"/>
                <w:kern w:val="0"/>
                <w:szCs w:val="21"/>
              </w:rPr>
            </w:pP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2016年1月24日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3、对相关法律人士的调研。我们将利用本小组有法学成员的优势，联系到相关法律人士，如法官，律师等，咨询互联网+背景下农产品供销平台可持续发展可能涉及到的法律问题。</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高度重视，充分利用法律资源</w:t>
            </w:r>
          </w:p>
        </w:tc>
      </w:tr>
      <w:tr w:rsidR="003B1614" w:rsidRPr="003B1614" w:rsidTr="00F95174">
        <w:trPr>
          <w:trHeight w:val="2724"/>
        </w:trPr>
        <w:tc>
          <w:tcPr>
            <w:tcW w:w="1276" w:type="dxa"/>
            <w:vMerge/>
            <w:vAlign w:val="center"/>
          </w:tcPr>
          <w:p w:rsidR="003B1614" w:rsidRPr="003B1614" w:rsidRDefault="003B1614" w:rsidP="003B1614">
            <w:pPr>
              <w:widowControl/>
              <w:spacing w:before="150" w:after="150" w:line="360" w:lineRule="auto"/>
              <w:ind w:firstLineChars="250" w:firstLine="525"/>
              <w:jc w:val="left"/>
              <w:rPr>
                <w:rFonts w:ascii="宋体" w:hAnsi="宋体" w:cs="宋体"/>
                <w:color w:val="000000"/>
                <w:kern w:val="0"/>
                <w:szCs w:val="21"/>
              </w:rPr>
            </w:pP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2016年1月22日—2月20日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5、网上调查一般公众对此类问题的看法。通过前一阶段的调研，针对发现的问题，适当修改对公众的调研问卷，了解一般公众对这一问题的看法。</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广泛发放，提高调研数据的覆盖性、有效性。</w:t>
            </w:r>
          </w:p>
        </w:tc>
      </w:tr>
      <w:tr w:rsidR="003B1614" w:rsidRPr="003B1614" w:rsidTr="00F95174">
        <w:trPr>
          <w:trHeight w:val="2810"/>
        </w:trPr>
        <w:tc>
          <w:tcPr>
            <w:tcW w:w="1276" w:type="dxa"/>
            <w:vMerge w:val="restart"/>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后期处理</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color w:val="000000"/>
                <w:kern w:val="0"/>
                <w:szCs w:val="21"/>
              </w:rPr>
              <w:t>201</w:t>
            </w:r>
            <w:r w:rsidRPr="003B1614">
              <w:rPr>
                <w:rFonts w:ascii="宋体" w:hAnsi="宋体" w:cs="宋体" w:hint="eastAsia"/>
                <w:color w:val="000000"/>
                <w:kern w:val="0"/>
                <w:szCs w:val="21"/>
              </w:rPr>
              <w:t>6</w:t>
            </w:r>
            <w:r w:rsidRPr="003B1614">
              <w:rPr>
                <w:rFonts w:ascii="宋体" w:hAnsi="宋体" w:cs="宋体"/>
                <w:color w:val="000000"/>
                <w:kern w:val="0"/>
                <w:szCs w:val="21"/>
              </w:rPr>
              <w:t>年</w:t>
            </w:r>
            <w:r w:rsidRPr="003B1614">
              <w:rPr>
                <w:rFonts w:ascii="宋体" w:hAnsi="宋体" w:cs="宋体" w:hint="eastAsia"/>
                <w:color w:val="000000"/>
                <w:kern w:val="0"/>
                <w:szCs w:val="21"/>
              </w:rPr>
              <w:t>2</w:t>
            </w:r>
            <w:r w:rsidRPr="003B1614">
              <w:rPr>
                <w:rFonts w:ascii="宋体" w:hAnsi="宋体" w:cs="宋体"/>
                <w:color w:val="000000"/>
                <w:kern w:val="0"/>
                <w:szCs w:val="21"/>
              </w:rPr>
              <w:t>月</w:t>
            </w:r>
            <w:r w:rsidRPr="003B1614">
              <w:rPr>
                <w:rFonts w:ascii="宋体" w:hAnsi="宋体" w:cs="宋体" w:hint="eastAsia"/>
                <w:color w:val="000000"/>
                <w:kern w:val="0"/>
                <w:szCs w:val="21"/>
              </w:rPr>
              <w:t>15</w:t>
            </w:r>
            <w:r w:rsidRPr="003B1614">
              <w:rPr>
                <w:rFonts w:ascii="宋体" w:hAnsi="宋体" w:cs="宋体"/>
                <w:color w:val="000000"/>
                <w:kern w:val="0"/>
                <w:szCs w:val="21"/>
              </w:rPr>
              <w:t>日</w:t>
            </w:r>
            <w:r w:rsidRPr="003B1614">
              <w:rPr>
                <w:rFonts w:ascii="宋体" w:hAnsi="宋体" w:cs="宋体" w:hint="eastAsia"/>
                <w:color w:val="000000"/>
                <w:kern w:val="0"/>
                <w:szCs w:val="21"/>
              </w:rPr>
              <w:t>—20日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1、整理资料：整理调查问卷、访谈记录以及文献检索资料，并对其中信息进行整合统计。</w:t>
            </w:r>
          </w:p>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2、小组讨论：在数据处理和信息整合的基础上进行汇总分析，并探讨问题的合理解决方式。</w:t>
            </w: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1、在之前每一调研阶段整理的成果基础上进行综合整理、对比分析，整理问卷所得信息和数据并且分析简化所得信息，进行汇总。</w:t>
            </w:r>
          </w:p>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2、小组成员根据所得信息，提出建设性意见。</w:t>
            </w:r>
          </w:p>
        </w:tc>
      </w:tr>
      <w:tr w:rsidR="003B1614" w:rsidRPr="003B1614" w:rsidTr="00F95174">
        <w:trPr>
          <w:trHeight w:val="1408"/>
        </w:trPr>
        <w:tc>
          <w:tcPr>
            <w:tcW w:w="1276" w:type="dxa"/>
            <w:vMerge/>
            <w:vAlign w:val="center"/>
          </w:tcPr>
          <w:p w:rsidR="003B1614" w:rsidRPr="003B1614" w:rsidRDefault="003B1614" w:rsidP="003B1614">
            <w:pPr>
              <w:widowControl/>
              <w:spacing w:before="150" w:after="150" w:line="360" w:lineRule="auto"/>
              <w:ind w:firstLineChars="250" w:firstLine="525"/>
              <w:jc w:val="left"/>
              <w:rPr>
                <w:rFonts w:ascii="宋体" w:hAnsi="宋体" w:cs="宋体"/>
                <w:color w:val="000000"/>
                <w:kern w:val="0"/>
                <w:szCs w:val="21"/>
              </w:rPr>
            </w:pP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2016年2月20日—24日</w:t>
            </w:r>
          </w:p>
        </w:tc>
        <w:tc>
          <w:tcPr>
            <w:tcW w:w="3118" w:type="dxa"/>
            <w:vAlign w:val="center"/>
          </w:tcPr>
          <w:p w:rsidR="003B1614" w:rsidRPr="003B1614" w:rsidRDefault="003B1614" w:rsidP="003B1614">
            <w:pPr>
              <w:widowControl/>
              <w:spacing w:before="150" w:after="150" w:line="360" w:lineRule="auto"/>
              <w:jc w:val="left"/>
              <w:rPr>
                <w:rFonts w:ascii="宋体" w:hAnsi="宋体" w:cs="宋体"/>
                <w:bCs/>
                <w:color w:val="000000"/>
                <w:kern w:val="0"/>
                <w:szCs w:val="21"/>
              </w:rPr>
            </w:pPr>
            <w:r w:rsidRPr="003B1614">
              <w:rPr>
                <w:rFonts w:ascii="宋体" w:hAnsi="宋体" w:cs="宋体" w:hint="eastAsia"/>
                <w:bCs/>
                <w:color w:val="000000"/>
                <w:kern w:val="0"/>
                <w:szCs w:val="21"/>
              </w:rPr>
              <w:t>3、撰写报告：主持人进行报告的撰写，其他成员辅助主持人的工作，形成初稿。</w:t>
            </w:r>
          </w:p>
        </w:tc>
        <w:tc>
          <w:tcPr>
            <w:tcW w:w="1985" w:type="dxa"/>
            <w:vMerge w:val="restart"/>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color w:val="000000"/>
                <w:kern w:val="0"/>
                <w:szCs w:val="21"/>
              </w:rPr>
              <w:t>多次修改</w:t>
            </w:r>
            <w:r w:rsidRPr="003B1614">
              <w:rPr>
                <w:rFonts w:ascii="宋体" w:hAnsi="宋体" w:cs="宋体" w:hint="eastAsia"/>
                <w:color w:val="000000"/>
                <w:kern w:val="0"/>
                <w:szCs w:val="21"/>
              </w:rPr>
              <w:t>，</w:t>
            </w:r>
            <w:proofErr w:type="gramStart"/>
            <w:r w:rsidRPr="003B1614">
              <w:rPr>
                <w:rFonts w:ascii="宋体" w:hAnsi="宋体" w:cs="宋体" w:hint="eastAsia"/>
                <w:color w:val="000000"/>
                <w:kern w:val="0"/>
                <w:szCs w:val="21"/>
              </w:rPr>
              <w:t>保证结项报告</w:t>
            </w:r>
            <w:proofErr w:type="gramEnd"/>
            <w:r w:rsidRPr="003B1614">
              <w:rPr>
                <w:rFonts w:ascii="宋体" w:hAnsi="宋体" w:cs="宋体" w:hint="eastAsia"/>
                <w:color w:val="000000"/>
                <w:kern w:val="0"/>
                <w:szCs w:val="21"/>
              </w:rPr>
              <w:t>的质量</w:t>
            </w:r>
          </w:p>
        </w:tc>
      </w:tr>
      <w:tr w:rsidR="003B1614" w:rsidRPr="003B1614" w:rsidTr="00F95174">
        <w:trPr>
          <w:trHeight w:val="470"/>
        </w:trPr>
        <w:tc>
          <w:tcPr>
            <w:tcW w:w="1276" w:type="dxa"/>
            <w:vMerge/>
            <w:vAlign w:val="center"/>
          </w:tcPr>
          <w:p w:rsidR="003B1614" w:rsidRPr="003B1614" w:rsidRDefault="003B1614" w:rsidP="003B1614">
            <w:pPr>
              <w:widowControl/>
              <w:spacing w:before="150" w:after="150" w:line="360" w:lineRule="auto"/>
              <w:ind w:firstLineChars="250" w:firstLine="600"/>
              <w:jc w:val="left"/>
              <w:rPr>
                <w:rFonts w:ascii="宋体" w:hAnsi="宋体" w:cs="宋体"/>
                <w:color w:val="000000"/>
                <w:kern w:val="0"/>
                <w:sz w:val="24"/>
              </w:rPr>
            </w:pPr>
          </w:p>
        </w:tc>
        <w:tc>
          <w:tcPr>
            <w:tcW w:w="1985"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2016年2月25日—</w:t>
            </w:r>
            <w:r w:rsidRPr="003B1614">
              <w:rPr>
                <w:rFonts w:ascii="宋体" w:hAnsi="宋体" w:cs="宋体"/>
                <w:color w:val="000000"/>
                <w:kern w:val="0"/>
                <w:szCs w:val="21"/>
              </w:rPr>
              <w:t>2</w:t>
            </w:r>
            <w:r w:rsidRPr="003B1614">
              <w:rPr>
                <w:rFonts w:ascii="宋体" w:hAnsi="宋体" w:cs="宋体" w:hint="eastAsia"/>
                <w:color w:val="000000"/>
                <w:kern w:val="0"/>
                <w:szCs w:val="21"/>
              </w:rPr>
              <w:t>8日</w:t>
            </w:r>
          </w:p>
        </w:tc>
        <w:tc>
          <w:tcPr>
            <w:tcW w:w="3118" w:type="dxa"/>
            <w:vAlign w:val="center"/>
          </w:tcPr>
          <w:p w:rsidR="003B1614" w:rsidRPr="003B1614" w:rsidRDefault="003B1614" w:rsidP="003B1614">
            <w:pPr>
              <w:widowControl/>
              <w:spacing w:before="150" w:after="150" w:line="360" w:lineRule="auto"/>
              <w:jc w:val="left"/>
              <w:rPr>
                <w:rFonts w:ascii="宋体" w:hAnsi="宋体" w:cs="宋体"/>
                <w:color w:val="000000"/>
                <w:kern w:val="0"/>
                <w:szCs w:val="21"/>
              </w:rPr>
            </w:pPr>
            <w:r w:rsidRPr="003B1614">
              <w:rPr>
                <w:rFonts w:ascii="宋体" w:hAnsi="宋体" w:cs="宋体" w:hint="eastAsia"/>
                <w:color w:val="000000"/>
                <w:kern w:val="0"/>
                <w:szCs w:val="21"/>
              </w:rPr>
              <w:t>4、修改与完善：在初稿的基础上进一步修改后请指导老师做出指导，并根据变化的实际情况，经过多次完善后形成定稿。</w:t>
            </w:r>
          </w:p>
        </w:tc>
        <w:tc>
          <w:tcPr>
            <w:tcW w:w="1985" w:type="dxa"/>
            <w:vMerge/>
            <w:vAlign w:val="center"/>
          </w:tcPr>
          <w:p w:rsidR="003B1614" w:rsidRPr="003B1614" w:rsidRDefault="003B1614" w:rsidP="003B1614">
            <w:pPr>
              <w:widowControl/>
              <w:spacing w:before="150" w:after="150" w:line="360" w:lineRule="auto"/>
              <w:ind w:firstLineChars="250" w:firstLine="600"/>
              <w:jc w:val="left"/>
              <w:rPr>
                <w:rFonts w:ascii="宋体" w:hAnsi="宋体" w:cs="宋体"/>
                <w:color w:val="000000"/>
                <w:kern w:val="0"/>
                <w:sz w:val="24"/>
              </w:rPr>
            </w:pPr>
          </w:p>
        </w:tc>
      </w:tr>
    </w:tbl>
    <w:p w:rsidR="00AE0F97" w:rsidRDefault="00AE0F97" w:rsidP="000128A9"/>
    <w:p w:rsidR="000128A9" w:rsidRPr="000128A9" w:rsidRDefault="000128A9" w:rsidP="000128A9">
      <w:pPr>
        <w:rPr>
          <w:rFonts w:asciiTheme="minorEastAsia" w:eastAsiaTheme="minorEastAsia" w:hAnsiTheme="minorEastAsia"/>
          <w:b/>
        </w:rPr>
      </w:pPr>
      <w:r w:rsidRPr="000128A9">
        <w:rPr>
          <w:rFonts w:asciiTheme="minorEastAsia" w:eastAsiaTheme="minorEastAsia" w:hAnsiTheme="minorEastAsia" w:hint="eastAsia"/>
          <w:b/>
        </w:rPr>
        <w:t>2、具体分工</w:t>
      </w:r>
    </w:p>
    <w:tbl>
      <w:tblPr>
        <w:tblW w:w="841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538"/>
        <w:gridCol w:w="5600"/>
      </w:tblGrid>
      <w:tr w:rsidR="00AE0F97" w:rsidRPr="00AE0F97" w:rsidTr="003D239C">
        <w:trPr>
          <w:trHeight w:val="659"/>
          <w:jc w:val="right"/>
        </w:trPr>
        <w:tc>
          <w:tcPr>
            <w:tcW w:w="1276" w:type="dxa"/>
            <w:vAlign w:val="center"/>
          </w:tcPr>
          <w:p w:rsidR="00AE0F97" w:rsidRPr="00462507" w:rsidRDefault="00AE0F97"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姓名</w:t>
            </w:r>
          </w:p>
        </w:tc>
        <w:tc>
          <w:tcPr>
            <w:tcW w:w="1538" w:type="dxa"/>
            <w:vAlign w:val="center"/>
          </w:tcPr>
          <w:p w:rsidR="00AE0F97" w:rsidRPr="00462507" w:rsidRDefault="00AE0F97"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主要角色</w:t>
            </w:r>
          </w:p>
        </w:tc>
        <w:tc>
          <w:tcPr>
            <w:tcW w:w="5600" w:type="dxa"/>
            <w:vAlign w:val="center"/>
          </w:tcPr>
          <w:p w:rsidR="00AE0F97" w:rsidRPr="00462507" w:rsidRDefault="00AE0F97" w:rsidP="00462507">
            <w:pPr>
              <w:widowControl/>
              <w:spacing w:before="150" w:after="150" w:line="360" w:lineRule="auto"/>
              <w:ind w:firstLineChars="250" w:firstLine="525"/>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具体工作安排</w:t>
            </w:r>
          </w:p>
        </w:tc>
      </w:tr>
      <w:tr w:rsidR="00AE0F97" w:rsidRPr="00AE0F97" w:rsidTr="003D239C">
        <w:trPr>
          <w:trHeight w:val="801"/>
          <w:jc w:val="right"/>
        </w:trPr>
        <w:tc>
          <w:tcPr>
            <w:tcW w:w="1276" w:type="dxa"/>
            <w:vAlign w:val="center"/>
          </w:tcPr>
          <w:p w:rsidR="00AE0F97" w:rsidRPr="00462507" w:rsidRDefault="00AE0F97"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lastRenderedPageBreak/>
              <w:t>张亚楠</w:t>
            </w:r>
          </w:p>
        </w:tc>
        <w:tc>
          <w:tcPr>
            <w:tcW w:w="1538" w:type="dxa"/>
            <w:vAlign w:val="center"/>
          </w:tcPr>
          <w:p w:rsidR="00AE0F97" w:rsidRPr="00462507" w:rsidRDefault="00AE0F97"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color w:val="000000"/>
                <w:kern w:val="0"/>
                <w:szCs w:val="21"/>
              </w:rPr>
              <w:t>项目主持人</w:t>
            </w:r>
            <w:r w:rsidRPr="00462507">
              <w:rPr>
                <w:rFonts w:ascii="宋体" w:eastAsiaTheme="minorEastAsia" w:hAnsi="宋体" w:cs="宋体" w:hint="eastAsia"/>
                <w:color w:val="000000"/>
                <w:kern w:val="0"/>
                <w:szCs w:val="21"/>
              </w:rPr>
              <w:t>（总揽全局）</w:t>
            </w:r>
          </w:p>
        </w:tc>
        <w:tc>
          <w:tcPr>
            <w:tcW w:w="5600" w:type="dxa"/>
            <w:vAlign w:val="center"/>
          </w:tcPr>
          <w:p w:rsidR="00AE0F97" w:rsidRPr="00462507" w:rsidRDefault="00AE0F97" w:rsidP="00AE0F97">
            <w:pPr>
              <w:widowControl/>
              <w:spacing w:before="150" w:after="150" w:line="360" w:lineRule="auto"/>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负责组建团队和调研中各位组员的任务安排；领导团队调研方向；主持立项书、</w:t>
            </w:r>
            <w:proofErr w:type="gramStart"/>
            <w:r w:rsidRPr="00462507">
              <w:rPr>
                <w:rFonts w:ascii="宋体" w:eastAsiaTheme="minorEastAsia" w:hAnsi="宋体" w:cs="宋体" w:hint="eastAsia"/>
                <w:color w:val="000000"/>
                <w:kern w:val="0"/>
                <w:szCs w:val="21"/>
              </w:rPr>
              <w:t>结项书</w:t>
            </w:r>
            <w:proofErr w:type="gramEnd"/>
            <w:r w:rsidRPr="00462507">
              <w:rPr>
                <w:rFonts w:ascii="宋体" w:eastAsiaTheme="minorEastAsia" w:hAnsi="宋体" w:cs="宋体" w:hint="eastAsia"/>
                <w:color w:val="000000"/>
                <w:kern w:val="0"/>
                <w:szCs w:val="21"/>
              </w:rPr>
              <w:t>的撰写；稳定组员情绪，激励组员；负责联系指导老师和师兄师姐，与指导人员进行有效沟通。</w:t>
            </w:r>
          </w:p>
        </w:tc>
      </w:tr>
      <w:tr w:rsidR="00AE0F97" w:rsidRPr="00AE0F97" w:rsidTr="003D239C">
        <w:trPr>
          <w:trHeight w:val="948"/>
          <w:jc w:val="right"/>
        </w:trPr>
        <w:tc>
          <w:tcPr>
            <w:tcW w:w="1276" w:type="dxa"/>
            <w:vAlign w:val="center"/>
          </w:tcPr>
          <w:p w:rsidR="00AE0F97" w:rsidRPr="00462507" w:rsidRDefault="00D645C1"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苏岚</w:t>
            </w:r>
          </w:p>
        </w:tc>
        <w:tc>
          <w:tcPr>
            <w:tcW w:w="1538" w:type="dxa"/>
            <w:vAlign w:val="center"/>
          </w:tcPr>
          <w:p w:rsidR="00AE0F97" w:rsidRPr="00462507" w:rsidRDefault="00AE0F97"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数据负责人</w:t>
            </w:r>
          </w:p>
        </w:tc>
        <w:tc>
          <w:tcPr>
            <w:tcW w:w="5600" w:type="dxa"/>
            <w:vAlign w:val="center"/>
          </w:tcPr>
          <w:p w:rsidR="00AE0F97" w:rsidRPr="00462507" w:rsidRDefault="00AE0F97" w:rsidP="00AE0F97">
            <w:pPr>
              <w:widowControl/>
              <w:spacing w:before="150" w:after="150" w:line="360" w:lineRule="auto"/>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负责信息的收集整理、数据分析和图表的绘制。查找相关的文献资料，对文献资料进行初步的加工和整理工作，完成调查报告的雏形和分析的理论依据。</w:t>
            </w:r>
          </w:p>
        </w:tc>
      </w:tr>
      <w:tr w:rsidR="00AE0F97" w:rsidRPr="00AE0F97" w:rsidTr="003D239C">
        <w:trPr>
          <w:trHeight w:val="644"/>
          <w:jc w:val="right"/>
        </w:trPr>
        <w:tc>
          <w:tcPr>
            <w:tcW w:w="1276" w:type="dxa"/>
            <w:vAlign w:val="center"/>
          </w:tcPr>
          <w:p w:rsidR="00AE0F97" w:rsidRPr="00462507" w:rsidRDefault="00D645C1"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刘溪</w:t>
            </w:r>
          </w:p>
        </w:tc>
        <w:tc>
          <w:tcPr>
            <w:tcW w:w="1538" w:type="dxa"/>
            <w:vAlign w:val="center"/>
          </w:tcPr>
          <w:p w:rsidR="00AE0F97" w:rsidRPr="00462507" w:rsidRDefault="00AE0F97"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文书负责人</w:t>
            </w:r>
          </w:p>
        </w:tc>
        <w:tc>
          <w:tcPr>
            <w:tcW w:w="5600" w:type="dxa"/>
            <w:vAlign w:val="center"/>
          </w:tcPr>
          <w:p w:rsidR="00AE0F97" w:rsidRPr="00462507" w:rsidRDefault="00AE0F97" w:rsidP="00AE0F97">
            <w:pPr>
              <w:widowControl/>
              <w:spacing w:before="150" w:after="150" w:line="360" w:lineRule="auto"/>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负责问卷和访谈的问题设计，整理采访稿及其整理分析工作；负责调查报告的修改和论文的最终汇总整理工作。</w:t>
            </w:r>
          </w:p>
        </w:tc>
      </w:tr>
      <w:tr w:rsidR="00AE0F97" w:rsidRPr="00AE0F97" w:rsidTr="003D239C">
        <w:trPr>
          <w:trHeight w:val="769"/>
          <w:jc w:val="right"/>
        </w:trPr>
        <w:tc>
          <w:tcPr>
            <w:tcW w:w="1276" w:type="dxa"/>
            <w:vAlign w:val="center"/>
          </w:tcPr>
          <w:p w:rsidR="00AE0F97" w:rsidRPr="00462507" w:rsidRDefault="00D645C1"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任星嘉</w:t>
            </w:r>
          </w:p>
        </w:tc>
        <w:tc>
          <w:tcPr>
            <w:tcW w:w="1538" w:type="dxa"/>
            <w:vAlign w:val="center"/>
          </w:tcPr>
          <w:p w:rsidR="00AE0F97" w:rsidRPr="00462507" w:rsidRDefault="00AE0F97"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财务负责人</w:t>
            </w:r>
          </w:p>
        </w:tc>
        <w:tc>
          <w:tcPr>
            <w:tcW w:w="5600" w:type="dxa"/>
            <w:vAlign w:val="center"/>
          </w:tcPr>
          <w:p w:rsidR="00AE0F97" w:rsidRPr="00462507" w:rsidRDefault="00AE0F97" w:rsidP="00AE0F97">
            <w:pPr>
              <w:widowControl/>
              <w:spacing w:before="150" w:after="150" w:line="360" w:lineRule="auto"/>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负责记录和出纳等的财务支出，做好物资管理及外出调研阶段大家的联络工作与安全。</w:t>
            </w:r>
          </w:p>
        </w:tc>
      </w:tr>
      <w:tr w:rsidR="00AE0F97" w:rsidRPr="00AE0F97" w:rsidTr="003D239C">
        <w:trPr>
          <w:trHeight w:val="769"/>
          <w:jc w:val="right"/>
        </w:trPr>
        <w:tc>
          <w:tcPr>
            <w:tcW w:w="1276" w:type="dxa"/>
            <w:vAlign w:val="center"/>
          </w:tcPr>
          <w:p w:rsidR="00AE0F97" w:rsidRPr="00462507" w:rsidRDefault="00AE0F97"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许成阳</w:t>
            </w:r>
          </w:p>
        </w:tc>
        <w:tc>
          <w:tcPr>
            <w:tcW w:w="1538" w:type="dxa"/>
            <w:vAlign w:val="center"/>
          </w:tcPr>
          <w:p w:rsidR="00AE0F97" w:rsidRPr="00462507" w:rsidRDefault="00AE0F97" w:rsidP="00AE0F97">
            <w:pPr>
              <w:widowControl/>
              <w:spacing w:before="150" w:after="150" w:line="360" w:lineRule="auto"/>
              <w:jc w:val="center"/>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信息负责人</w:t>
            </w:r>
          </w:p>
        </w:tc>
        <w:tc>
          <w:tcPr>
            <w:tcW w:w="5600" w:type="dxa"/>
            <w:vAlign w:val="center"/>
          </w:tcPr>
          <w:p w:rsidR="00AE0F97" w:rsidRPr="00462507" w:rsidRDefault="00AE0F97" w:rsidP="00AE0F97">
            <w:pPr>
              <w:widowControl/>
              <w:spacing w:before="150" w:after="150" w:line="360" w:lineRule="auto"/>
              <w:rPr>
                <w:rFonts w:ascii="宋体" w:eastAsiaTheme="minorEastAsia" w:hAnsi="宋体" w:cs="宋体"/>
                <w:color w:val="000000"/>
                <w:kern w:val="0"/>
                <w:szCs w:val="21"/>
              </w:rPr>
            </w:pPr>
            <w:r w:rsidRPr="00462507">
              <w:rPr>
                <w:rFonts w:ascii="宋体" w:eastAsiaTheme="minorEastAsia" w:hAnsi="宋体" w:cs="宋体" w:hint="eastAsia"/>
                <w:color w:val="000000"/>
                <w:kern w:val="0"/>
                <w:szCs w:val="21"/>
              </w:rPr>
              <w:t>主要负责相关法律法规搜集和在网上跟踪相关部门的最新动向；调研中负责与法院、律所的联系，做好调研内容中法律方面的整理分析工作。</w:t>
            </w:r>
          </w:p>
        </w:tc>
      </w:tr>
    </w:tbl>
    <w:p w:rsidR="00AE0F97" w:rsidRPr="00AE0F97" w:rsidRDefault="00AE0F97" w:rsidP="00D9102C">
      <w:pPr>
        <w:widowControl/>
        <w:shd w:val="clear" w:color="auto" w:fill="FFFFFF"/>
        <w:spacing w:line="360" w:lineRule="auto"/>
        <w:jc w:val="left"/>
        <w:rPr>
          <w:rFonts w:ascii="宋体" w:hAnsi="宋体" w:cs="宋体"/>
          <w:b/>
          <w:bCs/>
          <w:spacing w:val="20"/>
          <w:szCs w:val="21"/>
        </w:rPr>
      </w:pPr>
    </w:p>
    <w:p w:rsidR="00D9102C" w:rsidRPr="003D18AA" w:rsidRDefault="003B1614" w:rsidP="00D141B7">
      <w:pPr>
        <w:pStyle w:val="1"/>
        <w:spacing w:beforeLines="100" w:before="312" w:afterLines="100" w:after="312" w:line="360" w:lineRule="auto"/>
        <w:ind w:firstLineChars="200" w:firstLine="643"/>
        <w:jc w:val="center"/>
        <w:rPr>
          <w:sz w:val="32"/>
          <w:szCs w:val="32"/>
        </w:rPr>
      </w:pPr>
      <w:bookmarkStart w:id="27" w:name="_Toc444786181"/>
      <w:r w:rsidRPr="003D18AA">
        <w:rPr>
          <w:rFonts w:hint="eastAsia"/>
          <w:sz w:val="32"/>
          <w:szCs w:val="32"/>
        </w:rPr>
        <w:t>八</w:t>
      </w:r>
      <w:r w:rsidR="00D9102C" w:rsidRPr="003D18AA">
        <w:rPr>
          <w:sz w:val="32"/>
          <w:szCs w:val="32"/>
        </w:rPr>
        <w:t>、</w:t>
      </w:r>
      <w:r w:rsidRPr="003D18AA">
        <w:rPr>
          <w:rFonts w:hint="eastAsia"/>
          <w:sz w:val="32"/>
          <w:szCs w:val="32"/>
        </w:rPr>
        <w:t>调研结果</w:t>
      </w:r>
      <w:bookmarkEnd w:id="27"/>
    </w:p>
    <w:p w:rsidR="003B1614" w:rsidRDefault="003B1614" w:rsidP="00B41F22">
      <w:pPr>
        <w:pStyle w:val="2"/>
        <w:spacing w:before="0" w:after="0" w:line="415" w:lineRule="auto"/>
        <w:rPr>
          <w:sz w:val="30"/>
          <w:szCs w:val="30"/>
        </w:rPr>
      </w:pPr>
      <w:bookmarkStart w:id="28" w:name="_Toc444786182"/>
      <w:r w:rsidRPr="003D18AA">
        <w:rPr>
          <w:rFonts w:hint="eastAsia"/>
          <w:sz w:val="30"/>
          <w:szCs w:val="30"/>
        </w:rPr>
        <w:t>（一）问卷数据分析</w:t>
      </w:r>
      <w:bookmarkEnd w:id="28"/>
    </w:p>
    <w:p w:rsidR="002C3073" w:rsidRPr="002C3073" w:rsidRDefault="002C3073" w:rsidP="00330641">
      <w:pPr>
        <w:widowControl/>
        <w:spacing w:line="360" w:lineRule="auto"/>
        <w:ind w:firstLineChars="200" w:firstLine="422"/>
        <w:jc w:val="center"/>
        <w:rPr>
          <w:rFonts w:ascii="宋体" w:hAnsi="宋体" w:cs="宋体"/>
          <w:b/>
          <w:kern w:val="0"/>
          <w:szCs w:val="21"/>
        </w:rPr>
      </w:pPr>
      <w:r w:rsidRPr="002C3073">
        <w:rPr>
          <w:b/>
          <w:noProof/>
        </w:rPr>
        <w:drawing>
          <wp:anchor distT="0" distB="0" distL="114300" distR="114300" simplePos="0" relativeHeight="251700224" behindDoc="0" locked="0" layoutInCell="1" allowOverlap="1" wp14:anchorId="61D1A27A" wp14:editId="425319E8">
            <wp:simplePos x="0" y="0"/>
            <wp:positionH relativeFrom="column">
              <wp:posOffset>476250</wp:posOffset>
            </wp:positionH>
            <wp:positionV relativeFrom="paragraph">
              <wp:posOffset>1823085</wp:posOffset>
            </wp:positionV>
            <wp:extent cx="4419600" cy="2266950"/>
            <wp:effectExtent l="0" t="0" r="0" b="0"/>
            <wp:wrapSquare wrapText="bothSides"/>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419600" cy="2266950"/>
                    </a:xfrm>
                    <a:prstGeom prst="rect">
                      <a:avLst/>
                    </a:prstGeom>
                  </pic:spPr>
                </pic:pic>
              </a:graphicData>
            </a:graphic>
            <wp14:sizeRelH relativeFrom="page">
              <wp14:pctWidth>0</wp14:pctWidth>
            </wp14:sizeRelH>
            <wp14:sizeRelV relativeFrom="page">
              <wp14:pctHeight>0</wp14:pctHeight>
            </wp14:sizeRelV>
          </wp:anchor>
        </w:drawing>
      </w:r>
      <w:r w:rsidRPr="002C3073">
        <w:rPr>
          <w:rFonts w:ascii="宋体" w:hAnsi="宋体" w:cs="宋体" w:hint="eastAsia"/>
          <w:b/>
          <w:kern w:val="0"/>
          <w:szCs w:val="21"/>
        </w:rPr>
        <w:t>表1 受访人群年龄分布</w:t>
      </w:r>
    </w:p>
    <w:tbl>
      <w:tblPr>
        <w:tblStyle w:val="a6"/>
        <w:tblW w:w="0" w:type="auto"/>
        <w:tblLook w:val="04A0" w:firstRow="1" w:lastRow="0" w:firstColumn="1" w:lastColumn="0" w:noHBand="0" w:noVBand="1"/>
      </w:tblPr>
      <w:tblGrid>
        <w:gridCol w:w="1704"/>
        <w:gridCol w:w="1704"/>
        <w:gridCol w:w="1704"/>
        <w:gridCol w:w="1705"/>
        <w:gridCol w:w="1705"/>
      </w:tblGrid>
      <w:tr w:rsidR="002C3073" w:rsidRPr="002C3073" w:rsidTr="00075D5D">
        <w:tc>
          <w:tcPr>
            <w:tcW w:w="1704"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t>年龄</w:t>
            </w:r>
          </w:p>
        </w:tc>
        <w:tc>
          <w:tcPr>
            <w:tcW w:w="1704"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t>18岁以下</w:t>
            </w:r>
          </w:p>
        </w:tc>
        <w:tc>
          <w:tcPr>
            <w:tcW w:w="1704"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t>18到35岁</w:t>
            </w:r>
          </w:p>
        </w:tc>
        <w:tc>
          <w:tcPr>
            <w:tcW w:w="1705"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t>35到55岁</w:t>
            </w:r>
          </w:p>
        </w:tc>
        <w:tc>
          <w:tcPr>
            <w:tcW w:w="1705"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t>55岁及以上</w:t>
            </w:r>
          </w:p>
        </w:tc>
      </w:tr>
      <w:tr w:rsidR="002C3073" w:rsidRPr="002C3073" w:rsidTr="00075D5D">
        <w:tc>
          <w:tcPr>
            <w:tcW w:w="1704"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lastRenderedPageBreak/>
              <w:t>人数</w:t>
            </w:r>
          </w:p>
        </w:tc>
        <w:tc>
          <w:tcPr>
            <w:tcW w:w="1704"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t>1</w:t>
            </w:r>
          </w:p>
        </w:tc>
        <w:tc>
          <w:tcPr>
            <w:tcW w:w="1704"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t>41</w:t>
            </w:r>
          </w:p>
        </w:tc>
        <w:tc>
          <w:tcPr>
            <w:tcW w:w="1705"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t>52</w:t>
            </w:r>
          </w:p>
        </w:tc>
        <w:tc>
          <w:tcPr>
            <w:tcW w:w="1705" w:type="dxa"/>
          </w:tcPr>
          <w:p w:rsidR="002C3073" w:rsidRPr="002C3073" w:rsidRDefault="002C3073" w:rsidP="002C3073">
            <w:pPr>
              <w:widowControl/>
              <w:spacing w:line="360" w:lineRule="auto"/>
              <w:jc w:val="center"/>
              <w:rPr>
                <w:rFonts w:ascii="宋体" w:hAnsi="宋体" w:cs="宋体"/>
                <w:b/>
                <w:kern w:val="0"/>
                <w:szCs w:val="21"/>
              </w:rPr>
            </w:pPr>
            <w:r w:rsidRPr="002C3073">
              <w:rPr>
                <w:rFonts w:ascii="宋体" w:hAnsi="宋体" w:cs="宋体" w:hint="eastAsia"/>
                <w:b/>
                <w:kern w:val="0"/>
                <w:szCs w:val="21"/>
              </w:rPr>
              <w:t>6</w:t>
            </w:r>
          </w:p>
        </w:tc>
      </w:tr>
    </w:tbl>
    <w:p w:rsidR="002C3073" w:rsidRPr="002C3073" w:rsidRDefault="002C3073" w:rsidP="002C3073">
      <w:pPr>
        <w:widowControl/>
        <w:spacing w:line="360" w:lineRule="auto"/>
        <w:ind w:firstLineChars="200" w:firstLine="420"/>
        <w:jc w:val="center"/>
        <w:rPr>
          <w:rFonts w:ascii="宋体" w:hAnsi="宋体" w:cs="宋体"/>
          <w:kern w:val="0"/>
          <w:szCs w:val="21"/>
        </w:rPr>
      </w:pPr>
    </w:p>
    <w:p w:rsidR="002C3073" w:rsidRPr="002C3073" w:rsidRDefault="002C3073" w:rsidP="00330641">
      <w:pPr>
        <w:widowControl/>
        <w:spacing w:line="360" w:lineRule="auto"/>
        <w:ind w:firstLineChars="200" w:firstLine="422"/>
        <w:jc w:val="center"/>
        <w:rPr>
          <w:rFonts w:ascii="宋体" w:hAnsi="宋体" w:cs="宋体"/>
          <w:b/>
          <w:kern w:val="0"/>
          <w:szCs w:val="21"/>
        </w:rPr>
      </w:pPr>
      <w:r w:rsidRPr="002C3073">
        <w:rPr>
          <w:rFonts w:ascii="宋体" w:hAnsi="宋体" w:cs="宋体" w:hint="eastAsia"/>
          <w:b/>
          <w:kern w:val="0"/>
          <w:szCs w:val="21"/>
        </w:rPr>
        <w:t>图1 受访人群学历分布</w:t>
      </w:r>
    </w:p>
    <w:p w:rsidR="002C3073" w:rsidRPr="002C3073" w:rsidRDefault="002C3073" w:rsidP="002C3073">
      <w:pPr>
        <w:widowControl/>
        <w:spacing w:line="360" w:lineRule="auto"/>
        <w:ind w:firstLineChars="200" w:firstLine="420"/>
        <w:jc w:val="center"/>
        <w:rPr>
          <w:rFonts w:ascii="宋体" w:hAnsi="宋体" w:cs="宋体"/>
          <w:kern w:val="0"/>
          <w:szCs w:val="21"/>
        </w:rPr>
      </w:pPr>
      <w:r w:rsidRPr="002C3073">
        <w:rPr>
          <w:noProof/>
        </w:rPr>
        <w:t xml:space="preserve"> </w:t>
      </w:r>
    </w:p>
    <w:p w:rsidR="002C3073" w:rsidRPr="002C3073" w:rsidRDefault="002C3073" w:rsidP="002C3073">
      <w:pPr>
        <w:widowControl/>
        <w:spacing w:line="360" w:lineRule="auto"/>
        <w:ind w:firstLineChars="200" w:firstLine="420"/>
        <w:rPr>
          <w:rFonts w:ascii="宋体" w:hAnsi="宋体" w:cs="宋体"/>
          <w:kern w:val="0"/>
          <w:szCs w:val="21"/>
        </w:rPr>
      </w:pPr>
      <w:r w:rsidRPr="002C3073">
        <w:rPr>
          <w:noProof/>
        </w:rPr>
        <w:drawing>
          <wp:anchor distT="0" distB="0" distL="114300" distR="114300" simplePos="0" relativeHeight="251699200" behindDoc="1" locked="0" layoutInCell="1" allowOverlap="1" wp14:anchorId="0915AF3A" wp14:editId="1FF004A9">
            <wp:simplePos x="0" y="0"/>
            <wp:positionH relativeFrom="column">
              <wp:posOffset>800100</wp:posOffset>
            </wp:positionH>
            <wp:positionV relativeFrom="paragraph">
              <wp:posOffset>2261235</wp:posOffset>
            </wp:positionV>
            <wp:extent cx="3619500" cy="2552700"/>
            <wp:effectExtent l="0" t="0" r="0" b="0"/>
            <wp:wrapTopAndBottom/>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619500" cy="2552700"/>
                    </a:xfrm>
                    <a:prstGeom prst="rect">
                      <a:avLst/>
                    </a:prstGeom>
                  </pic:spPr>
                </pic:pic>
              </a:graphicData>
            </a:graphic>
            <wp14:sizeRelH relativeFrom="page">
              <wp14:pctWidth>0</wp14:pctWidth>
            </wp14:sizeRelH>
            <wp14:sizeRelV relativeFrom="page">
              <wp14:pctHeight>0</wp14:pctHeight>
            </wp14:sizeRelV>
          </wp:anchor>
        </w:drawing>
      </w:r>
      <w:r w:rsidRPr="002C3073">
        <w:rPr>
          <w:rFonts w:ascii="宋体" w:hAnsi="宋体" w:cs="宋体" w:hint="eastAsia"/>
          <w:kern w:val="0"/>
          <w:szCs w:val="21"/>
        </w:rPr>
        <w:t>由表1可看出，从事农业电子商务的人群主要以青年人和中年人为主，在该年龄段相较18岁以下人群从事农业交易的人较多，同时他们相较55岁及以上人群对于互联网更加熟悉，</w:t>
      </w:r>
      <w:proofErr w:type="gramStart"/>
      <w:r w:rsidRPr="002C3073">
        <w:rPr>
          <w:rFonts w:ascii="宋体" w:hAnsi="宋体" w:cs="宋体" w:hint="eastAsia"/>
          <w:kern w:val="0"/>
          <w:szCs w:val="21"/>
        </w:rPr>
        <w:t>较能够</w:t>
      </w:r>
      <w:proofErr w:type="gramEnd"/>
      <w:r w:rsidRPr="002C3073">
        <w:rPr>
          <w:rFonts w:ascii="宋体" w:hAnsi="宋体" w:cs="宋体" w:hint="eastAsia"/>
          <w:kern w:val="0"/>
          <w:szCs w:val="21"/>
        </w:rPr>
        <w:t>熟练地掌握和运用新技术，通过网络实现交易。而图1则表明，从事农业电子商务人群学历以初中、高中为主，大学及以上学历次之，小学学历最少，而由此可看出初、高中学历人群相比大学及以上学历者更愿意从事农产品交易活动，而且他们能够更好地接受刚刚兴起的农业电子商务并较快掌握其使用方式及技能。</w:t>
      </w:r>
    </w:p>
    <w:p w:rsidR="002C3073" w:rsidRPr="002C3073" w:rsidRDefault="002C3073" w:rsidP="00330641">
      <w:pPr>
        <w:widowControl/>
        <w:spacing w:line="360" w:lineRule="auto"/>
        <w:ind w:firstLineChars="200" w:firstLine="422"/>
        <w:jc w:val="center"/>
        <w:rPr>
          <w:rFonts w:ascii="宋体" w:hAnsi="宋体" w:cs="宋体"/>
          <w:b/>
          <w:kern w:val="0"/>
          <w:szCs w:val="21"/>
        </w:rPr>
      </w:pPr>
      <w:r w:rsidRPr="002C3073">
        <w:rPr>
          <w:rFonts w:ascii="宋体" w:hAnsi="宋体" w:cs="宋体" w:hint="eastAsia"/>
          <w:b/>
          <w:kern w:val="0"/>
          <w:szCs w:val="21"/>
        </w:rPr>
        <w:t>图2 选择农业电子商务原因调查</w:t>
      </w:r>
    </w:p>
    <w:p w:rsidR="002C3073" w:rsidRPr="002C3073" w:rsidRDefault="002C3073" w:rsidP="002C3073">
      <w:pPr>
        <w:widowControl/>
        <w:spacing w:line="360" w:lineRule="auto"/>
        <w:ind w:firstLineChars="200" w:firstLine="420"/>
        <w:jc w:val="left"/>
        <w:rPr>
          <w:rFonts w:ascii="宋体" w:hAnsi="宋体" w:cs="宋体"/>
          <w:kern w:val="0"/>
          <w:szCs w:val="21"/>
        </w:rPr>
      </w:pPr>
      <w:r w:rsidRPr="002C3073">
        <w:rPr>
          <w:rFonts w:ascii="宋体" w:hAnsi="宋体" w:cs="宋体" w:hint="eastAsia"/>
          <w:kern w:val="0"/>
          <w:szCs w:val="21"/>
        </w:rPr>
        <w:t>由图2可以看出，大部分人选择农业电子商务是由看中其发展势头好，将在我国炙手可热的互联网产业与政府多年关注的农业相结合，加之政府的政策支持，在相当时间内具有较好的盈利效果，是提高农业发展效益的一</w:t>
      </w:r>
      <w:proofErr w:type="gramStart"/>
      <w:r w:rsidRPr="002C3073">
        <w:rPr>
          <w:rFonts w:ascii="宋体" w:hAnsi="宋体" w:cs="宋体" w:hint="eastAsia"/>
          <w:kern w:val="0"/>
          <w:szCs w:val="21"/>
        </w:rPr>
        <w:t>大有效</w:t>
      </w:r>
      <w:proofErr w:type="gramEnd"/>
      <w:r w:rsidRPr="002C3073">
        <w:rPr>
          <w:rFonts w:ascii="宋体" w:hAnsi="宋体" w:cs="宋体" w:hint="eastAsia"/>
          <w:kern w:val="0"/>
          <w:szCs w:val="21"/>
        </w:rPr>
        <w:t>方式。而同时，小部分人则认为农业电子商务也是一种很好地就业方式，在有效解决自身就业问题的同时，避免了承受找到一份工资水平较好工作的压力。从问卷分析来看，少数青年人将其看作是兼顾家庭与事业的一种有效就业方式，在获得收入的同时，可以很好地照顾家中的老人与小孩，因而获得大家青睐。</w:t>
      </w:r>
    </w:p>
    <w:p w:rsidR="002C3073" w:rsidRPr="002C3073" w:rsidRDefault="002C3073" w:rsidP="002C3073">
      <w:pPr>
        <w:widowControl/>
        <w:spacing w:line="360" w:lineRule="auto"/>
        <w:ind w:firstLineChars="200" w:firstLine="420"/>
        <w:jc w:val="left"/>
        <w:rPr>
          <w:rFonts w:ascii="宋体" w:hAnsi="宋体" w:cs="宋体"/>
          <w:kern w:val="0"/>
          <w:szCs w:val="21"/>
        </w:rPr>
      </w:pPr>
    </w:p>
    <w:p w:rsidR="007968CC" w:rsidRDefault="007968CC" w:rsidP="00330641">
      <w:pPr>
        <w:widowControl/>
        <w:spacing w:line="360" w:lineRule="auto"/>
        <w:ind w:firstLineChars="200" w:firstLine="422"/>
        <w:jc w:val="center"/>
        <w:rPr>
          <w:rFonts w:ascii="宋体" w:hAnsi="宋体" w:cs="宋体"/>
          <w:b/>
          <w:kern w:val="0"/>
          <w:szCs w:val="21"/>
        </w:rPr>
      </w:pPr>
    </w:p>
    <w:p w:rsidR="007968CC" w:rsidRDefault="007968CC" w:rsidP="00330641">
      <w:pPr>
        <w:widowControl/>
        <w:spacing w:line="360" w:lineRule="auto"/>
        <w:ind w:firstLineChars="200" w:firstLine="422"/>
        <w:jc w:val="center"/>
        <w:rPr>
          <w:rFonts w:ascii="宋体" w:hAnsi="宋体" w:cs="宋体"/>
          <w:b/>
          <w:kern w:val="0"/>
          <w:szCs w:val="21"/>
        </w:rPr>
      </w:pPr>
    </w:p>
    <w:p w:rsidR="002C3073" w:rsidRPr="002C3073" w:rsidRDefault="002C3073" w:rsidP="00330641">
      <w:pPr>
        <w:widowControl/>
        <w:spacing w:line="360" w:lineRule="auto"/>
        <w:ind w:firstLineChars="200" w:firstLine="422"/>
        <w:jc w:val="center"/>
        <w:rPr>
          <w:rFonts w:ascii="宋体" w:hAnsi="宋体" w:cs="宋体"/>
          <w:b/>
          <w:kern w:val="0"/>
          <w:szCs w:val="21"/>
        </w:rPr>
      </w:pPr>
      <w:r w:rsidRPr="002C3073">
        <w:rPr>
          <w:rFonts w:ascii="宋体" w:hAnsi="宋体" w:cs="宋体" w:hint="eastAsia"/>
          <w:b/>
          <w:kern w:val="0"/>
          <w:szCs w:val="21"/>
        </w:rPr>
        <w:lastRenderedPageBreak/>
        <w:t>图3 从事农业电子商务时间</w:t>
      </w:r>
    </w:p>
    <w:p w:rsidR="002C3073" w:rsidRPr="002C3073" w:rsidRDefault="002C3073" w:rsidP="002C3073">
      <w:pPr>
        <w:widowControl/>
        <w:spacing w:line="360" w:lineRule="auto"/>
        <w:ind w:firstLineChars="200" w:firstLine="420"/>
        <w:jc w:val="left"/>
        <w:rPr>
          <w:rFonts w:ascii="宋体" w:hAnsi="宋体" w:cs="宋体"/>
          <w:kern w:val="0"/>
          <w:szCs w:val="21"/>
        </w:rPr>
      </w:pPr>
      <w:r w:rsidRPr="002C3073">
        <w:rPr>
          <w:noProof/>
        </w:rPr>
        <w:drawing>
          <wp:inline distT="0" distB="0" distL="0" distR="0" wp14:anchorId="55EF90E6" wp14:editId="6296A8A9">
            <wp:extent cx="4438650" cy="2286000"/>
            <wp:effectExtent l="0" t="0" r="0" b="0"/>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438650" cy="2286000"/>
                    </a:xfrm>
                    <a:prstGeom prst="rect">
                      <a:avLst/>
                    </a:prstGeom>
                  </pic:spPr>
                </pic:pic>
              </a:graphicData>
            </a:graphic>
          </wp:inline>
        </w:drawing>
      </w:r>
    </w:p>
    <w:p w:rsidR="002C3073" w:rsidRPr="002C3073" w:rsidRDefault="002C3073" w:rsidP="002C3073">
      <w:pPr>
        <w:widowControl/>
        <w:spacing w:line="360" w:lineRule="auto"/>
        <w:ind w:firstLineChars="200" w:firstLine="420"/>
        <w:jc w:val="left"/>
        <w:rPr>
          <w:rFonts w:ascii="宋体" w:hAnsi="宋体" w:cs="宋体"/>
          <w:kern w:val="0"/>
          <w:szCs w:val="21"/>
        </w:rPr>
      </w:pPr>
      <w:r w:rsidRPr="002C3073">
        <w:rPr>
          <w:rFonts w:ascii="宋体" w:hAnsi="宋体" w:cs="宋体" w:hint="eastAsia"/>
          <w:kern w:val="0"/>
          <w:szCs w:val="21"/>
        </w:rPr>
        <w:t>由上图可以看出，2010-2013年间是农业电子商务发展速度较快的时间，而2014、2015年，其也保持着较快的发展速度，这主要由于近几年，我国互联网产业得到了迅猛的发展，“互联网+”成为产业发展的新契机，农业作为传统产业抓住机遇获得发展。近5年来，随着智能移动设备和移动互联网的发展和普及，以互联网最为交易平台愈来愈成为人们生活的常态，而将农业与电子商务相结合能有有效降低其交易成本和时间成本，推动其又好又快地发展。</w:t>
      </w:r>
    </w:p>
    <w:p w:rsidR="002C3073" w:rsidRPr="002C3073" w:rsidRDefault="002C3073" w:rsidP="00330641">
      <w:pPr>
        <w:widowControl/>
        <w:spacing w:line="360" w:lineRule="auto"/>
        <w:ind w:firstLineChars="200" w:firstLine="422"/>
        <w:jc w:val="center"/>
        <w:rPr>
          <w:rFonts w:ascii="宋体" w:hAnsi="宋体" w:cs="宋体"/>
          <w:b/>
          <w:kern w:val="0"/>
          <w:szCs w:val="21"/>
        </w:rPr>
      </w:pPr>
      <w:r w:rsidRPr="002C3073">
        <w:rPr>
          <w:rFonts w:ascii="宋体" w:hAnsi="宋体" w:cs="宋体" w:hint="eastAsia"/>
          <w:b/>
          <w:kern w:val="0"/>
          <w:szCs w:val="21"/>
        </w:rPr>
        <w:t>图4 受访从事农业电子商务人群年净收入</w:t>
      </w:r>
    </w:p>
    <w:p w:rsidR="002C3073" w:rsidRPr="002C3073" w:rsidRDefault="002C3073" w:rsidP="002C3073">
      <w:pPr>
        <w:widowControl/>
        <w:spacing w:line="360" w:lineRule="auto"/>
        <w:ind w:firstLineChars="200" w:firstLine="420"/>
        <w:jc w:val="center"/>
        <w:rPr>
          <w:rFonts w:ascii="宋体" w:hAnsi="宋体" w:cs="宋体"/>
          <w:kern w:val="0"/>
          <w:szCs w:val="21"/>
        </w:rPr>
      </w:pPr>
      <w:r w:rsidRPr="002C3073">
        <w:rPr>
          <w:noProof/>
        </w:rPr>
        <w:drawing>
          <wp:inline distT="0" distB="0" distL="0" distR="0" wp14:anchorId="48D144D2" wp14:editId="1F49F592">
            <wp:extent cx="3673475" cy="1857375"/>
            <wp:effectExtent l="0" t="0" r="3175" b="9525"/>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3673475" cy="1857375"/>
                    </a:xfrm>
                    <a:prstGeom prst="rect">
                      <a:avLst/>
                    </a:prstGeom>
                  </pic:spPr>
                </pic:pic>
              </a:graphicData>
            </a:graphic>
          </wp:inline>
        </w:drawing>
      </w:r>
    </w:p>
    <w:p w:rsidR="002C3073" w:rsidRPr="002C3073" w:rsidRDefault="002C3073" w:rsidP="002C3073">
      <w:pPr>
        <w:widowControl/>
        <w:spacing w:line="360" w:lineRule="auto"/>
        <w:ind w:firstLineChars="200" w:firstLine="420"/>
        <w:rPr>
          <w:rFonts w:ascii="宋体" w:hAnsi="宋体" w:cs="宋体"/>
          <w:kern w:val="0"/>
          <w:szCs w:val="21"/>
        </w:rPr>
      </w:pPr>
      <w:r w:rsidRPr="002C3073">
        <w:rPr>
          <w:rFonts w:ascii="宋体" w:hAnsi="宋体" w:cs="宋体" w:hint="eastAsia"/>
          <w:kern w:val="0"/>
          <w:szCs w:val="21"/>
        </w:rPr>
        <w:t>从图4可以看出，农户通过从事农业电子商务相较于传统方式销售获得了更多的收入，主要在于其农产品品种及数量消息能够更直接地反映给消费者，双方的供需信息等到更好地契合和满足。但同时，我们也应该注意到，通过从事农业电子商务而获得高能收入的人群仍在少数，而30000-90000的中等收入人群则有显著提升，这也从一个侧面反映了我国当前农产品电子商务平台建设仍不完善，存在许多漏洞和不足之处，如农产品供需的结构性和数量方面的不对称导致滞销，应不断加强建设，通过由需求带动生产，减少农产品生产的过剩，真正提高农产品交易互联网的平台的有效作用。</w:t>
      </w:r>
    </w:p>
    <w:p w:rsidR="002C3073" w:rsidRPr="002C3073" w:rsidRDefault="002C3073" w:rsidP="00330641">
      <w:pPr>
        <w:widowControl/>
        <w:spacing w:line="360" w:lineRule="auto"/>
        <w:ind w:firstLineChars="200" w:firstLine="422"/>
        <w:jc w:val="center"/>
        <w:rPr>
          <w:rFonts w:ascii="宋体" w:hAnsi="宋体" w:cs="宋体"/>
          <w:kern w:val="0"/>
          <w:szCs w:val="21"/>
        </w:rPr>
      </w:pPr>
      <w:r w:rsidRPr="002C3073">
        <w:rPr>
          <w:rFonts w:ascii="宋体" w:hAnsi="宋体" w:cs="宋体" w:hint="eastAsia"/>
          <w:b/>
          <w:kern w:val="0"/>
          <w:szCs w:val="21"/>
        </w:rPr>
        <w:lastRenderedPageBreak/>
        <w:t>图5 网店主要销售的产品种类</w:t>
      </w:r>
      <w:r w:rsidRPr="002C3073">
        <w:rPr>
          <w:noProof/>
        </w:rPr>
        <w:drawing>
          <wp:inline distT="0" distB="0" distL="0" distR="0" wp14:anchorId="735EAE3D" wp14:editId="124F4FF3">
            <wp:extent cx="4219575" cy="2686050"/>
            <wp:effectExtent l="0" t="0" r="9525" b="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219575" cy="2686050"/>
                    </a:xfrm>
                    <a:prstGeom prst="rect">
                      <a:avLst/>
                    </a:prstGeom>
                  </pic:spPr>
                </pic:pic>
              </a:graphicData>
            </a:graphic>
          </wp:inline>
        </w:drawing>
      </w:r>
    </w:p>
    <w:p w:rsidR="002C3073" w:rsidRPr="002C3073" w:rsidRDefault="002C3073" w:rsidP="002C3073">
      <w:pPr>
        <w:widowControl/>
        <w:spacing w:line="360" w:lineRule="auto"/>
        <w:ind w:firstLineChars="200" w:firstLine="420"/>
        <w:jc w:val="left"/>
        <w:rPr>
          <w:rFonts w:ascii="宋体" w:hAnsi="宋体" w:cs="宋体"/>
          <w:kern w:val="0"/>
          <w:szCs w:val="21"/>
        </w:rPr>
      </w:pPr>
      <w:r w:rsidRPr="002C3073">
        <w:rPr>
          <w:rFonts w:ascii="宋体" w:hAnsi="宋体" w:cs="宋体" w:hint="eastAsia"/>
          <w:kern w:val="0"/>
          <w:szCs w:val="21"/>
        </w:rPr>
        <w:t>由此可以看出，网店主要销售的农业产品差异性不大，基本覆盖了消费者不同的需求，而从进一步调查中可以发现，许多网店的产品并不单一，而是综合销售蔬菜、水果、粮油等种种产品，实现多样化的发展。而上图也表面蔬菜、水果等还是</w:t>
      </w:r>
      <w:proofErr w:type="gramStart"/>
      <w:r w:rsidRPr="002C3073">
        <w:rPr>
          <w:rFonts w:ascii="宋体" w:hAnsi="宋体" w:cs="宋体" w:hint="eastAsia"/>
          <w:kern w:val="0"/>
          <w:szCs w:val="21"/>
        </w:rPr>
        <w:t>当前网</w:t>
      </w:r>
      <w:proofErr w:type="gramEnd"/>
      <w:r w:rsidRPr="002C3073">
        <w:rPr>
          <w:rFonts w:ascii="宋体" w:hAnsi="宋体" w:cs="宋体" w:hint="eastAsia"/>
          <w:kern w:val="0"/>
          <w:szCs w:val="21"/>
        </w:rPr>
        <w:t>店销售的主流产品，相较于大米等主食产品，该类产品的保质时间短，需要连续不断采购以满足需求，并且运输成本也更低。而随着人们生活水平的提高，饮食观念也得到了改善对蔬果的需求也不断增长，而对肉类产品的需求则相对降低，因此具有更好的市场前景。</w:t>
      </w:r>
    </w:p>
    <w:p w:rsidR="002C3073" w:rsidRPr="002C3073" w:rsidRDefault="002C3073" w:rsidP="00330641">
      <w:pPr>
        <w:widowControl/>
        <w:spacing w:line="360" w:lineRule="auto"/>
        <w:ind w:firstLineChars="200" w:firstLine="422"/>
        <w:jc w:val="center"/>
        <w:rPr>
          <w:rFonts w:ascii="宋体" w:hAnsi="宋体" w:cs="宋体"/>
          <w:b/>
          <w:kern w:val="0"/>
          <w:szCs w:val="21"/>
        </w:rPr>
      </w:pPr>
      <w:r w:rsidRPr="002C3073">
        <w:rPr>
          <w:rFonts w:ascii="宋体" w:hAnsi="宋体" w:cs="宋体" w:hint="eastAsia"/>
          <w:b/>
          <w:kern w:val="0"/>
          <w:szCs w:val="21"/>
        </w:rPr>
        <w:t>图6 从事农村电子商务存在主要困难</w:t>
      </w:r>
    </w:p>
    <w:p w:rsidR="002C3073" w:rsidRPr="002C3073" w:rsidRDefault="002C3073" w:rsidP="002C3073">
      <w:pPr>
        <w:widowControl/>
        <w:spacing w:line="360" w:lineRule="auto"/>
        <w:ind w:firstLineChars="200" w:firstLine="420"/>
        <w:jc w:val="left"/>
        <w:rPr>
          <w:rFonts w:ascii="宋体" w:hAnsi="宋体" w:cs="宋体"/>
          <w:kern w:val="0"/>
          <w:szCs w:val="21"/>
        </w:rPr>
      </w:pPr>
      <w:r w:rsidRPr="002C3073">
        <w:rPr>
          <w:noProof/>
        </w:rPr>
        <w:drawing>
          <wp:anchor distT="0" distB="0" distL="114300" distR="114300" simplePos="0" relativeHeight="251701248" behindDoc="0" locked="0" layoutInCell="1" allowOverlap="1" wp14:anchorId="07BAE570" wp14:editId="2800AA18">
            <wp:simplePos x="0" y="0"/>
            <wp:positionH relativeFrom="column">
              <wp:posOffset>266700</wp:posOffset>
            </wp:positionH>
            <wp:positionV relativeFrom="paragraph">
              <wp:posOffset>66675</wp:posOffset>
            </wp:positionV>
            <wp:extent cx="4800600" cy="2638425"/>
            <wp:effectExtent l="0" t="0" r="0" b="9525"/>
            <wp:wrapTopAndBottom/>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800600" cy="2638425"/>
                    </a:xfrm>
                    <a:prstGeom prst="rect">
                      <a:avLst/>
                    </a:prstGeom>
                  </pic:spPr>
                </pic:pic>
              </a:graphicData>
            </a:graphic>
            <wp14:sizeRelH relativeFrom="page">
              <wp14:pctWidth>0</wp14:pctWidth>
            </wp14:sizeRelH>
            <wp14:sizeRelV relativeFrom="page">
              <wp14:pctHeight>0</wp14:pctHeight>
            </wp14:sizeRelV>
          </wp:anchor>
        </w:drawing>
      </w:r>
      <w:r w:rsidRPr="002C3073">
        <w:rPr>
          <w:rFonts w:ascii="宋体" w:hAnsi="宋体" w:cs="宋体" w:hint="eastAsia"/>
          <w:kern w:val="0"/>
          <w:szCs w:val="21"/>
        </w:rPr>
        <w:t>由上图可以看出，受访人群认为主要是自身经验不足、政府政策支持以及物流等配套设施不完善是其从事农业电子商务的主要困难，农业电子商务在我国发展时间较短，尚属于新兴事物，缺乏可供模仿的成功案例。而政府虽然一直努力推动农业和电子商务发展，提高农</w:t>
      </w:r>
      <w:r w:rsidRPr="002C3073">
        <w:rPr>
          <w:rFonts w:ascii="宋体" w:hAnsi="宋体" w:cs="宋体" w:hint="eastAsia"/>
          <w:kern w:val="0"/>
          <w:szCs w:val="21"/>
        </w:rPr>
        <w:lastRenderedPageBreak/>
        <w:t>民生活质量，却无明确政策鼓励农业电子商务发展，而在物流方面，由于农产品配送尤其自身特殊性，如容易腐烂、粮食作物等较重等，传统物流无法满足其要求，这也严重制约了其发展。而在资金方面，由于当今农业电子商务的准入门槛较低，农户加入电子商务的资金要求相对不高，因此，资金不足没有成为限制农业电子商务发展的重要因素。</w:t>
      </w:r>
    </w:p>
    <w:p w:rsidR="002C3073" w:rsidRPr="002C3073" w:rsidRDefault="002C3073" w:rsidP="00330641">
      <w:pPr>
        <w:widowControl/>
        <w:spacing w:line="360" w:lineRule="auto"/>
        <w:ind w:firstLineChars="200" w:firstLine="422"/>
        <w:jc w:val="center"/>
        <w:rPr>
          <w:rFonts w:ascii="宋体" w:hAnsi="宋体" w:cs="宋体"/>
          <w:b/>
          <w:kern w:val="0"/>
          <w:szCs w:val="21"/>
        </w:rPr>
      </w:pPr>
      <w:r w:rsidRPr="002C3073">
        <w:rPr>
          <w:rFonts w:ascii="宋体" w:hAnsi="宋体" w:cs="宋体" w:hint="eastAsia"/>
          <w:b/>
          <w:kern w:val="0"/>
          <w:szCs w:val="21"/>
        </w:rPr>
        <w:t>图7 受访农户对农业电子商务发展前景看法</w:t>
      </w:r>
    </w:p>
    <w:p w:rsidR="002C3073" w:rsidRPr="002C3073" w:rsidRDefault="002C3073" w:rsidP="002C3073">
      <w:pPr>
        <w:widowControl/>
        <w:spacing w:line="360" w:lineRule="auto"/>
        <w:ind w:firstLineChars="200" w:firstLine="420"/>
        <w:jc w:val="center"/>
        <w:rPr>
          <w:noProof/>
        </w:rPr>
      </w:pPr>
      <w:r w:rsidRPr="002C3073">
        <w:rPr>
          <w:noProof/>
        </w:rPr>
        <w:drawing>
          <wp:inline distT="0" distB="0" distL="0" distR="0" wp14:anchorId="3C8A1B3C" wp14:editId="19438F56">
            <wp:extent cx="2981741" cy="1971950"/>
            <wp:effectExtent l="0" t="0" r="9525" b="9525"/>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81741" cy="1971950"/>
                    </a:xfrm>
                    <a:prstGeom prst="rect">
                      <a:avLst/>
                    </a:prstGeom>
                  </pic:spPr>
                </pic:pic>
              </a:graphicData>
            </a:graphic>
          </wp:inline>
        </w:drawing>
      </w:r>
      <w:r w:rsidRPr="002C3073">
        <w:rPr>
          <w:noProof/>
        </w:rPr>
        <w:t xml:space="preserve"> </w:t>
      </w:r>
    </w:p>
    <w:p w:rsidR="002C3073" w:rsidRPr="002C3073" w:rsidRDefault="002C3073" w:rsidP="002C3073">
      <w:pPr>
        <w:widowControl/>
        <w:spacing w:line="360" w:lineRule="auto"/>
        <w:ind w:firstLineChars="200" w:firstLine="420"/>
        <w:jc w:val="center"/>
        <w:rPr>
          <w:noProof/>
        </w:rPr>
      </w:pPr>
    </w:p>
    <w:p w:rsidR="002C3073" w:rsidRPr="002C3073" w:rsidRDefault="002C3073" w:rsidP="00330641">
      <w:pPr>
        <w:widowControl/>
        <w:spacing w:line="360" w:lineRule="auto"/>
        <w:ind w:firstLineChars="200" w:firstLine="422"/>
        <w:jc w:val="center"/>
        <w:rPr>
          <w:b/>
          <w:noProof/>
        </w:rPr>
      </w:pPr>
      <w:r w:rsidRPr="002C3073">
        <w:rPr>
          <w:rFonts w:ascii="宋体" w:hAnsi="宋体" w:cs="宋体" w:hint="eastAsia"/>
          <w:b/>
          <w:kern w:val="0"/>
          <w:szCs w:val="21"/>
        </w:rPr>
        <w:t>图8 农村电商发展存在的主要风险</w:t>
      </w:r>
    </w:p>
    <w:p w:rsidR="002C3073" w:rsidRPr="002C3073" w:rsidRDefault="002C3073" w:rsidP="002C3073">
      <w:pPr>
        <w:widowControl/>
        <w:spacing w:line="360" w:lineRule="auto"/>
        <w:ind w:firstLineChars="200" w:firstLine="420"/>
        <w:jc w:val="center"/>
        <w:rPr>
          <w:rFonts w:ascii="宋体" w:hAnsi="宋体" w:cs="宋体"/>
          <w:kern w:val="0"/>
          <w:szCs w:val="21"/>
        </w:rPr>
      </w:pPr>
      <w:r w:rsidRPr="002C3073">
        <w:rPr>
          <w:noProof/>
        </w:rPr>
        <w:drawing>
          <wp:inline distT="0" distB="0" distL="0" distR="0" wp14:anchorId="4FDE951B" wp14:editId="290B15DC">
            <wp:extent cx="4363059" cy="1867161"/>
            <wp:effectExtent l="0" t="0" r="0" b="0"/>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363059" cy="1867161"/>
                    </a:xfrm>
                    <a:prstGeom prst="rect">
                      <a:avLst/>
                    </a:prstGeom>
                  </pic:spPr>
                </pic:pic>
              </a:graphicData>
            </a:graphic>
          </wp:inline>
        </w:drawing>
      </w:r>
    </w:p>
    <w:p w:rsidR="002C3073" w:rsidRPr="002C3073" w:rsidRDefault="002C3073" w:rsidP="002C3073">
      <w:pPr>
        <w:widowControl/>
        <w:spacing w:line="360" w:lineRule="auto"/>
        <w:ind w:firstLineChars="200" w:firstLine="420"/>
        <w:jc w:val="left"/>
        <w:rPr>
          <w:rFonts w:ascii="宋体" w:hAnsi="宋体" w:cs="宋体"/>
          <w:kern w:val="0"/>
          <w:szCs w:val="21"/>
        </w:rPr>
      </w:pPr>
      <w:r w:rsidRPr="002C3073">
        <w:rPr>
          <w:rFonts w:ascii="宋体" w:hAnsi="宋体" w:cs="宋体" w:hint="eastAsia"/>
          <w:kern w:val="0"/>
          <w:szCs w:val="21"/>
        </w:rPr>
        <w:t>通过对农户的问卷调查，我们可以看出大部分农户对农业电子商务的发展前景都比较看好，由于其发展时间较短，仍存在农户对其了解不完全。总体而言，农户对其预期较好，有利于其进一步发展和制度完善。</w:t>
      </w:r>
    </w:p>
    <w:p w:rsidR="002C3073" w:rsidRPr="002C3073" w:rsidRDefault="002C3073" w:rsidP="002C3073">
      <w:pPr>
        <w:widowControl/>
        <w:spacing w:line="360" w:lineRule="auto"/>
        <w:ind w:firstLineChars="200" w:firstLine="420"/>
        <w:jc w:val="left"/>
        <w:rPr>
          <w:rFonts w:ascii="宋体" w:hAnsi="宋体" w:cs="宋体"/>
          <w:kern w:val="0"/>
          <w:szCs w:val="21"/>
        </w:rPr>
      </w:pPr>
      <w:r w:rsidRPr="002C3073">
        <w:rPr>
          <w:rFonts w:ascii="宋体" w:hAnsi="宋体" w:cs="宋体" w:hint="eastAsia"/>
          <w:kern w:val="0"/>
          <w:szCs w:val="21"/>
        </w:rPr>
        <w:t>而从农业电子商务的风险来看，其风险来源分布较均匀，这也是其发展初期可能存在的特征，由于缺少可供模仿的对象，需要投入的资金相对较大，同时，</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商市场的不完善带来了农户对该市场了解的不充分，这需要政策的进一步完善，推动</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商平台的不断建设、发展。</w:t>
      </w:r>
    </w:p>
    <w:p w:rsidR="002C3073" w:rsidRPr="002C3073" w:rsidRDefault="002C3073" w:rsidP="002C3073">
      <w:pPr>
        <w:widowControl/>
        <w:spacing w:line="360" w:lineRule="auto"/>
        <w:ind w:firstLineChars="200" w:firstLine="420"/>
        <w:jc w:val="left"/>
        <w:rPr>
          <w:rFonts w:ascii="宋体" w:hAnsi="宋体" w:cs="宋体"/>
          <w:kern w:val="0"/>
          <w:szCs w:val="21"/>
        </w:rPr>
      </w:pPr>
      <w:r w:rsidRPr="002C3073">
        <w:rPr>
          <w:rFonts w:ascii="宋体" w:hAnsi="宋体" w:cs="宋体" w:hint="eastAsia"/>
          <w:kern w:val="0"/>
          <w:szCs w:val="21"/>
        </w:rPr>
        <w:t>通过问卷整理，可以看出农户主要在操作、经验方面有所欠缺，农户希望当地政府能够组织学习有关</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商的有关内容，同时完善物流建设，建立起一套与农业产品特性相吻合</w:t>
      </w:r>
      <w:r w:rsidRPr="002C3073">
        <w:rPr>
          <w:rFonts w:ascii="宋体" w:hAnsi="宋体" w:cs="宋体" w:hint="eastAsia"/>
          <w:kern w:val="0"/>
          <w:szCs w:val="21"/>
        </w:rPr>
        <w:lastRenderedPageBreak/>
        <w:t>的配送方式。政府还应以其公信力，完善交易平台建设，促进平台信息更加透明、公开，以确保农产品交易的真实、有效。 农产品不同于衣服、书本等产品，一旦发现实物与网络上公布的信息不相吻合再进行换货就能以保障其质量，因此应就网络发布信息真实</w:t>
      </w:r>
      <w:proofErr w:type="gramStart"/>
      <w:r w:rsidRPr="002C3073">
        <w:rPr>
          <w:rFonts w:ascii="宋体" w:hAnsi="宋体" w:cs="宋体" w:hint="eastAsia"/>
          <w:kern w:val="0"/>
          <w:szCs w:val="21"/>
        </w:rPr>
        <w:t>度予以</w:t>
      </w:r>
      <w:proofErr w:type="gramEnd"/>
      <w:r w:rsidRPr="002C3073">
        <w:rPr>
          <w:rFonts w:ascii="宋体" w:hAnsi="宋体" w:cs="宋体" w:hint="eastAsia"/>
          <w:kern w:val="0"/>
          <w:szCs w:val="21"/>
        </w:rPr>
        <w:t>评价，以保护各方利益。</w:t>
      </w:r>
    </w:p>
    <w:p w:rsidR="003B1614" w:rsidRPr="003D18AA" w:rsidRDefault="003B1614" w:rsidP="00B41F22">
      <w:pPr>
        <w:pStyle w:val="2"/>
        <w:spacing w:before="0" w:after="0" w:line="415" w:lineRule="auto"/>
        <w:rPr>
          <w:sz w:val="30"/>
          <w:szCs w:val="30"/>
        </w:rPr>
      </w:pPr>
      <w:bookmarkStart w:id="29" w:name="_Toc444786183"/>
      <w:r w:rsidRPr="003D18AA">
        <w:rPr>
          <w:rFonts w:hint="eastAsia"/>
          <w:sz w:val="30"/>
          <w:szCs w:val="30"/>
        </w:rPr>
        <w:t>（二）访谈报告</w:t>
      </w:r>
      <w:bookmarkEnd w:id="29"/>
    </w:p>
    <w:p w:rsidR="002C3073" w:rsidRPr="002C3073" w:rsidRDefault="002C3073" w:rsidP="002C3073">
      <w:pPr>
        <w:widowControl/>
        <w:spacing w:line="360" w:lineRule="auto"/>
        <w:ind w:firstLineChars="200" w:firstLine="422"/>
        <w:jc w:val="left"/>
        <w:rPr>
          <w:rFonts w:ascii="宋体" w:hAnsi="宋体" w:cs="宋体"/>
          <w:b/>
          <w:kern w:val="0"/>
          <w:szCs w:val="21"/>
        </w:rPr>
      </w:pPr>
      <w:r w:rsidRPr="002C3073">
        <w:rPr>
          <w:rFonts w:ascii="宋体" w:hAnsi="宋体" w:cs="宋体" w:hint="eastAsia"/>
          <w:b/>
          <w:kern w:val="0"/>
          <w:szCs w:val="21"/>
        </w:rPr>
        <w:t>1、针对农户的访谈提纲</w:t>
      </w:r>
    </w:p>
    <w:p w:rsidR="002C3073" w:rsidRPr="002C3073" w:rsidRDefault="002C3073" w:rsidP="002C3073">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（1）您对农村电商了解吗？请简要谈一下您对其的了解</w:t>
      </w:r>
    </w:p>
    <w:p w:rsidR="002C3073" w:rsidRPr="002C3073" w:rsidRDefault="002C3073" w:rsidP="002C3073">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答：我对</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商的了解不是很多，但是我周围还是有挺多人尝试经营</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商并取得一定成果。就我个人而言，我认为</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商就是将传统农业与互联网相结合，将农产品摆到互联网平台上进行销售，通过拓宽农产品的销售渠道来实现盈利的增加。</w:t>
      </w:r>
    </w:p>
    <w:p w:rsidR="002C3073" w:rsidRPr="002C3073" w:rsidRDefault="002C3073" w:rsidP="002C3073">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（2）您有过网上购买农产品的经历吗？这次经历给您的感受是什么？</w:t>
      </w:r>
    </w:p>
    <w:p w:rsidR="002C3073" w:rsidRPr="002C3073" w:rsidRDefault="002C3073" w:rsidP="002C3073">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答：我有过几次网上购买农产品的经历，总的来说都是比较满意的购物经历。虽然在网上买到的农产品的质量都挺不错的，但是也存在一定的不实信息，例如，有的商家打出烟台富士山苹果、正宗永春芦柑等，但是最终买到的商品却与这些介绍不尽相符，存在欺骗消费者的嫌疑。</w:t>
      </w:r>
    </w:p>
    <w:p w:rsidR="002C3073" w:rsidRPr="002C3073" w:rsidRDefault="002C3073" w:rsidP="002C3073">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（3）在您看来，</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商的发展情景怎么样？</w:t>
      </w:r>
    </w:p>
    <w:p w:rsidR="002C3073" w:rsidRPr="002C3073" w:rsidRDefault="002C3073" w:rsidP="002C3073">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答：我认为当前</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商的发展前景非常好，是推动解决我国三</w:t>
      </w:r>
      <w:proofErr w:type="gramStart"/>
      <w:r w:rsidRPr="002C3073">
        <w:rPr>
          <w:rFonts w:ascii="宋体" w:hAnsi="宋体" w:cs="宋体" w:hint="eastAsia"/>
          <w:kern w:val="0"/>
          <w:szCs w:val="21"/>
        </w:rPr>
        <w:t>农问题</w:t>
      </w:r>
      <w:proofErr w:type="gramEnd"/>
      <w:r w:rsidRPr="002C3073">
        <w:rPr>
          <w:rFonts w:ascii="宋体" w:hAnsi="宋体" w:cs="宋体" w:hint="eastAsia"/>
          <w:kern w:val="0"/>
          <w:szCs w:val="21"/>
        </w:rPr>
        <w:t>的一个重大突破口，通过将农业和互联网产业联系起来，有利于增加农户的收入，也可以由需求带动生产，减少农产品生产浪费，同时也给我们消费者更多的选择，现在我们消费者可以在网上买到各地的农业产品，不再只依赖果</w:t>
      </w:r>
      <w:proofErr w:type="gramStart"/>
      <w:r w:rsidRPr="002C3073">
        <w:rPr>
          <w:rFonts w:ascii="宋体" w:hAnsi="宋体" w:cs="宋体" w:hint="eastAsia"/>
          <w:kern w:val="0"/>
          <w:szCs w:val="21"/>
        </w:rPr>
        <w:t>蔬商铺提供</w:t>
      </w:r>
      <w:proofErr w:type="gramEnd"/>
      <w:r w:rsidRPr="002C3073">
        <w:rPr>
          <w:rFonts w:ascii="宋体" w:hAnsi="宋体" w:cs="宋体" w:hint="eastAsia"/>
          <w:kern w:val="0"/>
          <w:szCs w:val="21"/>
        </w:rPr>
        <w:t>的商品。但是，当前</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商发展也有不足之处，我们在网上</w:t>
      </w:r>
      <w:proofErr w:type="gramStart"/>
      <w:r w:rsidRPr="002C3073">
        <w:rPr>
          <w:rFonts w:ascii="宋体" w:hAnsi="宋体" w:cs="宋体" w:hint="eastAsia"/>
          <w:kern w:val="0"/>
          <w:szCs w:val="21"/>
        </w:rPr>
        <w:t>买农业</w:t>
      </w:r>
      <w:proofErr w:type="gramEnd"/>
      <w:r w:rsidRPr="002C3073">
        <w:rPr>
          <w:rFonts w:ascii="宋体" w:hAnsi="宋体" w:cs="宋体" w:hint="eastAsia"/>
          <w:kern w:val="0"/>
          <w:szCs w:val="21"/>
        </w:rPr>
        <w:t>产品，毕竟是吃的东西，就会担心它的质量好不好，有没有什么过量的农药，这就不如以前逛菜市场找熟人买东西，心里比较踏实了，所以我觉得国家应该就这方面出台一个政策，对这些网上销售的农业产品符合质量标准的，给个满足条件的标志，或者让我们可以扫描知道它在什么地方生产出来的，这都让人比较放心。</w:t>
      </w:r>
    </w:p>
    <w:p w:rsidR="002C3073" w:rsidRPr="002C3073" w:rsidRDefault="002C3073" w:rsidP="00330641">
      <w:pPr>
        <w:widowControl/>
        <w:spacing w:line="360" w:lineRule="auto"/>
        <w:ind w:firstLineChars="200" w:firstLine="422"/>
        <w:jc w:val="left"/>
        <w:rPr>
          <w:rFonts w:ascii="宋体" w:hAnsi="宋体" w:cs="宋体"/>
          <w:b/>
          <w:kern w:val="0"/>
          <w:szCs w:val="21"/>
        </w:rPr>
      </w:pPr>
      <w:r w:rsidRPr="002C3073">
        <w:rPr>
          <w:rFonts w:ascii="宋体" w:hAnsi="宋体" w:cs="宋体" w:hint="eastAsia"/>
          <w:b/>
          <w:kern w:val="0"/>
          <w:szCs w:val="21"/>
        </w:rPr>
        <w:t>2、针对</w:t>
      </w:r>
      <w:proofErr w:type="gramStart"/>
      <w:r w:rsidRPr="002C3073">
        <w:rPr>
          <w:rFonts w:ascii="宋体" w:hAnsi="宋体" w:cs="宋体" w:hint="eastAsia"/>
          <w:b/>
          <w:kern w:val="0"/>
          <w:szCs w:val="21"/>
        </w:rPr>
        <w:t>农业电</w:t>
      </w:r>
      <w:proofErr w:type="gramEnd"/>
      <w:r w:rsidRPr="002C3073">
        <w:rPr>
          <w:rFonts w:ascii="宋体" w:hAnsi="宋体" w:cs="宋体" w:hint="eastAsia"/>
          <w:b/>
          <w:kern w:val="0"/>
          <w:szCs w:val="21"/>
        </w:rPr>
        <w:t>商的访谈提纲</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（1）您店里的生意怎么样？您主要是</w:t>
      </w:r>
      <w:proofErr w:type="gramStart"/>
      <w:r w:rsidRPr="002C3073">
        <w:rPr>
          <w:rFonts w:ascii="宋体" w:hAnsi="宋体" w:cs="宋体" w:hint="eastAsia"/>
          <w:kern w:val="0"/>
          <w:szCs w:val="21"/>
        </w:rPr>
        <w:t>采取网</w:t>
      </w:r>
      <w:proofErr w:type="gramEnd"/>
      <w:r w:rsidRPr="002C3073">
        <w:rPr>
          <w:rFonts w:ascii="宋体" w:hAnsi="宋体" w:cs="宋体" w:hint="eastAsia"/>
          <w:kern w:val="0"/>
          <w:szCs w:val="21"/>
        </w:rPr>
        <w:t>店的形式还是线下向上相结合呢？您的网店主要供应一些什么产品呢？</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答：现状我们店里的生意相对还是比较不错的，在选择经营网店之后，盈利也得到了增加，毕竟是刚刚起步，比原来提高了三四成左右吧。我们现在主要采取的还是线上和线下相结合</w:t>
      </w:r>
      <w:r w:rsidRPr="002C3073">
        <w:rPr>
          <w:rFonts w:ascii="宋体" w:hAnsi="宋体" w:cs="宋体" w:hint="eastAsia"/>
          <w:kern w:val="0"/>
          <w:szCs w:val="21"/>
        </w:rPr>
        <w:lastRenderedPageBreak/>
        <w:t>的方式，在店里主要卖的就是一些粮油产品，这些东西比较重，要通过物流运输成本比较高，消费者不乐意，我们也没法承担这么高的成本；在网店上就卖一些当地生产的时令水果、蔬菜，许多周围城市的居民在网上下单，我们再通过物流公司把货送过去，所以配送的范围不能太多，</w:t>
      </w:r>
      <w:proofErr w:type="gramStart"/>
      <w:r w:rsidRPr="002C3073">
        <w:rPr>
          <w:rFonts w:ascii="宋体" w:hAnsi="宋体" w:cs="宋体" w:hint="eastAsia"/>
          <w:kern w:val="0"/>
          <w:szCs w:val="21"/>
        </w:rPr>
        <w:t>不然许多</w:t>
      </w:r>
      <w:proofErr w:type="gramEnd"/>
      <w:r w:rsidRPr="002C3073">
        <w:rPr>
          <w:rFonts w:ascii="宋体" w:hAnsi="宋体" w:cs="宋体" w:hint="eastAsia"/>
          <w:kern w:val="0"/>
          <w:szCs w:val="21"/>
        </w:rPr>
        <w:t>东西容易腐坏。</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（2）当初为什么会选择网店作为经营方式呢？</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答：国家政府在互联网方面给了许多优惠政策，同时，许多行业也转向与互联网相结合，由此获得了更多的发展机会，我认为农业也可以和互联网连接起来，而且现在越来越多人用手机，通过网络</w:t>
      </w:r>
      <w:proofErr w:type="gramStart"/>
      <w:r w:rsidRPr="002C3073">
        <w:rPr>
          <w:rFonts w:ascii="宋体" w:hAnsi="宋体" w:cs="宋体" w:hint="eastAsia"/>
          <w:kern w:val="0"/>
          <w:szCs w:val="21"/>
        </w:rPr>
        <w:t>来网购</w:t>
      </w:r>
      <w:proofErr w:type="gramEnd"/>
      <w:r w:rsidRPr="002C3073">
        <w:rPr>
          <w:rFonts w:ascii="宋体" w:hAnsi="宋体" w:cs="宋体" w:hint="eastAsia"/>
          <w:kern w:val="0"/>
          <w:szCs w:val="21"/>
        </w:rPr>
        <w:t>，只要可以保证产品的质量，农业产品也可以转型与互联网相结合。</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（3</w:t>
      </w:r>
      <w:r w:rsidR="00573E7E">
        <w:rPr>
          <w:rFonts w:ascii="宋体" w:hAnsi="宋体" w:cs="宋体" w:hint="eastAsia"/>
          <w:kern w:val="0"/>
          <w:szCs w:val="21"/>
        </w:rPr>
        <w:t>）</w:t>
      </w:r>
      <w:r w:rsidRPr="002C3073">
        <w:rPr>
          <w:rFonts w:ascii="宋体" w:hAnsi="宋体" w:cs="宋体" w:hint="eastAsia"/>
          <w:kern w:val="0"/>
          <w:szCs w:val="21"/>
        </w:rPr>
        <w:t>您认为在</w:t>
      </w:r>
      <w:proofErr w:type="gramStart"/>
      <w:r w:rsidRPr="002C3073">
        <w:rPr>
          <w:rFonts w:ascii="宋体" w:hAnsi="宋体" w:cs="宋体" w:hint="eastAsia"/>
          <w:kern w:val="0"/>
          <w:szCs w:val="21"/>
        </w:rPr>
        <w:t>您当前网</w:t>
      </w:r>
      <w:proofErr w:type="gramEnd"/>
      <w:r w:rsidRPr="002C3073">
        <w:rPr>
          <w:rFonts w:ascii="宋体" w:hAnsi="宋体" w:cs="宋体" w:hint="eastAsia"/>
          <w:kern w:val="0"/>
          <w:szCs w:val="21"/>
        </w:rPr>
        <w:t>店经营过程中存在的困难主要是什么？</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答：主要还是产品的质量问题，我的许多客户都向我反映农产品配送不及时，或者到手的农产品质量不好，我们国家的农产品配送还不尽完善，存在许多漏洞。而且网络上销售的农产品品质也收到许多人的质疑，我们放在实体店和在网店上销售的农产品都一块田里种出来的，没有好坏之分，但是消费者只在网络上看到图片没有看到实物，难免会不相信产品的质量，因此我觉得政府应该完善</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商平台建设，切实保障平台上所销售商品的质量，提高消费者体验和信任。</w:t>
      </w:r>
    </w:p>
    <w:p w:rsidR="002C3073" w:rsidRPr="002C3073" w:rsidRDefault="002C3073" w:rsidP="00330641">
      <w:pPr>
        <w:widowControl/>
        <w:spacing w:line="360" w:lineRule="auto"/>
        <w:ind w:firstLineChars="200" w:firstLine="422"/>
        <w:jc w:val="left"/>
        <w:rPr>
          <w:rFonts w:ascii="宋体" w:hAnsi="宋体" w:cs="宋体"/>
          <w:b/>
          <w:kern w:val="0"/>
          <w:szCs w:val="21"/>
        </w:rPr>
      </w:pPr>
      <w:r w:rsidRPr="002C3073">
        <w:rPr>
          <w:rFonts w:ascii="宋体" w:hAnsi="宋体" w:cs="宋体" w:hint="eastAsia"/>
          <w:b/>
          <w:kern w:val="0"/>
          <w:szCs w:val="21"/>
        </w:rPr>
        <w:t>3、针对政府工作人员的访谈提纲</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（1）您觉得仙桃市近几年</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商的发展情况如何？有取得一些突破性进展吗？能简要介绍一下政府在支持</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商发展方面的相关政策和措施吗？</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kern w:val="0"/>
          <w:szCs w:val="21"/>
        </w:rPr>
        <w:tab/>
      </w:r>
      <w:r w:rsidRPr="002C3073">
        <w:rPr>
          <w:rFonts w:ascii="宋体" w:hAnsi="宋体" w:cs="宋体" w:hint="eastAsia"/>
          <w:kern w:val="0"/>
          <w:szCs w:val="21"/>
        </w:rPr>
        <w:t>答：近几年，由于互联网的发展、</w:t>
      </w:r>
      <w:proofErr w:type="gramStart"/>
      <w:r w:rsidRPr="002C3073">
        <w:rPr>
          <w:rFonts w:ascii="宋体" w:hAnsi="宋体" w:cs="宋体" w:hint="eastAsia"/>
          <w:kern w:val="0"/>
          <w:szCs w:val="21"/>
        </w:rPr>
        <w:t>网购的</w:t>
      </w:r>
      <w:proofErr w:type="gramEnd"/>
      <w:r w:rsidRPr="002C3073">
        <w:rPr>
          <w:rFonts w:ascii="宋体" w:hAnsi="宋体" w:cs="宋体" w:hint="eastAsia"/>
          <w:kern w:val="0"/>
          <w:szCs w:val="21"/>
        </w:rPr>
        <w:t>兴起以及政府的政策扶持，仙桃市这几年的</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商得到了较大发展</w:t>
      </w:r>
      <w:r w:rsidRPr="002C3073">
        <w:rPr>
          <w:rFonts w:ascii="宋体" w:hAnsi="宋体" w:cs="宋体" w:hint="eastAsia"/>
          <w:kern w:val="0"/>
          <w:szCs w:val="21"/>
          <w:shd w:val="clear" w:color="auto" w:fill="FFFFFF"/>
          <w:lang w:bidi="ar"/>
        </w:rPr>
        <w:t>目前，仙桃市围绕农村电子商务发展，有效整合相关资源，计划总投资7000万元，总建筑面积30多万㎡，构建电子商务创业基地、综合电子商务产业基地、电子商务孵化基地等三大不同类型的电</w:t>
      </w:r>
      <w:proofErr w:type="gramStart"/>
      <w:r w:rsidRPr="002C3073">
        <w:rPr>
          <w:rFonts w:ascii="宋体" w:hAnsi="宋体" w:cs="宋体" w:hint="eastAsia"/>
          <w:kern w:val="0"/>
          <w:szCs w:val="21"/>
          <w:shd w:val="clear" w:color="auto" w:fill="FFFFFF"/>
          <w:lang w:bidi="ar"/>
        </w:rPr>
        <w:t>商服务</w:t>
      </w:r>
      <w:proofErr w:type="gramEnd"/>
      <w:r w:rsidRPr="002C3073">
        <w:rPr>
          <w:rFonts w:ascii="宋体" w:hAnsi="宋体" w:cs="宋体" w:hint="eastAsia"/>
          <w:kern w:val="0"/>
          <w:szCs w:val="21"/>
          <w:shd w:val="clear" w:color="auto" w:fill="FFFFFF"/>
          <w:lang w:bidi="ar"/>
        </w:rPr>
        <w:t>平台，目前已有20多家商家入驻，与30家传统企业开展电子商务代营运合作，引进了4家省外电商企业入驻园区。</w:t>
      </w:r>
      <w:r w:rsidRPr="002C3073">
        <w:rPr>
          <w:rFonts w:ascii="宋体" w:hAnsi="宋体" w:cs="宋体" w:hint="eastAsia"/>
          <w:kern w:val="0"/>
          <w:szCs w:val="21"/>
        </w:rPr>
        <w:t>从2015年起，每年有500万元专项资金投入到促进电子商务快速发展之中去，从而进一步推动制造业和工业的转型升级。</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（2）什么样的商家有资格申请成为</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商呢？</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kern w:val="0"/>
          <w:szCs w:val="21"/>
        </w:rPr>
        <w:tab/>
      </w:r>
      <w:r w:rsidRPr="002C3073">
        <w:rPr>
          <w:rFonts w:ascii="宋体" w:hAnsi="宋体" w:cs="宋体" w:hint="eastAsia"/>
          <w:kern w:val="0"/>
          <w:szCs w:val="21"/>
        </w:rPr>
        <w:t>答：我们对商家申请成为</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商有一定的准入门槛，在仙桃市发展</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商之初，这些准入门槛相对较低，但是随着市场体制的完善，我们也会逐步提高要求，增强对商家的监管力度。当前，我们主要是对申请商家进行近3年来的经营状况，包括其信誉及盈利状况进</w:t>
      </w:r>
      <w:r w:rsidRPr="002C3073">
        <w:rPr>
          <w:rFonts w:ascii="宋体" w:hAnsi="宋体" w:cs="宋体" w:hint="eastAsia"/>
          <w:kern w:val="0"/>
          <w:szCs w:val="21"/>
        </w:rPr>
        <w:lastRenderedPageBreak/>
        <w:t>行审查，对其所出售的农产品进行抽样调查等各个方面的基本资格调查，然后商家可以在平台上进行试营，试营期内表现良好可以转为正式商家。</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hint="eastAsia"/>
          <w:kern w:val="0"/>
          <w:szCs w:val="21"/>
        </w:rPr>
        <w:t>（3）当前</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商供销平台发展存在的主要困难是什么？</w:t>
      </w:r>
    </w:p>
    <w:p w:rsidR="002C3073" w:rsidRPr="002C3073" w:rsidRDefault="002C3073" w:rsidP="00330641">
      <w:pPr>
        <w:widowControl/>
        <w:spacing w:line="360" w:lineRule="auto"/>
        <w:ind w:firstLine="200"/>
        <w:jc w:val="left"/>
        <w:rPr>
          <w:rFonts w:ascii="宋体" w:hAnsi="宋体" w:cs="宋体"/>
          <w:kern w:val="0"/>
          <w:szCs w:val="21"/>
        </w:rPr>
      </w:pPr>
      <w:r w:rsidRPr="002C3073">
        <w:rPr>
          <w:rFonts w:ascii="宋体" w:hAnsi="宋体" w:cs="宋体"/>
          <w:kern w:val="0"/>
          <w:szCs w:val="21"/>
        </w:rPr>
        <w:tab/>
      </w:r>
      <w:r w:rsidRPr="002C3073">
        <w:rPr>
          <w:rFonts w:ascii="宋体" w:hAnsi="宋体" w:cs="宋体" w:hint="eastAsia"/>
          <w:kern w:val="0"/>
          <w:szCs w:val="21"/>
        </w:rPr>
        <w:t>答：物流是仙桃发展该平台的一大阻碍，发展</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商主要满足周围城市对农产品的需求，但是城市“最后一公里”配送的问题不能得到有效解决，这严重减缓了仙桃</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商发展的步伐。同时，虽然对商家申请</w:t>
      </w:r>
      <w:proofErr w:type="gramStart"/>
      <w:r w:rsidRPr="002C3073">
        <w:rPr>
          <w:rFonts w:ascii="宋体" w:hAnsi="宋体" w:cs="宋体" w:hint="eastAsia"/>
          <w:kern w:val="0"/>
          <w:szCs w:val="21"/>
        </w:rPr>
        <w:t>农业电</w:t>
      </w:r>
      <w:proofErr w:type="gramEnd"/>
      <w:r w:rsidRPr="002C3073">
        <w:rPr>
          <w:rFonts w:ascii="宋体" w:hAnsi="宋体" w:cs="宋体" w:hint="eastAsia"/>
          <w:kern w:val="0"/>
          <w:szCs w:val="21"/>
        </w:rPr>
        <w:t>商有一定的准入门槛，但是当前平台上的商家仍然良莠不齐，我们会进一步增强对平台的监管，防止出现侵犯消费者权益的事件发生。</w:t>
      </w:r>
    </w:p>
    <w:p w:rsidR="002C3073" w:rsidRPr="002C3073" w:rsidRDefault="002C3073" w:rsidP="00330641">
      <w:pPr>
        <w:spacing w:line="360" w:lineRule="auto"/>
        <w:ind w:firstLine="200"/>
        <w:rPr>
          <w:rFonts w:ascii="宋体" w:hAnsi="宋体"/>
          <w:szCs w:val="21"/>
        </w:rPr>
      </w:pPr>
      <w:r w:rsidRPr="002C3073">
        <w:rPr>
          <w:rFonts w:ascii="宋体" w:hAnsi="宋体" w:hint="eastAsia"/>
          <w:szCs w:val="21"/>
        </w:rPr>
        <w:t>（4）您觉得</w:t>
      </w:r>
      <w:proofErr w:type="gramStart"/>
      <w:r w:rsidRPr="002C3073">
        <w:rPr>
          <w:rFonts w:ascii="宋体" w:hAnsi="宋体" w:hint="eastAsia"/>
          <w:szCs w:val="21"/>
        </w:rPr>
        <w:t>农业电</w:t>
      </w:r>
      <w:proofErr w:type="gramEnd"/>
      <w:r w:rsidRPr="002C3073">
        <w:rPr>
          <w:rFonts w:ascii="宋体" w:hAnsi="宋体" w:hint="eastAsia"/>
          <w:szCs w:val="21"/>
        </w:rPr>
        <w:t>商的快速发展对当地经济会带来什么样的影响？</w:t>
      </w:r>
    </w:p>
    <w:p w:rsidR="00F904DD" w:rsidRPr="002C3073" w:rsidRDefault="002C3073" w:rsidP="00330641">
      <w:pPr>
        <w:spacing w:line="360" w:lineRule="auto"/>
        <w:ind w:firstLine="200"/>
      </w:pPr>
      <w:r w:rsidRPr="002C3073">
        <w:rPr>
          <w:rFonts w:ascii="宋体" w:hAnsi="宋体" w:cs="宋体"/>
          <w:szCs w:val="21"/>
        </w:rPr>
        <w:tab/>
      </w:r>
      <w:r w:rsidRPr="002C3073">
        <w:rPr>
          <w:rFonts w:ascii="宋体" w:hAnsi="宋体" w:cs="宋体" w:hint="eastAsia"/>
          <w:szCs w:val="21"/>
        </w:rPr>
        <w:t>答：</w:t>
      </w:r>
      <w:r w:rsidRPr="002C3073">
        <w:rPr>
          <w:rFonts w:ascii="宋体" w:hAnsi="宋体" w:cs="宋体" w:hint="eastAsia"/>
          <w:kern w:val="0"/>
          <w:szCs w:val="21"/>
          <w:shd w:val="clear" w:color="auto" w:fill="FFFFFF"/>
          <w:lang w:bidi="ar"/>
        </w:rPr>
        <w:t>仙桃市是江汉平原地区商贸、物流、交通的中心城市，湖北省规划建设的六大枢纽物流基地，农业运营模式较为成熟，农业发展前景十分广阔，</w:t>
      </w:r>
      <w:r w:rsidRPr="002C3073">
        <w:rPr>
          <w:rFonts w:ascii="宋体" w:hAnsi="宋体" w:cs="宋体" w:hint="eastAsia"/>
          <w:szCs w:val="21"/>
        </w:rPr>
        <w:t>其主动适应经济发展新常态，发挥电子商务拓市场、促消费、带就业、</w:t>
      </w:r>
      <w:proofErr w:type="gramStart"/>
      <w:r w:rsidRPr="002C3073">
        <w:rPr>
          <w:rFonts w:ascii="宋体" w:hAnsi="宋体" w:cs="宋体" w:hint="eastAsia"/>
          <w:szCs w:val="21"/>
        </w:rPr>
        <w:t>稳增长</w:t>
      </w:r>
      <w:proofErr w:type="gramEnd"/>
      <w:r w:rsidRPr="002C3073">
        <w:rPr>
          <w:rFonts w:ascii="宋体" w:hAnsi="宋体" w:cs="宋体" w:hint="eastAsia"/>
          <w:szCs w:val="21"/>
        </w:rPr>
        <w:t>的重要作用，积极推广电子商务和“互联网+”应用，促进传统企业升级改造，力争招商引资有新亮点，平台建设有新突破，应用领域有新拓展，转型升级有新效果，为我市经济发展注入新的活力，为实现我市电子商务工作进入全省县市前列打好基础。</w:t>
      </w:r>
    </w:p>
    <w:p w:rsidR="00D9102C" w:rsidRDefault="003B1614" w:rsidP="00D141B7">
      <w:pPr>
        <w:pStyle w:val="1"/>
        <w:spacing w:beforeLines="100" w:before="312" w:afterLines="100" w:after="312" w:line="360" w:lineRule="auto"/>
        <w:ind w:firstLineChars="200" w:firstLine="643"/>
        <w:jc w:val="center"/>
        <w:rPr>
          <w:sz w:val="32"/>
          <w:szCs w:val="32"/>
        </w:rPr>
      </w:pPr>
      <w:bookmarkStart w:id="30" w:name="_Toc444786184"/>
      <w:r w:rsidRPr="003D18AA">
        <w:rPr>
          <w:rFonts w:hint="eastAsia"/>
          <w:sz w:val="32"/>
          <w:szCs w:val="32"/>
        </w:rPr>
        <w:t>九</w:t>
      </w:r>
      <w:r w:rsidR="00D9102C" w:rsidRPr="003D18AA">
        <w:rPr>
          <w:rFonts w:hint="eastAsia"/>
          <w:sz w:val="32"/>
          <w:szCs w:val="32"/>
        </w:rPr>
        <w:t>、</w:t>
      </w:r>
      <w:r w:rsidRPr="003D18AA">
        <w:rPr>
          <w:rFonts w:hint="eastAsia"/>
          <w:sz w:val="32"/>
          <w:szCs w:val="32"/>
        </w:rPr>
        <w:t>建议提出</w:t>
      </w:r>
      <w:bookmarkEnd w:id="30"/>
    </w:p>
    <w:p w:rsidR="00075D5D" w:rsidRPr="000128A9" w:rsidRDefault="00075D5D" w:rsidP="00B41F22">
      <w:pPr>
        <w:pStyle w:val="2"/>
        <w:spacing w:before="0" w:after="0" w:line="415" w:lineRule="auto"/>
        <w:rPr>
          <w:sz w:val="30"/>
          <w:szCs w:val="30"/>
        </w:rPr>
      </w:pPr>
      <w:bookmarkStart w:id="31" w:name="_Toc444786185"/>
      <w:r w:rsidRPr="000128A9">
        <w:rPr>
          <w:rFonts w:hint="eastAsia"/>
          <w:sz w:val="30"/>
          <w:szCs w:val="30"/>
        </w:rPr>
        <w:t>（一）加强人才培养，强化人才队伍建设</w:t>
      </w:r>
      <w:bookmarkEnd w:id="31"/>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rPr>
        <w:t>人是生产力的第一要素</w:t>
      </w:r>
      <w:r w:rsidRPr="00075D5D">
        <w:rPr>
          <w:rFonts w:asciiTheme="minorEastAsia" w:eastAsiaTheme="minorEastAsia" w:hAnsiTheme="minorEastAsia" w:hint="eastAsia"/>
        </w:rPr>
        <w:t>，</w:t>
      </w:r>
      <w:r w:rsidRPr="00075D5D">
        <w:rPr>
          <w:rFonts w:asciiTheme="minorEastAsia" w:eastAsiaTheme="minorEastAsia" w:hAnsiTheme="minorEastAsia"/>
        </w:rPr>
        <w:t>发展</w:t>
      </w:r>
      <w:r w:rsidRPr="00075D5D">
        <w:rPr>
          <w:rFonts w:asciiTheme="minorEastAsia" w:eastAsiaTheme="minorEastAsia" w:hAnsiTheme="minorEastAsia" w:hint="eastAsia"/>
        </w:rPr>
        <w:t>“互联网+农业”离不开有技能、高素质的人才参与。仙桃市电子商务工作领导小组在“互联网+农业”的推进中制发电子商务培训方案，鼓励开展从领导到干部、从机关到村组到专业合作社、从商场到学校的全方位电子商务培训活动，2015年已培训3000多人次。通过开展学习培训，强化了规划引领，培育农产品电子商务交易平台，推动了“互联网+”的 应用，到2015年全市共发展B2B类电子商务企业897家，</w:t>
      </w:r>
      <w:proofErr w:type="gramStart"/>
      <w:r w:rsidRPr="00075D5D">
        <w:rPr>
          <w:rFonts w:asciiTheme="minorEastAsia" w:eastAsiaTheme="minorEastAsia" w:hAnsiTheme="minorEastAsia" w:hint="eastAsia"/>
        </w:rPr>
        <w:t>各类网店</w:t>
      </w:r>
      <w:proofErr w:type="gramEnd"/>
      <w:r w:rsidRPr="00075D5D">
        <w:rPr>
          <w:rFonts w:asciiTheme="minorEastAsia" w:eastAsiaTheme="minorEastAsia" w:hAnsiTheme="minorEastAsia" w:hint="eastAsia"/>
        </w:rPr>
        <w:t>3000多个，从业人员超过 11000人。</w:t>
      </w:r>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rPr>
        <w:t>在农产品</w:t>
      </w:r>
      <w:r w:rsidRPr="00075D5D">
        <w:rPr>
          <w:rFonts w:asciiTheme="minorEastAsia" w:eastAsiaTheme="minorEastAsia" w:hAnsiTheme="minorEastAsia" w:hint="eastAsia"/>
        </w:rPr>
        <w:t>电子商务发展过程中，要充分利用社会各界资源开展电商培训，</w:t>
      </w:r>
      <w:proofErr w:type="gramStart"/>
      <w:r w:rsidRPr="00075D5D">
        <w:rPr>
          <w:rFonts w:asciiTheme="minorEastAsia" w:eastAsiaTheme="minorEastAsia" w:hAnsiTheme="minorEastAsia" w:hint="eastAsia"/>
        </w:rPr>
        <w:t>如校企</w:t>
      </w:r>
      <w:proofErr w:type="gramEnd"/>
      <w:r w:rsidRPr="00075D5D">
        <w:rPr>
          <w:rFonts w:asciiTheme="minorEastAsia" w:eastAsiaTheme="minorEastAsia" w:hAnsiTheme="minorEastAsia" w:hint="eastAsia"/>
        </w:rPr>
        <w:t>合作，引导企业利用一线经营经验进行培训，提供实习实训机会，深入培养实战实干人才。在院校、中学开展创业、创新课程，设置电</w:t>
      </w:r>
      <w:proofErr w:type="gramStart"/>
      <w:r w:rsidRPr="00075D5D">
        <w:rPr>
          <w:rFonts w:asciiTheme="minorEastAsia" w:eastAsiaTheme="minorEastAsia" w:hAnsiTheme="minorEastAsia" w:hint="eastAsia"/>
        </w:rPr>
        <w:t>商培训</w:t>
      </w:r>
      <w:proofErr w:type="gramEnd"/>
      <w:r w:rsidRPr="00075D5D">
        <w:rPr>
          <w:rFonts w:asciiTheme="minorEastAsia" w:eastAsiaTheme="minorEastAsia" w:hAnsiTheme="minorEastAsia" w:hint="eastAsia"/>
        </w:rPr>
        <w:t>课，供有从事农产品电</w:t>
      </w:r>
      <w:proofErr w:type="gramStart"/>
      <w:r w:rsidRPr="00075D5D">
        <w:rPr>
          <w:rFonts w:asciiTheme="minorEastAsia" w:eastAsiaTheme="minorEastAsia" w:hAnsiTheme="minorEastAsia" w:hint="eastAsia"/>
        </w:rPr>
        <w:t>商事业</w:t>
      </w:r>
      <w:proofErr w:type="gramEnd"/>
      <w:r w:rsidRPr="00075D5D">
        <w:rPr>
          <w:rFonts w:asciiTheme="minorEastAsia" w:eastAsiaTheme="minorEastAsia" w:hAnsiTheme="minorEastAsia" w:hint="eastAsia"/>
        </w:rPr>
        <w:t>发展意向的同学学习提高技能。同时面向公众开展农产品电商培训班、公开课，邀请专家进行专题授课，让普通大众有机会接触、学习、掌握农产品电商运营技巧，拓宽培训渠道。</w:t>
      </w:r>
    </w:p>
    <w:p w:rsidR="00075D5D" w:rsidRPr="000128A9" w:rsidRDefault="00075D5D" w:rsidP="00B41F22">
      <w:pPr>
        <w:pStyle w:val="2"/>
        <w:spacing w:before="0" w:after="0" w:line="415" w:lineRule="auto"/>
        <w:rPr>
          <w:sz w:val="30"/>
          <w:szCs w:val="30"/>
        </w:rPr>
      </w:pPr>
      <w:bookmarkStart w:id="32" w:name="_Toc444786186"/>
      <w:r w:rsidRPr="000128A9">
        <w:rPr>
          <w:rFonts w:hint="eastAsia"/>
          <w:sz w:val="30"/>
          <w:szCs w:val="30"/>
        </w:rPr>
        <w:lastRenderedPageBreak/>
        <w:t>（二）深入宣传动员，营造良好氛围</w:t>
      </w:r>
      <w:bookmarkEnd w:id="32"/>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互联网+农业”是互联网在农业领域的应用，意义深刻，潜力巨大，各部门要高度重视这一趋势，形成互联网思维，培养创新意识，积极宣传推广这一新理念、新方法，使其生根、落地。农村网民文化程度不高，教育文化水平直接影响其生活工作方式，也影响其思维形式，建议各社区、各企业都积极引导，在</w:t>
      </w:r>
      <w:proofErr w:type="gramStart"/>
      <w:r w:rsidRPr="00075D5D">
        <w:rPr>
          <w:rFonts w:asciiTheme="minorEastAsia" w:eastAsiaTheme="minorEastAsia" w:hAnsiTheme="minorEastAsia" w:hint="eastAsia"/>
        </w:rPr>
        <w:t>基层广</w:t>
      </w:r>
      <w:proofErr w:type="gramEnd"/>
      <w:r w:rsidRPr="00075D5D">
        <w:rPr>
          <w:rFonts w:asciiTheme="minorEastAsia" w:eastAsiaTheme="minorEastAsia" w:hAnsiTheme="minorEastAsia" w:hint="eastAsia"/>
        </w:rPr>
        <w:t>发宣传，通过宣传典型、经验交流、事迹传播等形式，使公众</w:t>
      </w:r>
      <w:r w:rsidRPr="00075D5D">
        <w:rPr>
          <w:rFonts w:asciiTheme="minorEastAsia" w:eastAsiaTheme="minorEastAsia" w:hAnsiTheme="minorEastAsia"/>
        </w:rPr>
        <w:t>知晓了解这一趋势</w:t>
      </w:r>
      <w:r w:rsidRPr="00075D5D">
        <w:rPr>
          <w:rFonts w:asciiTheme="minorEastAsia" w:eastAsiaTheme="minorEastAsia" w:hAnsiTheme="minorEastAsia" w:hint="eastAsia"/>
        </w:rPr>
        <w:t>、</w:t>
      </w:r>
      <w:r w:rsidRPr="00075D5D">
        <w:rPr>
          <w:rFonts w:asciiTheme="minorEastAsia" w:eastAsiaTheme="minorEastAsia" w:hAnsiTheme="minorEastAsia"/>
        </w:rPr>
        <w:t>这一理念</w:t>
      </w:r>
      <w:r w:rsidRPr="00075D5D">
        <w:rPr>
          <w:rFonts w:asciiTheme="minorEastAsia" w:eastAsiaTheme="minorEastAsia" w:hAnsiTheme="minorEastAsia" w:hint="eastAsia"/>
        </w:rPr>
        <w:t>，</w:t>
      </w:r>
      <w:r w:rsidRPr="00075D5D">
        <w:rPr>
          <w:rFonts w:asciiTheme="minorEastAsia" w:eastAsiaTheme="minorEastAsia" w:hAnsiTheme="minorEastAsia"/>
        </w:rPr>
        <w:t>充分把握互联网带来的新机遇</w:t>
      </w:r>
      <w:r w:rsidRPr="00075D5D">
        <w:rPr>
          <w:rFonts w:asciiTheme="minorEastAsia" w:eastAsiaTheme="minorEastAsia" w:hAnsiTheme="minorEastAsia" w:hint="eastAsia"/>
        </w:rPr>
        <w:t>。党员干部要率先带头学习接受培训，吸引带动创业青年、返乡大学生、退伍军人等群体主动学习。在全社会形成“全民触网”的创业创新氛围，广泛树立网络供销意识，推动电商实务的发展。</w:t>
      </w:r>
    </w:p>
    <w:p w:rsidR="00075D5D" w:rsidRPr="000128A9" w:rsidRDefault="00075D5D" w:rsidP="00B41F22">
      <w:pPr>
        <w:pStyle w:val="2"/>
        <w:spacing w:before="0" w:after="0" w:line="415" w:lineRule="auto"/>
        <w:rPr>
          <w:sz w:val="30"/>
          <w:szCs w:val="30"/>
        </w:rPr>
      </w:pPr>
      <w:bookmarkStart w:id="33" w:name="_Toc444786187"/>
      <w:r w:rsidRPr="000128A9">
        <w:rPr>
          <w:rFonts w:hint="eastAsia"/>
          <w:sz w:val="30"/>
          <w:szCs w:val="30"/>
        </w:rPr>
        <w:t>（三）完善基础设施建设，提供良好条件</w:t>
      </w:r>
      <w:bookmarkEnd w:id="33"/>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在“互联网+农业”的发展过程中，要积极进行基础设施建设，如形成指导本地区供销社的机构，对各单位进行统筹，统一指导，防止出现“各自为政”、效率低下、资源浪费的情况。加强电子商务相关网络设施建设，引导重点企业建设线上交易平台，拓展农村电子商务网点，加快电商孵化平台建设，通过电子商务相关网络设施建设做大做强本地电商企业，着力提升</w:t>
      </w:r>
      <w:proofErr w:type="gramStart"/>
      <w:r w:rsidRPr="00075D5D">
        <w:rPr>
          <w:rFonts w:asciiTheme="minorEastAsia" w:eastAsiaTheme="minorEastAsia" w:hAnsiTheme="minorEastAsia" w:hint="eastAsia"/>
        </w:rPr>
        <w:t>地区电</w:t>
      </w:r>
      <w:proofErr w:type="gramEnd"/>
      <w:r w:rsidRPr="00075D5D">
        <w:rPr>
          <w:rFonts w:asciiTheme="minorEastAsia" w:eastAsiaTheme="minorEastAsia" w:hAnsiTheme="minorEastAsia" w:hint="eastAsia"/>
        </w:rPr>
        <w:t>商发展水平。完善农村现代流通网络工程建设，指导构建农村农业生产资料现代经营服务网络、农副产品市场购销网络、日用消费品经营服务网络、再生资源回收利用网络及本系统烟花爆竹安全经营网络，保障农产品网络供销。进行电商发展服务机构建设，为农产品电商发展过程中感到困惑的企业和个人提供咨询指导，积极联系社会资源，帮助其科学、健康发展。并可建设电</w:t>
      </w:r>
      <w:proofErr w:type="gramStart"/>
      <w:r w:rsidRPr="00075D5D">
        <w:rPr>
          <w:rFonts w:asciiTheme="minorEastAsia" w:eastAsiaTheme="minorEastAsia" w:hAnsiTheme="minorEastAsia" w:hint="eastAsia"/>
        </w:rPr>
        <w:t>商产业</w:t>
      </w:r>
      <w:proofErr w:type="gramEnd"/>
      <w:r w:rsidRPr="00075D5D">
        <w:rPr>
          <w:rFonts w:asciiTheme="minorEastAsia" w:eastAsiaTheme="minorEastAsia" w:hAnsiTheme="minorEastAsia" w:hint="eastAsia"/>
        </w:rPr>
        <w:t>园，吸引电商企业入驻，创造低成本、便利化条件，形成电商集聚效应。同时加强物流设施建设，依托铁路、港口、机场等重大交通设施，加快引进大型物流企业，保障农产品的便捷顺利运输，物流建设的完善将为农产品电子商务的发展提供了坚实助力。</w:t>
      </w:r>
    </w:p>
    <w:p w:rsidR="00075D5D" w:rsidRPr="000128A9" w:rsidRDefault="00075D5D" w:rsidP="00B41F22">
      <w:pPr>
        <w:pStyle w:val="2"/>
        <w:spacing w:before="0" w:after="0" w:line="415" w:lineRule="auto"/>
        <w:rPr>
          <w:sz w:val="30"/>
          <w:szCs w:val="30"/>
        </w:rPr>
      </w:pPr>
      <w:bookmarkStart w:id="34" w:name="_Toc444786188"/>
      <w:r w:rsidRPr="000128A9">
        <w:rPr>
          <w:rFonts w:hint="eastAsia"/>
          <w:sz w:val="30"/>
          <w:szCs w:val="30"/>
        </w:rPr>
        <w:t>（</w:t>
      </w:r>
      <w:r w:rsidRPr="000128A9">
        <w:rPr>
          <w:sz w:val="30"/>
          <w:szCs w:val="30"/>
        </w:rPr>
        <w:t>四</w:t>
      </w:r>
      <w:r w:rsidRPr="000128A9">
        <w:rPr>
          <w:rFonts w:hint="eastAsia"/>
          <w:sz w:val="30"/>
          <w:szCs w:val="30"/>
        </w:rPr>
        <w:t>）给予政策支持，加强制度规范建设</w:t>
      </w:r>
      <w:bookmarkEnd w:id="34"/>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在“互联网+农业”兴起之时，政府应积极、及时的制定相关优惠政策，促进其快速发展，如提供相关服务，给予补贴，资金资助，资源介绍等，使农产品电商经营者可以获得及时、迅速的信息，做出有利正确决策，提高运营本领。此外，电子商务的监督管理尚不健全，网上诈骗时有发生，也存在一定的交易安全隐患，完善网络安全保障措施也十分必要。此外，电子商务法尚未制定，信息安全、知识产权保护、虚拟财产保护、电子交易、电子签名及对于第三方平台的监管等都存在问题，制定相应法规规章来规制这些问题，对于保障农产品电商经营者的权益十分重要。</w:t>
      </w:r>
    </w:p>
    <w:p w:rsidR="00075D5D" w:rsidRPr="000128A9" w:rsidRDefault="00075D5D" w:rsidP="00B41F22">
      <w:pPr>
        <w:pStyle w:val="2"/>
        <w:spacing w:before="0" w:after="0" w:line="415" w:lineRule="auto"/>
        <w:rPr>
          <w:sz w:val="30"/>
          <w:szCs w:val="30"/>
        </w:rPr>
      </w:pPr>
      <w:bookmarkStart w:id="35" w:name="_Toc444786189"/>
      <w:r w:rsidRPr="000128A9">
        <w:rPr>
          <w:rFonts w:hint="eastAsia"/>
          <w:sz w:val="30"/>
          <w:szCs w:val="30"/>
        </w:rPr>
        <w:lastRenderedPageBreak/>
        <w:t>（五）加强品牌建设，提高产品质量</w:t>
      </w:r>
      <w:bookmarkEnd w:id="35"/>
    </w:p>
    <w:p w:rsidR="00075D5D" w:rsidRPr="00075D5D" w:rsidRDefault="00075D5D" w:rsidP="00075D5D">
      <w:pPr>
        <w:spacing w:line="360" w:lineRule="auto"/>
        <w:ind w:firstLineChars="200" w:firstLine="420"/>
        <w:rPr>
          <w:rFonts w:asciiTheme="minorEastAsia" w:eastAsiaTheme="minorEastAsia" w:hAnsiTheme="minorEastAsia"/>
        </w:rPr>
      </w:pPr>
      <w:r w:rsidRPr="00075D5D">
        <w:rPr>
          <w:rFonts w:asciiTheme="minorEastAsia" w:eastAsiaTheme="minorEastAsia" w:hAnsiTheme="minorEastAsia" w:hint="eastAsia"/>
        </w:rPr>
        <w:t>随着生活水平的提高，消费者在购买农产品时不再只注重低价，更关注产品的质量与附加值，希望买到安全、营养的农产品。由于农产品的生产主要是一家一户的分数生产模式，规模小，非产业化，化学物质超标，营养丢失，品质较差，易腐烂、变质等问题都阻碍的农产品销量的扩大。因此应积极引导农产品标准化建设，加强技术创新，提高产品质量，并逐步形成品牌，加强推广提高知名度，增加公众对特色农产品的信赖与支持，扩大市场份额。</w:t>
      </w:r>
    </w:p>
    <w:p w:rsidR="003B1614" w:rsidRPr="003D18AA" w:rsidRDefault="003B1614" w:rsidP="00D141B7">
      <w:pPr>
        <w:pStyle w:val="1"/>
        <w:spacing w:beforeLines="100" w:before="312" w:afterLines="100" w:after="312" w:line="360" w:lineRule="auto"/>
        <w:ind w:firstLineChars="200" w:firstLine="643"/>
        <w:jc w:val="center"/>
        <w:rPr>
          <w:sz w:val="32"/>
          <w:szCs w:val="32"/>
        </w:rPr>
      </w:pPr>
      <w:bookmarkStart w:id="36" w:name="_Toc444786190"/>
      <w:r w:rsidRPr="003D18AA">
        <w:rPr>
          <w:rFonts w:hint="eastAsia"/>
          <w:sz w:val="32"/>
          <w:szCs w:val="32"/>
        </w:rPr>
        <w:t>十、调研结论</w:t>
      </w:r>
      <w:bookmarkEnd w:id="36"/>
    </w:p>
    <w:p w:rsidR="003B1614" w:rsidRDefault="003B1614" w:rsidP="00B41F22">
      <w:pPr>
        <w:pStyle w:val="2"/>
        <w:spacing w:before="0" w:after="0" w:line="415" w:lineRule="auto"/>
        <w:rPr>
          <w:sz w:val="30"/>
          <w:szCs w:val="30"/>
        </w:rPr>
      </w:pPr>
      <w:bookmarkStart w:id="37" w:name="_Toc444786191"/>
      <w:r w:rsidRPr="003D18AA">
        <w:rPr>
          <w:rFonts w:hint="eastAsia"/>
          <w:sz w:val="30"/>
          <w:szCs w:val="30"/>
        </w:rPr>
        <w:t>（一）现状总结</w:t>
      </w:r>
      <w:bookmarkEnd w:id="37"/>
    </w:p>
    <w:p w:rsidR="00790907" w:rsidRPr="00790907" w:rsidRDefault="00790907" w:rsidP="00790907">
      <w:pPr>
        <w:widowControl/>
        <w:shd w:val="clear" w:color="auto" w:fill="FFFFFF"/>
        <w:spacing w:line="360" w:lineRule="auto"/>
        <w:ind w:firstLineChars="200" w:firstLine="420"/>
        <w:jc w:val="left"/>
        <w:rPr>
          <w:rFonts w:ascii="宋体" w:hAnsi="宋体" w:cs="宋体"/>
          <w:kern w:val="0"/>
          <w:szCs w:val="21"/>
        </w:rPr>
      </w:pPr>
      <w:r w:rsidRPr="00790907">
        <w:rPr>
          <w:rFonts w:ascii="宋体" w:hAnsi="宋体" w:cs="宋体"/>
          <w:kern w:val="0"/>
          <w:szCs w:val="21"/>
        </w:rPr>
        <w:t>2014年，</w:t>
      </w:r>
      <w:r w:rsidRPr="00790907">
        <w:rPr>
          <w:rFonts w:ascii="宋体" w:hAnsi="宋体" w:cs="宋体" w:hint="eastAsia"/>
          <w:kern w:val="0"/>
          <w:szCs w:val="21"/>
        </w:rPr>
        <w:t>仙桃市在</w:t>
      </w:r>
      <w:r w:rsidRPr="00790907">
        <w:rPr>
          <w:rFonts w:ascii="宋体" w:hAnsi="宋体" w:cs="宋体"/>
          <w:kern w:val="0"/>
          <w:szCs w:val="21"/>
        </w:rPr>
        <w:t xml:space="preserve"> “三期叠加”</w:t>
      </w:r>
      <w:r w:rsidRPr="00790907">
        <w:rPr>
          <w:rFonts w:ascii="宋体" w:hAnsi="宋体" w:cs="宋体" w:hint="eastAsia"/>
          <w:kern w:val="0"/>
          <w:szCs w:val="21"/>
        </w:rPr>
        <w:t>的</w:t>
      </w:r>
      <w:r w:rsidRPr="00790907">
        <w:rPr>
          <w:rFonts w:ascii="宋体" w:hAnsi="宋体" w:cs="宋体"/>
          <w:kern w:val="0"/>
          <w:szCs w:val="21"/>
        </w:rPr>
        <w:t>严峻考验</w:t>
      </w:r>
      <w:r w:rsidRPr="00790907">
        <w:rPr>
          <w:rFonts w:ascii="宋体" w:hAnsi="宋体" w:cs="宋体" w:hint="eastAsia"/>
          <w:kern w:val="0"/>
          <w:szCs w:val="21"/>
        </w:rPr>
        <w:t>下</w:t>
      </w:r>
      <w:r w:rsidRPr="00790907">
        <w:rPr>
          <w:rFonts w:ascii="宋体" w:hAnsi="宋体" w:cs="宋体"/>
          <w:kern w:val="0"/>
          <w:szCs w:val="21"/>
        </w:rPr>
        <w:t>，全市上下牢牢“把握新常态、分析新特征、找准新定位、抢抓新机遇、应对新挑战”的主基调，克难奋进，扎实工作，总体经济实力不断增强，</w:t>
      </w:r>
      <w:r w:rsidRPr="00790907">
        <w:rPr>
          <w:rFonts w:ascii="宋体" w:hAnsi="宋体" w:cs="宋体" w:hint="eastAsia"/>
          <w:kern w:val="0"/>
          <w:szCs w:val="21"/>
        </w:rPr>
        <w:t>人民生活水平有了大幅提升。</w:t>
      </w:r>
    </w:p>
    <w:p w:rsidR="00790907" w:rsidRPr="00790907" w:rsidRDefault="00790907" w:rsidP="00573E7E">
      <w:pPr>
        <w:widowControl/>
        <w:shd w:val="clear" w:color="auto" w:fill="FFFFFF"/>
        <w:spacing w:line="360" w:lineRule="auto"/>
        <w:ind w:firstLineChars="200" w:firstLine="422"/>
        <w:jc w:val="left"/>
        <w:rPr>
          <w:rFonts w:ascii="宋体" w:hAnsi="宋体" w:cs="宋体"/>
          <w:b/>
          <w:kern w:val="0"/>
          <w:szCs w:val="21"/>
        </w:rPr>
      </w:pPr>
      <w:r w:rsidRPr="00573E7E">
        <w:rPr>
          <w:rFonts w:ascii="宋体" w:hAnsi="宋体" w:cs="宋体" w:hint="eastAsia"/>
          <w:b/>
          <w:kern w:val="0"/>
          <w:szCs w:val="21"/>
        </w:rPr>
        <w:t>1、</w:t>
      </w:r>
      <w:r w:rsidRPr="00790907">
        <w:rPr>
          <w:rFonts w:ascii="宋体" w:hAnsi="宋体" w:cs="宋体" w:hint="eastAsia"/>
          <w:b/>
          <w:kern w:val="0"/>
          <w:szCs w:val="21"/>
        </w:rPr>
        <w:t>仙桃市</w:t>
      </w:r>
      <w:r w:rsidRPr="00790907">
        <w:rPr>
          <w:rFonts w:ascii="宋体" w:hAnsi="宋体" w:cs="宋体"/>
          <w:b/>
          <w:kern w:val="0"/>
          <w:szCs w:val="21"/>
        </w:rPr>
        <w:t>总体</w:t>
      </w:r>
      <w:r w:rsidRPr="00790907">
        <w:rPr>
          <w:rFonts w:ascii="宋体" w:hAnsi="宋体" w:cs="宋体" w:hint="eastAsia"/>
          <w:b/>
          <w:kern w:val="0"/>
          <w:szCs w:val="21"/>
        </w:rPr>
        <w:t>第一产业发展概述</w:t>
      </w:r>
    </w:p>
    <w:p w:rsidR="00790907" w:rsidRPr="00790907" w:rsidRDefault="00790907" w:rsidP="00790907">
      <w:pPr>
        <w:widowControl/>
        <w:shd w:val="clear" w:color="auto" w:fill="FFFFFF"/>
        <w:spacing w:line="360" w:lineRule="auto"/>
        <w:ind w:firstLineChars="200" w:firstLine="420"/>
        <w:jc w:val="left"/>
        <w:rPr>
          <w:rFonts w:ascii="宋体" w:hAnsi="宋体" w:cs="宋体"/>
          <w:kern w:val="0"/>
          <w:szCs w:val="21"/>
        </w:rPr>
      </w:pPr>
      <w:r w:rsidRPr="00790907">
        <w:rPr>
          <w:rFonts w:ascii="宋体" w:hAnsi="宋体" w:cs="宋体" w:hint="eastAsia"/>
          <w:kern w:val="0"/>
          <w:szCs w:val="21"/>
        </w:rPr>
        <w:t>经湖北统计局</w:t>
      </w:r>
      <w:r w:rsidRPr="00790907">
        <w:rPr>
          <w:rFonts w:ascii="宋体" w:hAnsi="宋体" w:cs="宋体"/>
          <w:kern w:val="0"/>
          <w:szCs w:val="21"/>
        </w:rPr>
        <w:t>初步核算，</w:t>
      </w:r>
      <w:r w:rsidRPr="00790907">
        <w:rPr>
          <w:rFonts w:ascii="宋体" w:hAnsi="宋体" w:cs="宋体" w:hint="eastAsia"/>
          <w:kern w:val="0"/>
          <w:szCs w:val="21"/>
        </w:rPr>
        <w:t>仙桃</w:t>
      </w:r>
      <w:r w:rsidRPr="00790907">
        <w:rPr>
          <w:rFonts w:ascii="宋体" w:hAnsi="宋体" w:cs="宋体"/>
          <w:kern w:val="0"/>
          <w:szCs w:val="21"/>
        </w:rPr>
        <w:t>全年地区生产总值（GDP）达552.3亿元，</w:t>
      </w:r>
      <w:r w:rsidRPr="00790907">
        <w:rPr>
          <w:rFonts w:ascii="宋体" w:hAnsi="宋体" w:cs="宋体" w:hint="eastAsia"/>
          <w:kern w:val="0"/>
          <w:szCs w:val="21"/>
        </w:rPr>
        <w:t>根据湖北省</w:t>
      </w:r>
      <w:r w:rsidRPr="00790907">
        <w:rPr>
          <w:rFonts w:ascii="宋体" w:hAnsi="宋体" w:cs="宋体"/>
          <w:kern w:val="0"/>
          <w:szCs w:val="21"/>
        </w:rPr>
        <w:t>可比价格计算，</w:t>
      </w:r>
      <w:r w:rsidRPr="00790907">
        <w:rPr>
          <w:rFonts w:ascii="宋体" w:hAnsi="宋体" w:cs="宋体" w:hint="eastAsia"/>
          <w:kern w:val="0"/>
          <w:szCs w:val="21"/>
        </w:rPr>
        <w:t>第一产业同比去</w:t>
      </w:r>
      <w:r w:rsidRPr="00790907">
        <w:rPr>
          <w:rFonts w:ascii="宋体" w:hAnsi="宋体" w:cs="宋体"/>
          <w:kern w:val="0"/>
          <w:szCs w:val="21"/>
        </w:rPr>
        <w:t>年增长9.7%。</w:t>
      </w:r>
      <w:r w:rsidRPr="00790907">
        <w:rPr>
          <w:rFonts w:ascii="宋体" w:hAnsi="宋体" w:cs="宋体" w:hint="eastAsia"/>
          <w:kern w:val="0"/>
          <w:szCs w:val="21"/>
        </w:rPr>
        <w:t>农业</w:t>
      </w:r>
      <w:r w:rsidRPr="00790907">
        <w:rPr>
          <w:rFonts w:ascii="宋体" w:hAnsi="宋体" w:cs="宋体"/>
          <w:kern w:val="0"/>
          <w:szCs w:val="21"/>
        </w:rPr>
        <w:t>产业结构</w:t>
      </w:r>
      <w:r w:rsidRPr="00790907">
        <w:rPr>
          <w:rFonts w:ascii="宋体" w:hAnsi="宋体" w:cs="宋体" w:hint="eastAsia"/>
          <w:kern w:val="0"/>
          <w:szCs w:val="21"/>
        </w:rPr>
        <w:t>占比</w:t>
      </w:r>
      <w:r w:rsidRPr="00790907">
        <w:rPr>
          <w:rFonts w:ascii="宋体" w:hAnsi="宋体" w:cs="宋体"/>
          <w:kern w:val="0"/>
          <w:szCs w:val="21"/>
        </w:rPr>
        <w:t>由2013年15.9</w:t>
      </w:r>
      <w:r w:rsidRPr="00790907">
        <w:rPr>
          <w:rFonts w:ascii="宋体" w:hAnsi="宋体" w:cs="宋体" w:hint="eastAsia"/>
          <w:kern w:val="0"/>
          <w:szCs w:val="21"/>
        </w:rPr>
        <w:t>降低</w:t>
      </w:r>
      <w:r w:rsidRPr="00790907">
        <w:rPr>
          <w:rFonts w:ascii="宋体" w:hAnsi="宋体" w:cs="宋体"/>
          <w:kern w:val="0"/>
          <w:szCs w:val="21"/>
        </w:rPr>
        <w:t>为2014年15.2。</w:t>
      </w:r>
      <w:r w:rsidRPr="00790907">
        <w:rPr>
          <w:rFonts w:ascii="宋体" w:hAnsi="宋体" w:cs="宋体" w:hint="eastAsia"/>
          <w:kern w:val="0"/>
          <w:szCs w:val="21"/>
        </w:rPr>
        <w:t>总体第一产业的稳步发展，</w:t>
      </w:r>
      <w:r w:rsidRPr="00790907">
        <w:rPr>
          <w:rFonts w:ascii="宋体" w:hAnsi="宋体" w:cs="宋体"/>
          <w:kern w:val="0"/>
          <w:szCs w:val="21"/>
        </w:rPr>
        <w:t>全</w:t>
      </w:r>
      <w:r w:rsidRPr="00790907">
        <w:rPr>
          <w:rFonts w:ascii="宋体" w:hAnsi="宋体" w:cs="宋体" w:hint="eastAsia"/>
          <w:kern w:val="0"/>
          <w:szCs w:val="21"/>
        </w:rPr>
        <w:t>市上年</w:t>
      </w:r>
      <w:r w:rsidRPr="00790907">
        <w:rPr>
          <w:rFonts w:ascii="宋体" w:hAnsi="宋体" w:cs="宋体"/>
          <w:kern w:val="0"/>
          <w:szCs w:val="21"/>
        </w:rPr>
        <w:t>农林牧渔业总产值完成142.59亿元，</w:t>
      </w:r>
      <w:r w:rsidRPr="00790907">
        <w:rPr>
          <w:rFonts w:ascii="宋体" w:hAnsi="宋体" w:cs="宋体" w:hint="eastAsia"/>
          <w:kern w:val="0"/>
          <w:szCs w:val="21"/>
        </w:rPr>
        <w:t>同比</w:t>
      </w:r>
      <w:r w:rsidRPr="00790907">
        <w:rPr>
          <w:rFonts w:ascii="宋体" w:hAnsi="宋体" w:cs="宋体"/>
          <w:kern w:val="0"/>
          <w:szCs w:val="21"/>
        </w:rPr>
        <w:t>增长4.6%。全</w:t>
      </w:r>
      <w:r w:rsidRPr="00790907">
        <w:rPr>
          <w:rFonts w:ascii="宋体" w:hAnsi="宋体" w:cs="宋体" w:hint="eastAsia"/>
          <w:kern w:val="0"/>
          <w:szCs w:val="21"/>
        </w:rPr>
        <w:t>市上</w:t>
      </w:r>
      <w:r w:rsidRPr="00790907">
        <w:rPr>
          <w:rFonts w:ascii="宋体" w:hAnsi="宋体" w:cs="宋体"/>
          <w:kern w:val="0"/>
          <w:szCs w:val="21"/>
        </w:rPr>
        <w:t>年粮食种植面积</w:t>
      </w:r>
      <w:r w:rsidRPr="00790907">
        <w:rPr>
          <w:rFonts w:ascii="宋体" w:hAnsi="宋体" w:cs="宋体" w:hint="eastAsia"/>
          <w:kern w:val="0"/>
          <w:szCs w:val="21"/>
        </w:rPr>
        <w:t>为</w:t>
      </w:r>
      <w:r w:rsidRPr="00790907">
        <w:rPr>
          <w:rFonts w:ascii="宋体" w:hAnsi="宋体" w:cs="宋体"/>
          <w:kern w:val="0"/>
          <w:szCs w:val="21"/>
        </w:rPr>
        <w:t>164.92万亩，总产量</w:t>
      </w:r>
      <w:r w:rsidRPr="00790907">
        <w:rPr>
          <w:rFonts w:ascii="宋体" w:hAnsi="宋体" w:cs="宋体" w:hint="eastAsia"/>
          <w:kern w:val="0"/>
          <w:szCs w:val="21"/>
        </w:rPr>
        <w:t>约</w:t>
      </w:r>
      <w:r w:rsidRPr="00790907">
        <w:rPr>
          <w:rFonts w:ascii="宋体" w:hAnsi="宋体" w:cs="宋体"/>
          <w:kern w:val="0"/>
          <w:szCs w:val="21"/>
        </w:rPr>
        <w:t>82万吨，</w:t>
      </w:r>
      <w:r w:rsidRPr="00790907">
        <w:rPr>
          <w:rFonts w:ascii="宋体" w:hAnsi="宋体" w:cs="宋体" w:hint="eastAsia"/>
          <w:kern w:val="0"/>
          <w:szCs w:val="21"/>
        </w:rPr>
        <w:t>同</w:t>
      </w:r>
      <w:r w:rsidRPr="00790907">
        <w:rPr>
          <w:rFonts w:ascii="宋体" w:hAnsi="宋体" w:cs="宋体"/>
          <w:kern w:val="0"/>
          <w:szCs w:val="21"/>
        </w:rPr>
        <w:t>比上年增产1.59万吨,增长2%。</w:t>
      </w:r>
      <w:r w:rsidRPr="00790907">
        <w:rPr>
          <w:rFonts w:ascii="宋体" w:hAnsi="宋体" w:cs="宋体" w:hint="eastAsia"/>
          <w:kern w:val="0"/>
          <w:szCs w:val="21"/>
        </w:rPr>
        <w:t>同</w:t>
      </w:r>
      <w:r w:rsidRPr="00790907">
        <w:rPr>
          <w:rFonts w:ascii="宋体" w:hAnsi="宋体" w:cs="宋体"/>
          <w:kern w:val="0"/>
          <w:szCs w:val="21"/>
        </w:rPr>
        <w:t>比上年增加5.13万亩；蔬菜面积41.50万亩，</w:t>
      </w:r>
      <w:r w:rsidRPr="00790907">
        <w:rPr>
          <w:rFonts w:ascii="宋体" w:hAnsi="宋体" w:cs="宋体" w:hint="eastAsia"/>
          <w:kern w:val="0"/>
          <w:szCs w:val="21"/>
        </w:rPr>
        <w:t>同比</w:t>
      </w:r>
      <w:r w:rsidRPr="00790907">
        <w:rPr>
          <w:rFonts w:ascii="宋体" w:hAnsi="宋体" w:cs="宋体"/>
          <w:kern w:val="0"/>
          <w:szCs w:val="21"/>
        </w:rPr>
        <w:t>增加1.52万亩，蔬菜总产量</w:t>
      </w:r>
      <w:r w:rsidRPr="00790907">
        <w:rPr>
          <w:rFonts w:ascii="宋体" w:hAnsi="宋体" w:cs="宋体" w:hint="eastAsia"/>
          <w:kern w:val="0"/>
          <w:szCs w:val="21"/>
        </w:rPr>
        <w:t>约</w:t>
      </w:r>
      <w:r w:rsidRPr="00790907">
        <w:rPr>
          <w:rFonts w:ascii="宋体" w:hAnsi="宋体" w:cs="宋体"/>
          <w:kern w:val="0"/>
          <w:szCs w:val="21"/>
        </w:rPr>
        <w:t>39万吨，增加3.59万吨，增长11%。全年</w:t>
      </w:r>
      <w:r w:rsidRPr="00790907">
        <w:rPr>
          <w:rFonts w:ascii="宋体" w:hAnsi="宋体" w:cs="宋体" w:hint="eastAsia"/>
          <w:kern w:val="0"/>
          <w:szCs w:val="21"/>
        </w:rPr>
        <w:t>生</w:t>
      </w:r>
      <w:r w:rsidRPr="00790907">
        <w:rPr>
          <w:rFonts w:ascii="宋体" w:hAnsi="宋体" w:cs="宋体"/>
          <w:kern w:val="0"/>
          <w:szCs w:val="21"/>
        </w:rPr>
        <w:t>猪出栏115.24万头，比上年减少2.81万头，下降2.4%。家禽出笼905万只，比上年减少10.9万只，下降1.2%。肉类总产量9.7万吨，比上年减少0.2万吨，下降0.2%。水产品产量34.09万吨，比上年增加1.54万吨，增长4.7%。</w:t>
      </w:r>
      <w:r w:rsidRPr="00790907">
        <w:rPr>
          <w:rFonts w:ascii="宋体" w:hAnsi="宋体" w:cs="宋体" w:hint="eastAsia"/>
          <w:kern w:val="0"/>
          <w:szCs w:val="21"/>
        </w:rPr>
        <w:t>截至目前仙桃已建成约90万亩优质水稻、90余万亩名特水产、40余万亩绿色蔬菜、1000余万只家禽、120余万头生猪等五大特色板块，荣获我国黄鳝之都、我国现代农业示范区等10张“国字号”荣誉称号。</w:t>
      </w:r>
    </w:p>
    <w:p w:rsidR="00790907" w:rsidRPr="00790907" w:rsidRDefault="00790907" w:rsidP="00573E7E">
      <w:pPr>
        <w:widowControl/>
        <w:shd w:val="clear" w:color="auto" w:fill="FFFFFF"/>
        <w:spacing w:line="360" w:lineRule="auto"/>
        <w:ind w:firstLineChars="200" w:firstLine="422"/>
        <w:jc w:val="left"/>
        <w:rPr>
          <w:rFonts w:ascii="宋体" w:hAnsi="宋体" w:cs="宋体"/>
          <w:b/>
          <w:kern w:val="0"/>
          <w:szCs w:val="21"/>
        </w:rPr>
      </w:pPr>
      <w:r w:rsidRPr="00573E7E">
        <w:rPr>
          <w:rFonts w:ascii="宋体" w:hAnsi="宋体" w:cs="宋体" w:hint="eastAsia"/>
          <w:b/>
          <w:kern w:val="0"/>
          <w:szCs w:val="21"/>
        </w:rPr>
        <w:t>2、</w:t>
      </w:r>
      <w:r w:rsidRPr="00790907">
        <w:rPr>
          <w:rFonts w:ascii="宋体" w:hAnsi="宋体" w:cs="宋体" w:hint="eastAsia"/>
          <w:b/>
          <w:kern w:val="0"/>
          <w:szCs w:val="21"/>
        </w:rPr>
        <w:t>仙桃“互联网+”农产品供销平台发展现状研究</w:t>
      </w:r>
    </w:p>
    <w:p w:rsidR="00790907" w:rsidRPr="00790907" w:rsidRDefault="00573E7E" w:rsidP="00790907">
      <w:pPr>
        <w:widowControl/>
        <w:shd w:val="clear" w:color="auto" w:fill="FFFFFF"/>
        <w:spacing w:line="360" w:lineRule="auto"/>
        <w:ind w:firstLineChars="200" w:firstLine="420"/>
        <w:jc w:val="left"/>
        <w:rPr>
          <w:rFonts w:ascii="宋体" w:hAnsi="宋体" w:cs="宋体"/>
          <w:kern w:val="0"/>
          <w:szCs w:val="21"/>
        </w:rPr>
      </w:pPr>
      <w:r>
        <w:rPr>
          <w:rFonts w:ascii="宋体" w:hAnsi="宋体" w:cs="宋体" w:hint="eastAsia"/>
          <w:kern w:val="0"/>
          <w:szCs w:val="21"/>
        </w:rPr>
        <w:t>（1）</w:t>
      </w:r>
      <w:r w:rsidR="00790907" w:rsidRPr="00790907">
        <w:rPr>
          <w:rFonts w:ascii="宋体" w:hAnsi="宋体" w:cs="宋体" w:hint="eastAsia"/>
          <w:kern w:val="0"/>
          <w:szCs w:val="21"/>
        </w:rPr>
        <w:t>“互联网+”农产品供销平台模式迅速发展</w:t>
      </w:r>
    </w:p>
    <w:p w:rsidR="00790907" w:rsidRPr="00790907" w:rsidRDefault="00790907" w:rsidP="00790907">
      <w:pPr>
        <w:widowControl/>
        <w:shd w:val="clear" w:color="auto" w:fill="FFFFFF"/>
        <w:spacing w:line="360" w:lineRule="auto"/>
        <w:ind w:firstLineChars="200" w:firstLine="420"/>
        <w:jc w:val="left"/>
        <w:rPr>
          <w:rFonts w:ascii="宋体" w:hAnsi="宋体" w:cs="宋体"/>
          <w:kern w:val="0"/>
          <w:szCs w:val="21"/>
        </w:rPr>
      </w:pPr>
      <w:r w:rsidRPr="00790907">
        <w:rPr>
          <w:rFonts w:ascii="宋体" w:hAnsi="宋体" w:cs="宋体" w:hint="eastAsia"/>
          <w:kern w:val="0"/>
          <w:szCs w:val="21"/>
        </w:rPr>
        <w:t>“互联网+农户”模式的兴起在一定范围内缓解了农副产品买贵卖难的困境，通过互联网供销平台将产销双方建立良性供求关系，充分发挥了网络平台的共通性优势，本小队分别</w:t>
      </w:r>
      <w:r w:rsidRPr="00790907">
        <w:rPr>
          <w:rFonts w:ascii="宋体" w:hAnsi="宋体" w:cs="宋体" w:hint="eastAsia"/>
          <w:kern w:val="0"/>
          <w:szCs w:val="21"/>
        </w:rPr>
        <w:lastRenderedPageBreak/>
        <w:t>随机选取了300个仙桃的农户、经销商。消费者等进行调研，各有超过1/</w:t>
      </w:r>
      <w:r w:rsidRPr="00790907">
        <w:rPr>
          <w:rFonts w:ascii="宋体" w:hAnsi="宋体" w:cs="宋体"/>
          <w:kern w:val="0"/>
          <w:szCs w:val="21"/>
        </w:rPr>
        <w:t>3</w:t>
      </w:r>
      <w:r w:rsidRPr="00790907">
        <w:rPr>
          <w:rFonts w:ascii="宋体" w:hAnsi="宋体" w:cs="宋体" w:hint="eastAsia"/>
          <w:kern w:val="0"/>
          <w:szCs w:val="21"/>
        </w:rPr>
        <w:t>强位受访者参与或受利于“互联网+” 农产品供销平台模式，参与用户相比2014年增长约23%，农产品供销平台连接农户、消费者，拓宽了零售渠道，为全市争取在“十三五”期间农产品现代化产销模式发展做出了重大贡献。</w:t>
      </w:r>
    </w:p>
    <w:p w:rsidR="00790907" w:rsidRPr="00790907" w:rsidRDefault="00573E7E" w:rsidP="00790907">
      <w:pPr>
        <w:widowControl/>
        <w:shd w:val="clear" w:color="auto" w:fill="FFFFFF"/>
        <w:spacing w:line="360" w:lineRule="auto"/>
        <w:ind w:firstLine="200"/>
        <w:jc w:val="left"/>
        <w:rPr>
          <w:rFonts w:ascii="宋体" w:hAnsi="宋体" w:cs="宋体"/>
          <w:kern w:val="0"/>
          <w:szCs w:val="21"/>
        </w:rPr>
      </w:pPr>
      <w:r>
        <w:rPr>
          <w:rFonts w:ascii="宋体" w:hAnsi="宋体" w:cs="宋体" w:hint="eastAsia"/>
          <w:kern w:val="0"/>
          <w:szCs w:val="21"/>
        </w:rPr>
        <w:t>（2）</w:t>
      </w:r>
      <w:r w:rsidR="00790907" w:rsidRPr="00790907">
        <w:rPr>
          <w:rFonts w:ascii="宋体" w:hAnsi="宋体" w:cs="宋体" w:hint="eastAsia"/>
          <w:kern w:val="0"/>
          <w:szCs w:val="21"/>
        </w:rPr>
        <w:t xml:space="preserve">农产品冷链物流纳入发展规划  </w:t>
      </w:r>
    </w:p>
    <w:p w:rsidR="00790907" w:rsidRPr="00790907" w:rsidRDefault="00790907" w:rsidP="00790907">
      <w:pPr>
        <w:widowControl/>
        <w:shd w:val="clear" w:color="auto" w:fill="FFFFFF"/>
        <w:spacing w:line="360" w:lineRule="auto"/>
        <w:ind w:firstLineChars="200" w:firstLine="420"/>
        <w:jc w:val="left"/>
        <w:rPr>
          <w:rFonts w:ascii="宋体" w:hAnsi="宋体" w:cs="宋体"/>
          <w:kern w:val="0"/>
          <w:szCs w:val="21"/>
        </w:rPr>
      </w:pPr>
      <w:r w:rsidRPr="00790907">
        <w:rPr>
          <w:rFonts w:ascii="宋体" w:hAnsi="宋体" w:cs="宋体" w:hint="eastAsia"/>
          <w:kern w:val="0"/>
          <w:szCs w:val="21"/>
        </w:rPr>
        <w:t>仙桃市</w:t>
      </w:r>
      <w:proofErr w:type="gramStart"/>
      <w:r w:rsidRPr="00790907">
        <w:rPr>
          <w:rFonts w:ascii="宋体" w:hAnsi="宋体" w:cs="宋体" w:hint="eastAsia"/>
          <w:kern w:val="0"/>
          <w:szCs w:val="21"/>
        </w:rPr>
        <w:t>国家发改委</w:t>
      </w:r>
      <w:proofErr w:type="gramEnd"/>
      <w:r w:rsidRPr="00790907">
        <w:rPr>
          <w:rFonts w:ascii="宋体" w:hAnsi="宋体" w:cs="宋体" w:hint="eastAsia"/>
          <w:kern w:val="0"/>
          <w:szCs w:val="21"/>
        </w:rPr>
        <w:t>《农产品冷链物流发展规划》，确定了自身农产品产销平台的冷链物流的发展方向和目标。计划近年建成一批现代化、高效化的本区域和跨区域冷链物流配送中心，目前已初步建成设施先进的标准化运作的冷链物流服务体系，为互联网+农产品产销平台发展保驾护航</w:t>
      </w:r>
      <w:r w:rsidRPr="00790907">
        <w:rPr>
          <w:rFonts w:ascii="宋体" w:hAnsi="宋体" w:cs="宋体"/>
          <w:kern w:val="0"/>
          <w:szCs w:val="21"/>
        </w:rPr>
        <w:t>。</w:t>
      </w:r>
      <w:r w:rsidRPr="00790907">
        <w:rPr>
          <w:rFonts w:ascii="宋体" w:hAnsi="宋体" w:cs="宋体" w:hint="eastAsia"/>
          <w:kern w:val="0"/>
          <w:szCs w:val="21"/>
        </w:rPr>
        <w:t xml:space="preserve">截至2015 年，仙桃农产品加工企业、物流企业和零售商以及供销平台已经联手打造冷链物流。其中果蔬、肉类和水产品冷藏链物流比例分别达到 </w:t>
      </w:r>
      <w:r w:rsidRPr="00790907">
        <w:rPr>
          <w:rFonts w:ascii="宋体" w:hAnsi="宋体" w:cs="宋体"/>
          <w:kern w:val="0"/>
          <w:szCs w:val="21"/>
        </w:rPr>
        <w:t>18</w:t>
      </w:r>
      <w:r w:rsidRPr="00790907">
        <w:rPr>
          <w:rFonts w:ascii="宋体" w:hAnsi="宋体" w:cs="宋体" w:hint="eastAsia"/>
          <w:kern w:val="0"/>
          <w:szCs w:val="21"/>
        </w:rPr>
        <w:t>%、</w:t>
      </w:r>
      <w:r w:rsidRPr="00790907">
        <w:rPr>
          <w:rFonts w:ascii="宋体" w:hAnsi="宋体" w:cs="宋体"/>
          <w:kern w:val="0"/>
          <w:szCs w:val="21"/>
        </w:rPr>
        <w:t>27</w:t>
      </w:r>
      <w:r w:rsidRPr="00790907">
        <w:rPr>
          <w:rFonts w:ascii="宋体" w:hAnsi="宋体" w:cs="宋体" w:hint="eastAsia"/>
          <w:kern w:val="0"/>
          <w:szCs w:val="21"/>
        </w:rPr>
        <w:t xml:space="preserve">%和 36%以上，冷藏运输率相对提高到 30％、50％、65％，流通环节中农产品损失率分别降到 15％、8％、10％以下。 </w:t>
      </w:r>
    </w:p>
    <w:p w:rsidR="003B1614" w:rsidRDefault="003B1614" w:rsidP="00B41F22">
      <w:pPr>
        <w:pStyle w:val="2"/>
        <w:spacing w:before="0" w:after="0" w:line="415" w:lineRule="auto"/>
        <w:rPr>
          <w:sz w:val="30"/>
          <w:szCs w:val="30"/>
        </w:rPr>
      </w:pPr>
      <w:bookmarkStart w:id="38" w:name="_Toc444786192"/>
      <w:r w:rsidRPr="003D18AA">
        <w:rPr>
          <w:rFonts w:hint="eastAsia"/>
          <w:sz w:val="30"/>
          <w:szCs w:val="30"/>
        </w:rPr>
        <w:t>（二）调研结论</w:t>
      </w:r>
      <w:bookmarkEnd w:id="38"/>
    </w:p>
    <w:p w:rsidR="00790907" w:rsidRPr="00790907" w:rsidRDefault="00D814A7" w:rsidP="00573E7E">
      <w:pPr>
        <w:widowControl/>
        <w:shd w:val="clear" w:color="auto" w:fill="FFFFFF"/>
        <w:spacing w:line="360" w:lineRule="auto"/>
        <w:ind w:firstLineChars="200" w:firstLine="422"/>
        <w:jc w:val="left"/>
        <w:rPr>
          <w:rFonts w:ascii="宋体" w:hAnsi="宋体" w:cs="宋体"/>
          <w:b/>
          <w:kern w:val="0"/>
          <w:szCs w:val="21"/>
        </w:rPr>
      </w:pPr>
      <w:r w:rsidRPr="00573E7E">
        <w:rPr>
          <w:rFonts w:ascii="宋体" w:hAnsi="宋体" w:cs="宋体" w:hint="eastAsia"/>
          <w:b/>
          <w:kern w:val="0"/>
          <w:szCs w:val="21"/>
        </w:rPr>
        <w:t>1、</w:t>
      </w:r>
      <w:r w:rsidR="00790907" w:rsidRPr="00790907">
        <w:rPr>
          <w:rFonts w:ascii="宋体" w:hAnsi="宋体" w:cs="宋体" w:hint="eastAsia"/>
          <w:b/>
          <w:kern w:val="0"/>
          <w:szCs w:val="21"/>
        </w:rPr>
        <w:t>仙桃市“互联网+”模式下</w:t>
      </w:r>
      <w:r w:rsidR="00573E7E" w:rsidRPr="00573E7E">
        <w:rPr>
          <w:rFonts w:ascii="宋体" w:hAnsi="宋体" w:cs="宋体" w:hint="eastAsia"/>
          <w:b/>
          <w:kern w:val="0"/>
          <w:szCs w:val="21"/>
        </w:rPr>
        <w:t>农产品供应平台信息化对称幅度增强</w:t>
      </w:r>
    </w:p>
    <w:p w:rsidR="00790907" w:rsidRPr="00790907" w:rsidRDefault="00790907" w:rsidP="00790907">
      <w:pPr>
        <w:widowControl/>
        <w:shd w:val="clear" w:color="auto" w:fill="FFFFFF"/>
        <w:spacing w:line="360" w:lineRule="auto"/>
        <w:ind w:firstLineChars="200" w:firstLine="420"/>
        <w:jc w:val="left"/>
        <w:rPr>
          <w:rFonts w:ascii="宋体" w:hAnsi="宋体" w:cs="宋体"/>
          <w:kern w:val="0"/>
          <w:szCs w:val="21"/>
        </w:rPr>
      </w:pPr>
      <w:r w:rsidRPr="00790907">
        <w:rPr>
          <w:rFonts w:ascii="宋体" w:hAnsi="宋体" w:cs="宋体" w:hint="eastAsia"/>
          <w:kern w:val="0"/>
          <w:szCs w:val="21"/>
        </w:rPr>
        <w:t>农业历来是我国的基础产业，改革开放后，以小农家庭为主的适应性农产品供应链物流模式逐渐成型。而随着市场经济的逐步深化和发展，普通农户家庭再难以实现农产品生产市场需求的准确预测手段。而仙桃市利用互联网+农产品的供销平台恰好在某些程度上解决了该问题。其将以前形成的上下游企业的供销关系供应链形式，较好发挥供应链物流在仙桃、湖北乃至全国的市场联结效应，为农产品供应商与消费者两类客体给予了较为准确的供需信息平台支持，信息对称幅度增强，适应了我国目前“互联网+</w:t>
      </w:r>
      <w:r w:rsidRPr="00790907">
        <w:rPr>
          <w:rFonts w:ascii="宋体" w:hAnsi="宋体" w:cs="宋体"/>
          <w:kern w:val="0"/>
          <w:szCs w:val="21"/>
        </w:rPr>
        <w:t>”</w:t>
      </w:r>
      <w:r w:rsidRPr="00790907">
        <w:rPr>
          <w:rFonts w:ascii="宋体" w:hAnsi="宋体" w:cs="宋体" w:hint="eastAsia"/>
          <w:kern w:val="0"/>
          <w:szCs w:val="21"/>
        </w:rPr>
        <w:t xml:space="preserve">商品市场经济的发展需求。 </w:t>
      </w:r>
    </w:p>
    <w:p w:rsidR="00790907" w:rsidRPr="00790907" w:rsidRDefault="00D814A7" w:rsidP="00573E7E">
      <w:pPr>
        <w:widowControl/>
        <w:shd w:val="clear" w:color="auto" w:fill="FFFFFF"/>
        <w:spacing w:line="360" w:lineRule="auto"/>
        <w:ind w:firstLineChars="200" w:firstLine="422"/>
        <w:jc w:val="left"/>
        <w:rPr>
          <w:rFonts w:ascii="宋体" w:hAnsi="宋体" w:cs="宋体"/>
          <w:b/>
          <w:kern w:val="0"/>
          <w:szCs w:val="21"/>
        </w:rPr>
      </w:pPr>
      <w:r w:rsidRPr="00573E7E">
        <w:rPr>
          <w:rFonts w:ascii="宋体" w:hAnsi="宋体" w:cs="宋体" w:hint="eastAsia"/>
          <w:b/>
          <w:kern w:val="0"/>
          <w:szCs w:val="21"/>
        </w:rPr>
        <w:t>2、</w:t>
      </w:r>
      <w:r w:rsidR="00790907" w:rsidRPr="00790907">
        <w:rPr>
          <w:rFonts w:ascii="宋体" w:hAnsi="宋体" w:cs="宋体" w:hint="eastAsia"/>
          <w:b/>
          <w:kern w:val="0"/>
          <w:szCs w:val="21"/>
        </w:rPr>
        <w:t>农产品供应平台内各企业以追求自身利益最大化为目标，甚至出现反牛鞭效应</w:t>
      </w:r>
    </w:p>
    <w:p w:rsidR="00790907" w:rsidRPr="00790907" w:rsidRDefault="00790907" w:rsidP="00790907">
      <w:pPr>
        <w:widowControl/>
        <w:shd w:val="clear" w:color="auto" w:fill="FFFFFF"/>
        <w:spacing w:line="360" w:lineRule="auto"/>
        <w:ind w:firstLineChars="200" w:firstLine="420"/>
        <w:jc w:val="left"/>
        <w:rPr>
          <w:rFonts w:ascii="宋体" w:hAnsi="宋体" w:cs="宋体"/>
          <w:kern w:val="0"/>
          <w:szCs w:val="21"/>
        </w:rPr>
      </w:pPr>
      <w:r w:rsidRPr="00790907">
        <w:rPr>
          <w:rFonts w:ascii="宋体" w:hAnsi="宋体" w:cs="宋体" w:hint="eastAsia"/>
          <w:kern w:val="0"/>
          <w:szCs w:val="21"/>
        </w:rPr>
        <w:t>农产品供应平台涉及普通农户、批发商、零售商和消费者等相关利益体，目前，在供销平台中的开端和末端即普通农户和消费者处于相对弱势，供销平台的其他中间参与者因拥有更多的信息优势而在整个供应链中处于强势地位，如此呈现为“纺锤形”非理性结构。往往中间参与者在“互联网+”供销平台中借机利用消费需求的小幅波动引起供应</w:t>
      </w:r>
      <w:proofErr w:type="gramStart"/>
      <w:r w:rsidRPr="00790907">
        <w:rPr>
          <w:rFonts w:ascii="宋体" w:hAnsi="宋体" w:cs="宋体" w:hint="eastAsia"/>
          <w:kern w:val="0"/>
          <w:szCs w:val="21"/>
        </w:rPr>
        <w:t>链企业</w:t>
      </w:r>
      <w:proofErr w:type="gramEnd"/>
      <w:r w:rsidRPr="00790907">
        <w:rPr>
          <w:rFonts w:ascii="宋体" w:hAnsi="宋体" w:cs="宋体" w:hint="eastAsia"/>
          <w:kern w:val="0"/>
          <w:szCs w:val="21"/>
        </w:rPr>
        <w:t>感应需求更大幅度的波动，而且距离消费者越远波动越大。以仙桃的水果为例</w:t>
      </w:r>
      <w:r w:rsidRPr="00790907">
        <w:rPr>
          <w:rFonts w:ascii="宋体" w:hAnsi="宋体" w:cs="宋体"/>
          <w:kern w:val="0"/>
          <w:szCs w:val="21"/>
        </w:rPr>
        <w:t>，</w:t>
      </w:r>
      <w:r w:rsidRPr="00790907">
        <w:rPr>
          <w:rFonts w:ascii="宋体" w:hAnsi="宋体" w:cs="宋体" w:hint="eastAsia"/>
          <w:kern w:val="0"/>
          <w:szCs w:val="21"/>
        </w:rPr>
        <w:t xml:space="preserve">去年脐橙的实际产量仅增产约10-20%，而实际脐橙的收购价格却暴跌到不到 1元/500 克，中间商利用互联网+的平台信息优势，大肆进行囤积或压价贱买，让处于劣势的普通农户和消费者遭受了巨大损失。 </w:t>
      </w:r>
    </w:p>
    <w:p w:rsidR="003B1614" w:rsidRPr="003D18AA" w:rsidRDefault="003B1614" w:rsidP="00D141B7">
      <w:pPr>
        <w:pStyle w:val="1"/>
        <w:spacing w:beforeLines="100" w:before="312" w:afterLines="100" w:after="312" w:line="360" w:lineRule="auto"/>
        <w:ind w:firstLineChars="200" w:firstLine="643"/>
        <w:jc w:val="center"/>
        <w:rPr>
          <w:sz w:val="32"/>
          <w:szCs w:val="32"/>
        </w:rPr>
      </w:pPr>
      <w:bookmarkStart w:id="39" w:name="_Toc444786193"/>
      <w:r w:rsidRPr="003D18AA">
        <w:rPr>
          <w:rFonts w:hint="eastAsia"/>
          <w:sz w:val="32"/>
          <w:szCs w:val="32"/>
        </w:rPr>
        <w:lastRenderedPageBreak/>
        <w:t>十一、经费开销</w:t>
      </w:r>
      <w:bookmarkEnd w:id="39"/>
    </w:p>
    <w:tbl>
      <w:tblPr>
        <w:tblStyle w:val="a6"/>
        <w:tblW w:w="0" w:type="auto"/>
        <w:tblLook w:val="04A0" w:firstRow="1" w:lastRow="0" w:firstColumn="1" w:lastColumn="0" w:noHBand="0" w:noVBand="1"/>
      </w:tblPr>
      <w:tblGrid>
        <w:gridCol w:w="675"/>
        <w:gridCol w:w="851"/>
        <w:gridCol w:w="2268"/>
        <w:gridCol w:w="1701"/>
        <w:gridCol w:w="2790"/>
      </w:tblGrid>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序号</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项目</w:t>
            </w:r>
          </w:p>
        </w:tc>
        <w:tc>
          <w:tcPr>
            <w:tcW w:w="2268"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明细</w:t>
            </w:r>
          </w:p>
        </w:tc>
        <w:tc>
          <w:tcPr>
            <w:tcW w:w="170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支出金额（元）</w:t>
            </w:r>
          </w:p>
        </w:tc>
        <w:tc>
          <w:tcPr>
            <w:tcW w:w="2790"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备注</w:t>
            </w:r>
          </w:p>
        </w:tc>
      </w:tr>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1</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打印费</w:t>
            </w:r>
          </w:p>
        </w:tc>
        <w:tc>
          <w:tcPr>
            <w:tcW w:w="2268" w:type="dxa"/>
          </w:tcPr>
          <w:p w:rsidR="003B1614" w:rsidRPr="003B1614" w:rsidRDefault="003B1614" w:rsidP="003B1614">
            <w:pPr>
              <w:widowControl/>
              <w:spacing w:line="360" w:lineRule="auto"/>
              <w:jc w:val="left"/>
              <w:rPr>
                <w:rFonts w:ascii="宋体" w:hAnsi="宋体" w:cs="宋体"/>
                <w:kern w:val="0"/>
                <w:szCs w:val="21"/>
              </w:rPr>
            </w:pPr>
            <w:proofErr w:type="gramStart"/>
            <w:r w:rsidRPr="003B1614">
              <w:rPr>
                <w:rFonts w:ascii="宋体" w:hAnsi="宋体" w:cs="宋体" w:hint="eastAsia"/>
                <w:kern w:val="0"/>
                <w:szCs w:val="21"/>
              </w:rPr>
              <w:t>结项书</w:t>
            </w:r>
            <w:proofErr w:type="gramEnd"/>
            <w:r w:rsidRPr="003B1614">
              <w:rPr>
                <w:rFonts w:ascii="宋体" w:hAnsi="宋体" w:cs="宋体" w:hint="eastAsia"/>
                <w:kern w:val="0"/>
                <w:szCs w:val="21"/>
              </w:rPr>
              <w:t>0.1*50*4=20</w:t>
            </w:r>
          </w:p>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参考资料0.1*500=50</w:t>
            </w:r>
          </w:p>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调查问卷0.1*500=50</w:t>
            </w:r>
          </w:p>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访谈提纲0.1*50=5</w:t>
            </w:r>
          </w:p>
        </w:tc>
        <w:tc>
          <w:tcPr>
            <w:tcW w:w="170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125</w:t>
            </w:r>
          </w:p>
        </w:tc>
        <w:tc>
          <w:tcPr>
            <w:tcW w:w="2790" w:type="dxa"/>
          </w:tcPr>
          <w:p w:rsidR="003B1614" w:rsidRPr="003B1614" w:rsidRDefault="003B1614" w:rsidP="003B1614">
            <w:pPr>
              <w:widowControl/>
              <w:spacing w:line="360" w:lineRule="auto"/>
              <w:jc w:val="left"/>
              <w:rPr>
                <w:rFonts w:ascii="宋体" w:hAnsi="宋体" w:cs="宋体"/>
                <w:kern w:val="0"/>
                <w:szCs w:val="21"/>
              </w:rPr>
            </w:pPr>
            <w:proofErr w:type="gramStart"/>
            <w:r w:rsidRPr="003B1614">
              <w:rPr>
                <w:rFonts w:ascii="宋体" w:hAnsi="宋体" w:cs="宋体" w:hint="eastAsia"/>
                <w:kern w:val="0"/>
                <w:szCs w:val="21"/>
              </w:rPr>
              <w:t>用于结项书</w:t>
            </w:r>
            <w:proofErr w:type="gramEnd"/>
            <w:r w:rsidRPr="003B1614">
              <w:rPr>
                <w:rFonts w:ascii="宋体" w:hAnsi="宋体" w:cs="宋体" w:hint="eastAsia"/>
                <w:kern w:val="0"/>
                <w:szCs w:val="21"/>
              </w:rPr>
              <w:t>、相关参考资料、问卷以及访谈提纲的打印费用</w:t>
            </w:r>
          </w:p>
        </w:tc>
      </w:tr>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2</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交通费</w:t>
            </w:r>
          </w:p>
        </w:tc>
        <w:tc>
          <w:tcPr>
            <w:tcW w:w="2268"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公共交通2*5*20=200</w:t>
            </w:r>
          </w:p>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打车30*7=210</w:t>
            </w:r>
          </w:p>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火车43.5*5*3=652.5</w:t>
            </w:r>
          </w:p>
        </w:tc>
        <w:tc>
          <w:tcPr>
            <w:tcW w:w="170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1062.5</w:t>
            </w:r>
          </w:p>
        </w:tc>
        <w:tc>
          <w:tcPr>
            <w:tcW w:w="2790"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此次调研过程中的交通方式包括火车、打车和公共交通</w:t>
            </w:r>
          </w:p>
        </w:tc>
      </w:tr>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3</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通讯费</w:t>
            </w:r>
          </w:p>
        </w:tc>
        <w:tc>
          <w:tcPr>
            <w:tcW w:w="2268"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50*5=200</w:t>
            </w:r>
          </w:p>
        </w:tc>
        <w:tc>
          <w:tcPr>
            <w:tcW w:w="170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250</w:t>
            </w:r>
          </w:p>
        </w:tc>
        <w:tc>
          <w:tcPr>
            <w:tcW w:w="2790"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主要用于补贴小组成员之间的通讯费用</w:t>
            </w:r>
          </w:p>
        </w:tc>
      </w:tr>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4</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饮食费</w:t>
            </w:r>
          </w:p>
        </w:tc>
        <w:tc>
          <w:tcPr>
            <w:tcW w:w="2268"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早餐5*5*3=75</w:t>
            </w:r>
          </w:p>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午餐15*5*3=225</w:t>
            </w:r>
          </w:p>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晚餐15*5*2=150</w:t>
            </w:r>
          </w:p>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饮水2*5*2=20</w:t>
            </w:r>
          </w:p>
        </w:tc>
        <w:tc>
          <w:tcPr>
            <w:tcW w:w="170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470</w:t>
            </w:r>
          </w:p>
        </w:tc>
        <w:tc>
          <w:tcPr>
            <w:tcW w:w="2790"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包括小组成员的日常饮食饮水的费用</w:t>
            </w:r>
          </w:p>
        </w:tc>
      </w:tr>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5</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住宿费</w:t>
            </w:r>
          </w:p>
        </w:tc>
        <w:tc>
          <w:tcPr>
            <w:tcW w:w="2268"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130*2*2=520</w:t>
            </w:r>
          </w:p>
        </w:tc>
        <w:tc>
          <w:tcPr>
            <w:tcW w:w="170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520</w:t>
            </w:r>
          </w:p>
        </w:tc>
        <w:tc>
          <w:tcPr>
            <w:tcW w:w="2790"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由于是在外地调研，所以需要住宿</w:t>
            </w:r>
          </w:p>
        </w:tc>
      </w:tr>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6</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文具</w:t>
            </w:r>
          </w:p>
          <w:p w:rsidR="003B1614" w:rsidRPr="003B1614" w:rsidRDefault="003B1614" w:rsidP="003B1614">
            <w:pPr>
              <w:widowControl/>
              <w:spacing w:line="360" w:lineRule="auto"/>
              <w:jc w:val="left"/>
              <w:rPr>
                <w:rFonts w:ascii="宋体" w:hAnsi="宋体" w:cs="宋体"/>
                <w:kern w:val="0"/>
                <w:szCs w:val="21"/>
              </w:rPr>
            </w:pPr>
          </w:p>
        </w:tc>
        <w:tc>
          <w:tcPr>
            <w:tcW w:w="2268"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本子3*2=6</w:t>
            </w:r>
          </w:p>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笔2*5=10</w:t>
            </w:r>
          </w:p>
        </w:tc>
        <w:tc>
          <w:tcPr>
            <w:tcW w:w="170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16</w:t>
            </w:r>
          </w:p>
        </w:tc>
        <w:tc>
          <w:tcPr>
            <w:tcW w:w="2790"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主要用于访谈记录</w:t>
            </w:r>
          </w:p>
        </w:tc>
      </w:tr>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7</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小礼品</w:t>
            </w:r>
          </w:p>
        </w:tc>
        <w:tc>
          <w:tcPr>
            <w:tcW w:w="2268"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2*50=100</w:t>
            </w:r>
          </w:p>
        </w:tc>
        <w:tc>
          <w:tcPr>
            <w:tcW w:w="170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100</w:t>
            </w:r>
          </w:p>
        </w:tc>
        <w:tc>
          <w:tcPr>
            <w:tcW w:w="2790"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为了提高被调查者的参与度，为参与问卷调查的人提供小礼品表示感谢</w:t>
            </w:r>
          </w:p>
        </w:tc>
      </w:tr>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8</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其他</w:t>
            </w:r>
          </w:p>
        </w:tc>
        <w:tc>
          <w:tcPr>
            <w:tcW w:w="2268"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200</w:t>
            </w:r>
          </w:p>
        </w:tc>
        <w:tc>
          <w:tcPr>
            <w:tcW w:w="170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200</w:t>
            </w:r>
          </w:p>
        </w:tc>
        <w:tc>
          <w:tcPr>
            <w:tcW w:w="2790"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为应对突发事件而准备的费用</w:t>
            </w:r>
          </w:p>
        </w:tc>
      </w:tr>
      <w:tr w:rsidR="003B1614" w:rsidRPr="003B1614" w:rsidTr="00F95174">
        <w:tc>
          <w:tcPr>
            <w:tcW w:w="675"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9</w:t>
            </w:r>
          </w:p>
        </w:tc>
        <w:tc>
          <w:tcPr>
            <w:tcW w:w="851" w:type="dxa"/>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合计</w:t>
            </w:r>
          </w:p>
        </w:tc>
        <w:tc>
          <w:tcPr>
            <w:tcW w:w="6759" w:type="dxa"/>
            <w:gridSpan w:val="3"/>
          </w:tcPr>
          <w:p w:rsidR="003B1614" w:rsidRPr="003B1614" w:rsidRDefault="003B1614" w:rsidP="003B1614">
            <w:pPr>
              <w:widowControl/>
              <w:spacing w:line="360" w:lineRule="auto"/>
              <w:jc w:val="left"/>
              <w:rPr>
                <w:rFonts w:ascii="宋体" w:hAnsi="宋体" w:cs="宋体"/>
                <w:kern w:val="0"/>
                <w:szCs w:val="21"/>
              </w:rPr>
            </w:pPr>
            <w:r w:rsidRPr="003B1614">
              <w:rPr>
                <w:rFonts w:ascii="宋体" w:hAnsi="宋体" w:cs="宋体" w:hint="eastAsia"/>
                <w:kern w:val="0"/>
                <w:szCs w:val="21"/>
              </w:rPr>
              <w:t>2743.5</w:t>
            </w:r>
          </w:p>
        </w:tc>
      </w:tr>
    </w:tbl>
    <w:p w:rsidR="003B1614" w:rsidRPr="003B1614" w:rsidRDefault="000128A9" w:rsidP="000128A9">
      <w:pPr>
        <w:spacing w:line="360" w:lineRule="auto"/>
        <w:ind w:firstLineChars="200" w:firstLine="420"/>
      </w:pPr>
      <w:r>
        <w:rPr>
          <w:rFonts w:hint="eastAsia"/>
        </w:rPr>
        <w:t>1</w:t>
      </w:r>
      <w:r>
        <w:rPr>
          <w:rFonts w:hint="eastAsia"/>
        </w:rPr>
        <w:t>、</w:t>
      </w:r>
      <w:r w:rsidR="003B1614" w:rsidRPr="003B1614">
        <w:rPr>
          <w:rFonts w:hint="eastAsia"/>
        </w:rPr>
        <w:t>本着节俭的原则，把花销降到最低。</w:t>
      </w:r>
    </w:p>
    <w:p w:rsidR="003B1614" w:rsidRPr="003B1614" w:rsidRDefault="000128A9" w:rsidP="000128A9">
      <w:pPr>
        <w:spacing w:line="360" w:lineRule="auto"/>
        <w:ind w:firstLineChars="200" w:firstLine="420"/>
      </w:pPr>
      <w:r>
        <w:rPr>
          <w:rFonts w:hint="eastAsia"/>
        </w:rPr>
        <w:t>2</w:t>
      </w:r>
      <w:r>
        <w:rPr>
          <w:rFonts w:hint="eastAsia"/>
        </w:rPr>
        <w:t>、</w:t>
      </w:r>
      <w:r w:rsidR="003B1614" w:rsidRPr="003B1614">
        <w:rPr>
          <w:rFonts w:hint="eastAsia"/>
        </w:rPr>
        <w:t>多出来的开销由小组成员自行承担。</w:t>
      </w:r>
    </w:p>
    <w:p w:rsidR="00944538" w:rsidRPr="003D18AA" w:rsidRDefault="00944538" w:rsidP="000B3F8D">
      <w:pPr>
        <w:pStyle w:val="1"/>
        <w:spacing w:beforeLines="100" w:before="312" w:afterLines="100" w:after="312" w:line="360" w:lineRule="auto"/>
        <w:ind w:left="643" w:hangingChars="200" w:hanging="643"/>
        <w:jc w:val="center"/>
        <w:rPr>
          <w:sz w:val="32"/>
          <w:szCs w:val="32"/>
        </w:rPr>
      </w:pPr>
      <w:bookmarkStart w:id="40" w:name="_Toc444786194"/>
      <w:r w:rsidRPr="003D18AA">
        <w:rPr>
          <w:sz w:val="32"/>
          <w:szCs w:val="32"/>
        </w:rPr>
        <w:lastRenderedPageBreak/>
        <w:t>十二</w:t>
      </w:r>
      <w:r w:rsidRPr="003D18AA">
        <w:rPr>
          <w:rFonts w:hint="eastAsia"/>
          <w:sz w:val="32"/>
          <w:szCs w:val="32"/>
        </w:rPr>
        <w:t>、参考文献</w:t>
      </w:r>
      <w:bookmarkEnd w:id="40"/>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[1]</w:t>
      </w:r>
      <w:r w:rsidR="000B3F8D">
        <w:rPr>
          <w:rFonts w:asciiTheme="minorEastAsia" w:eastAsiaTheme="minorEastAsia" w:hAnsiTheme="minorEastAsia" w:hint="eastAsia"/>
          <w:szCs w:val="21"/>
        </w:rPr>
        <w:t xml:space="preserve"> </w:t>
      </w:r>
      <w:r w:rsidRPr="00137758">
        <w:rPr>
          <w:rFonts w:asciiTheme="minorEastAsia" w:eastAsiaTheme="minorEastAsia" w:hAnsiTheme="minorEastAsia" w:hint="eastAsia"/>
          <w:szCs w:val="21"/>
        </w:rPr>
        <w:t xml:space="preserve">刘华周, 黄德安, </w:t>
      </w:r>
      <w:proofErr w:type="gramStart"/>
      <w:r w:rsidRPr="00137758">
        <w:rPr>
          <w:rFonts w:asciiTheme="minorEastAsia" w:eastAsiaTheme="minorEastAsia" w:hAnsiTheme="minorEastAsia" w:hint="eastAsia"/>
          <w:szCs w:val="21"/>
        </w:rPr>
        <w:t>孙益林</w:t>
      </w:r>
      <w:proofErr w:type="gramEnd"/>
      <w:r w:rsidRPr="00137758">
        <w:rPr>
          <w:rFonts w:asciiTheme="minorEastAsia" w:eastAsiaTheme="minorEastAsia" w:hAnsiTheme="minorEastAsia" w:hint="eastAsia"/>
          <w:szCs w:val="21"/>
        </w:rPr>
        <w:t>,等. 论农业产业化经营中的电子商务系统建设[J]. 江苏农业科学, 2004, 04期(4):</w:t>
      </w:r>
      <w:proofErr w:type="gramStart"/>
      <w:r w:rsidRPr="00137758">
        <w:rPr>
          <w:rFonts w:asciiTheme="minorEastAsia" w:eastAsiaTheme="minorEastAsia" w:hAnsiTheme="minorEastAsia" w:hint="eastAsia"/>
          <w:szCs w:val="21"/>
        </w:rPr>
        <w:t>31-34.</w:t>
      </w:r>
      <w:proofErr w:type="gramEnd"/>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[2]</w:t>
      </w:r>
      <w:r w:rsidR="000B3F8D">
        <w:rPr>
          <w:rFonts w:asciiTheme="minorEastAsia" w:eastAsiaTheme="minorEastAsia" w:hAnsiTheme="minorEastAsia" w:hint="eastAsia"/>
          <w:szCs w:val="21"/>
        </w:rPr>
        <w:t xml:space="preserve"> </w:t>
      </w:r>
      <w:r w:rsidRPr="00137758">
        <w:rPr>
          <w:rFonts w:asciiTheme="minorEastAsia" w:eastAsiaTheme="minorEastAsia" w:hAnsiTheme="minorEastAsia" w:hint="eastAsia"/>
          <w:szCs w:val="21"/>
        </w:rPr>
        <w:t>杨跃辉. 农产品电子商务研究文献综述[J]. 安徽农业科学, 2011, 39(18):</w:t>
      </w:r>
      <w:proofErr w:type="gramStart"/>
      <w:r w:rsidRPr="00137758">
        <w:rPr>
          <w:rFonts w:asciiTheme="minorEastAsia" w:eastAsiaTheme="minorEastAsia" w:hAnsiTheme="minorEastAsia" w:hint="eastAsia"/>
          <w:szCs w:val="21"/>
        </w:rPr>
        <w:t>10915-10916.</w:t>
      </w:r>
      <w:proofErr w:type="gramEnd"/>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[3]</w:t>
      </w:r>
      <w:r w:rsidR="000B3F8D">
        <w:rPr>
          <w:rFonts w:asciiTheme="minorEastAsia" w:eastAsiaTheme="minorEastAsia" w:hAnsiTheme="minorEastAsia" w:hint="eastAsia"/>
          <w:szCs w:val="21"/>
        </w:rPr>
        <w:t xml:space="preserve"> </w:t>
      </w:r>
      <w:r w:rsidRPr="00137758">
        <w:rPr>
          <w:rFonts w:asciiTheme="minorEastAsia" w:eastAsiaTheme="minorEastAsia" w:hAnsiTheme="minorEastAsia"/>
          <w:szCs w:val="21"/>
        </w:rPr>
        <w:t>邵科, 徐旭初. 网络时代农产品销售的发展前景[J]. 农业展望, 2011, 07(4):</w:t>
      </w:r>
      <w:proofErr w:type="gramStart"/>
      <w:r w:rsidRPr="00137758">
        <w:rPr>
          <w:rFonts w:asciiTheme="minorEastAsia" w:eastAsiaTheme="minorEastAsia" w:hAnsiTheme="minorEastAsia"/>
          <w:szCs w:val="21"/>
        </w:rPr>
        <w:t>24-27.</w:t>
      </w:r>
      <w:proofErr w:type="gramEnd"/>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[4]</w:t>
      </w:r>
      <w:r w:rsidR="000B3F8D">
        <w:rPr>
          <w:rFonts w:asciiTheme="minorEastAsia" w:eastAsiaTheme="minorEastAsia" w:hAnsiTheme="minorEastAsia" w:hint="eastAsia"/>
          <w:szCs w:val="21"/>
        </w:rPr>
        <w:t xml:space="preserve"> </w:t>
      </w:r>
      <w:r w:rsidRPr="00137758">
        <w:rPr>
          <w:rFonts w:asciiTheme="minorEastAsia" w:eastAsiaTheme="minorEastAsia" w:hAnsiTheme="minorEastAsia"/>
          <w:szCs w:val="21"/>
        </w:rPr>
        <w:t>杜文宏, 刘茜. 我国农村电子商务发展研究[J]. 商场现代化, 2008, 04期(04):</w:t>
      </w:r>
      <w:proofErr w:type="gramStart"/>
      <w:r w:rsidRPr="00137758">
        <w:rPr>
          <w:rFonts w:asciiTheme="minorEastAsia" w:eastAsiaTheme="minorEastAsia" w:hAnsiTheme="minorEastAsia"/>
          <w:szCs w:val="21"/>
        </w:rPr>
        <w:t>78-80.</w:t>
      </w:r>
      <w:proofErr w:type="gramEnd"/>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[5]</w:t>
      </w:r>
      <w:r w:rsidR="000B3F8D">
        <w:rPr>
          <w:rFonts w:asciiTheme="minorEastAsia" w:eastAsiaTheme="minorEastAsia" w:hAnsiTheme="minorEastAsia" w:hint="eastAsia"/>
          <w:szCs w:val="21"/>
        </w:rPr>
        <w:t xml:space="preserve"> </w:t>
      </w:r>
      <w:r w:rsidRPr="00137758">
        <w:rPr>
          <w:rFonts w:asciiTheme="minorEastAsia" w:eastAsiaTheme="minorEastAsia" w:hAnsiTheme="minorEastAsia"/>
          <w:szCs w:val="21"/>
        </w:rPr>
        <w:t>夏涛. 浅谈我国农村电子商务的发展[J]. 商, 2014, 第20期(20):</w:t>
      </w:r>
      <w:proofErr w:type="gramStart"/>
      <w:r w:rsidRPr="00137758">
        <w:rPr>
          <w:rFonts w:asciiTheme="minorEastAsia" w:eastAsiaTheme="minorEastAsia" w:hAnsiTheme="minorEastAsia"/>
          <w:szCs w:val="21"/>
        </w:rPr>
        <w:t>152-152.</w:t>
      </w:r>
      <w:proofErr w:type="gramEnd"/>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[6]</w:t>
      </w:r>
      <w:r w:rsidR="000B3F8D">
        <w:rPr>
          <w:rFonts w:asciiTheme="minorEastAsia" w:eastAsiaTheme="minorEastAsia" w:hAnsiTheme="minorEastAsia" w:hint="eastAsia"/>
          <w:szCs w:val="21"/>
        </w:rPr>
        <w:t xml:space="preserve"> </w:t>
      </w:r>
      <w:r w:rsidRPr="00137758">
        <w:rPr>
          <w:rFonts w:asciiTheme="minorEastAsia" w:eastAsiaTheme="minorEastAsia" w:hAnsiTheme="minorEastAsia"/>
          <w:szCs w:val="21"/>
        </w:rPr>
        <w:t>唐光海. 农产品网络集群营销模式与对策研究[J]. 湖北农业科学, 2014, 53(2):</w:t>
      </w:r>
      <w:proofErr w:type="gramStart"/>
      <w:r w:rsidRPr="00137758">
        <w:rPr>
          <w:rFonts w:asciiTheme="minorEastAsia" w:eastAsiaTheme="minorEastAsia" w:hAnsiTheme="minorEastAsia"/>
          <w:szCs w:val="21"/>
        </w:rPr>
        <w:t>463-465.</w:t>
      </w:r>
      <w:proofErr w:type="gramEnd"/>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[7]</w:t>
      </w:r>
      <w:r w:rsidRPr="00137758">
        <w:rPr>
          <w:rFonts w:asciiTheme="minorEastAsia" w:eastAsiaTheme="minorEastAsia" w:hAnsiTheme="minorEastAsia" w:cs="Arial"/>
          <w:color w:val="000000"/>
          <w:szCs w:val="21"/>
          <w:shd w:val="clear" w:color="auto" w:fill="FFFFFF"/>
        </w:rPr>
        <w:t xml:space="preserve"> </w:t>
      </w:r>
      <w:r w:rsidRPr="00137758">
        <w:rPr>
          <w:rFonts w:asciiTheme="minorEastAsia" w:eastAsiaTheme="minorEastAsia" w:hAnsiTheme="minorEastAsia"/>
          <w:szCs w:val="21"/>
        </w:rPr>
        <w:t xml:space="preserve">刘茜, 刘芳, 张萌. 以电子商务为依托的农产品销售物流模式构建[J]. </w:t>
      </w:r>
      <w:proofErr w:type="gramStart"/>
      <w:r w:rsidRPr="00137758">
        <w:rPr>
          <w:rFonts w:asciiTheme="minorEastAsia" w:eastAsiaTheme="minorEastAsia" w:hAnsiTheme="minorEastAsia"/>
          <w:szCs w:val="21"/>
        </w:rPr>
        <w:t>江苏商论</w:t>
      </w:r>
      <w:proofErr w:type="gramEnd"/>
      <w:r w:rsidRPr="00137758">
        <w:rPr>
          <w:rFonts w:asciiTheme="minorEastAsia" w:eastAsiaTheme="minorEastAsia" w:hAnsiTheme="minorEastAsia"/>
          <w:szCs w:val="21"/>
        </w:rPr>
        <w:t>, 2013, 第34期(34):</w:t>
      </w:r>
      <w:proofErr w:type="gramStart"/>
      <w:r w:rsidRPr="00137758">
        <w:rPr>
          <w:rFonts w:asciiTheme="minorEastAsia" w:eastAsiaTheme="minorEastAsia" w:hAnsiTheme="minorEastAsia"/>
          <w:szCs w:val="21"/>
        </w:rPr>
        <w:t>172-172.</w:t>
      </w:r>
      <w:proofErr w:type="gramEnd"/>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[8]</w:t>
      </w:r>
      <w:r w:rsidRPr="00137758">
        <w:rPr>
          <w:rFonts w:asciiTheme="minorEastAsia" w:eastAsiaTheme="minorEastAsia" w:hAnsiTheme="minorEastAsia" w:cs="Arial"/>
          <w:color w:val="000000"/>
          <w:szCs w:val="21"/>
          <w:shd w:val="clear" w:color="auto" w:fill="FFFFFF"/>
        </w:rPr>
        <w:t xml:space="preserve"> </w:t>
      </w:r>
      <w:r w:rsidRPr="00137758">
        <w:rPr>
          <w:rFonts w:asciiTheme="minorEastAsia" w:eastAsiaTheme="minorEastAsia" w:hAnsiTheme="minorEastAsia"/>
          <w:szCs w:val="21"/>
        </w:rPr>
        <w:t>李晓宾, 李淑珍. 农产品电子商务发展的关键问题及对策[J]. 科技广场, 2015.</w:t>
      </w:r>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[9]</w:t>
      </w:r>
      <w:r w:rsidRPr="00137758">
        <w:rPr>
          <w:rFonts w:asciiTheme="minorEastAsia" w:eastAsiaTheme="minorEastAsia" w:hAnsiTheme="minorEastAsia" w:hint="eastAsia"/>
          <w:szCs w:val="21"/>
        </w:rPr>
        <w:t xml:space="preserve"> </w:t>
      </w:r>
      <w:proofErr w:type="gramStart"/>
      <w:r w:rsidRPr="00137758">
        <w:rPr>
          <w:rFonts w:asciiTheme="minorEastAsia" w:eastAsiaTheme="minorEastAsia" w:hAnsiTheme="minorEastAsia" w:hint="eastAsia"/>
          <w:szCs w:val="21"/>
        </w:rPr>
        <w:t>李季芳</w:t>
      </w:r>
      <w:proofErr w:type="gramEnd"/>
      <w:r w:rsidRPr="00137758">
        <w:rPr>
          <w:rFonts w:asciiTheme="minorEastAsia" w:eastAsiaTheme="minorEastAsia" w:hAnsiTheme="minorEastAsia" w:hint="eastAsia"/>
          <w:szCs w:val="21"/>
        </w:rPr>
        <w:t>. 基于供应链管理视角下我国农产品现代化流通模式研究[C]// “商业改革与创新发展”学术研讨会暨“衡水老白干杯”征文颁奖活动论文集. 2010.</w:t>
      </w:r>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[10]</w:t>
      </w:r>
      <w:r w:rsidRPr="00137758">
        <w:rPr>
          <w:rFonts w:asciiTheme="minorEastAsia" w:eastAsiaTheme="minorEastAsia" w:hAnsiTheme="minorEastAsia" w:cs="Arial"/>
          <w:color w:val="000000"/>
          <w:szCs w:val="21"/>
          <w:shd w:val="clear" w:color="auto" w:fill="FFFFFF"/>
        </w:rPr>
        <w:t xml:space="preserve"> </w:t>
      </w:r>
      <w:r w:rsidRPr="00137758">
        <w:rPr>
          <w:rFonts w:asciiTheme="minorEastAsia" w:eastAsiaTheme="minorEastAsia" w:hAnsiTheme="minorEastAsia"/>
          <w:szCs w:val="21"/>
        </w:rPr>
        <w:t>刘晓刚. 基于供销社的</w:t>
      </w:r>
      <w:proofErr w:type="gramStart"/>
      <w:r w:rsidRPr="00137758">
        <w:rPr>
          <w:rFonts w:asciiTheme="minorEastAsia" w:eastAsiaTheme="minorEastAsia" w:hAnsiTheme="minorEastAsia"/>
          <w:szCs w:val="21"/>
        </w:rPr>
        <w:t>淘宝网</w:t>
      </w:r>
      <w:proofErr w:type="gramEnd"/>
      <w:r w:rsidRPr="00137758">
        <w:rPr>
          <w:rFonts w:asciiTheme="minorEastAsia" w:eastAsiaTheme="minorEastAsia" w:hAnsiTheme="minorEastAsia"/>
          <w:szCs w:val="21"/>
        </w:rPr>
        <w:t>模式农产品网络供销平台研究[J]. 生产力研究, 2009, 第8期(8):</w:t>
      </w:r>
      <w:proofErr w:type="gramStart"/>
      <w:r w:rsidRPr="00137758">
        <w:rPr>
          <w:rFonts w:asciiTheme="minorEastAsia" w:eastAsiaTheme="minorEastAsia" w:hAnsiTheme="minorEastAsia"/>
          <w:szCs w:val="21"/>
        </w:rPr>
        <w:t>39-40.</w:t>
      </w:r>
      <w:proofErr w:type="gramEnd"/>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[11]</w:t>
      </w:r>
      <w:r w:rsidRPr="00137758">
        <w:rPr>
          <w:rFonts w:asciiTheme="minorEastAsia" w:eastAsiaTheme="minorEastAsia" w:hAnsiTheme="minorEastAsia" w:cs="Arial"/>
          <w:color w:val="000000"/>
          <w:szCs w:val="21"/>
          <w:shd w:val="clear" w:color="auto" w:fill="FFFFFF"/>
        </w:rPr>
        <w:t xml:space="preserve"> </w:t>
      </w:r>
      <w:r w:rsidRPr="00137758">
        <w:rPr>
          <w:rFonts w:asciiTheme="minorEastAsia" w:eastAsiaTheme="minorEastAsia" w:hAnsiTheme="minorEastAsia"/>
          <w:szCs w:val="21"/>
        </w:rPr>
        <w:t>葛玉全. 电子商务平台与农产品流通探讨[J]. 中国果菜, 2014, 第12期(12):</w:t>
      </w:r>
      <w:proofErr w:type="gramStart"/>
      <w:r w:rsidRPr="00137758">
        <w:rPr>
          <w:rFonts w:asciiTheme="minorEastAsia" w:eastAsiaTheme="minorEastAsia" w:hAnsiTheme="minorEastAsia"/>
          <w:szCs w:val="21"/>
        </w:rPr>
        <w:t>13-16.</w:t>
      </w:r>
      <w:proofErr w:type="gramEnd"/>
    </w:p>
    <w:p w:rsidR="00944538" w:rsidRPr="00137758" w:rsidRDefault="00944538" w:rsidP="000B3F8D">
      <w:pPr>
        <w:spacing w:line="360" w:lineRule="auto"/>
        <w:ind w:left="420" w:hangingChars="200" w:hanging="420"/>
        <w:rPr>
          <w:rFonts w:asciiTheme="minorEastAsia" w:eastAsiaTheme="minorEastAsia" w:hAnsiTheme="minorEastAsia"/>
          <w:szCs w:val="21"/>
        </w:rPr>
      </w:pPr>
      <w:r w:rsidRPr="000B3F8D">
        <w:rPr>
          <w:rFonts w:ascii="Times New Roman" w:eastAsiaTheme="minorEastAsia" w:hAnsi="Times New Roman"/>
          <w:szCs w:val="21"/>
        </w:rPr>
        <w:t>[12]</w:t>
      </w:r>
      <w:r w:rsidRPr="00137758">
        <w:rPr>
          <w:rFonts w:asciiTheme="minorEastAsia" w:eastAsiaTheme="minorEastAsia" w:hAnsiTheme="minorEastAsia" w:cs="Arial"/>
          <w:color w:val="000000"/>
          <w:szCs w:val="21"/>
          <w:shd w:val="clear" w:color="auto" w:fill="FFFFFF"/>
        </w:rPr>
        <w:t xml:space="preserve"> </w:t>
      </w:r>
      <w:r w:rsidRPr="00137758">
        <w:rPr>
          <w:rFonts w:asciiTheme="minorEastAsia" w:eastAsiaTheme="minorEastAsia" w:hAnsiTheme="minorEastAsia"/>
          <w:szCs w:val="21"/>
        </w:rPr>
        <w:t>宋雯雯. 电子商务何以破解农产品销售难题[J]. 农业经济, 2015, (09):</w:t>
      </w:r>
      <w:proofErr w:type="gramStart"/>
      <w:r w:rsidRPr="00137758">
        <w:rPr>
          <w:rFonts w:asciiTheme="minorEastAsia" w:eastAsiaTheme="minorEastAsia" w:hAnsiTheme="minorEastAsia"/>
          <w:szCs w:val="21"/>
        </w:rPr>
        <w:t>140-142.</w:t>
      </w:r>
      <w:proofErr w:type="gramEnd"/>
    </w:p>
    <w:p w:rsidR="00D9102C" w:rsidRPr="003D18AA" w:rsidRDefault="00D9102C" w:rsidP="00D141B7">
      <w:pPr>
        <w:pStyle w:val="1"/>
        <w:spacing w:beforeLines="100" w:before="312" w:afterLines="100" w:after="312" w:line="360" w:lineRule="auto"/>
        <w:ind w:firstLineChars="200" w:firstLine="643"/>
        <w:jc w:val="center"/>
        <w:rPr>
          <w:sz w:val="32"/>
          <w:szCs w:val="32"/>
        </w:rPr>
      </w:pPr>
      <w:bookmarkStart w:id="41" w:name="_Toc444786195"/>
      <w:r w:rsidRPr="003D18AA">
        <w:rPr>
          <w:sz w:val="32"/>
          <w:szCs w:val="32"/>
        </w:rPr>
        <w:t>十三、附录</w:t>
      </w:r>
      <w:bookmarkEnd w:id="41"/>
    </w:p>
    <w:p w:rsidR="00D9102C" w:rsidRPr="003D18AA" w:rsidRDefault="00D9102C" w:rsidP="000128A9">
      <w:pPr>
        <w:pStyle w:val="a8"/>
        <w:spacing w:before="0" w:after="0" w:line="360" w:lineRule="auto"/>
        <w:rPr>
          <w:sz w:val="30"/>
          <w:szCs w:val="30"/>
        </w:rPr>
      </w:pPr>
      <w:bookmarkStart w:id="42" w:name="_Toc444786196"/>
      <w:r w:rsidRPr="003D18AA">
        <w:rPr>
          <w:rFonts w:hint="eastAsia"/>
          <w:sz w:val="30"/>
          <w:szCs w:val="30"/>
        </w:rPr>
        <w:t>附录</w:t>
      </w:r>
      <w:proofErr w:type="gramStart"/>
      <w:r w:rsidRPr="003D18AA">
        <w:rPr>
          <w:rFonts w:hint="eastAsia"/>
          <w:sz w:val="30"/>
          <w:szCs w:val="30"/>
        </w:rPr>
        <w:t>一</w:t>
      </w:r>
      <w:proofErr w:type="gramEnd"/>
      <w:r w:rsidRPr="003D18AA">
        <w:rPr>
          <w:rFonts w:hint="eastAsia"/>
          <w:sz w:val="30"/>
          <w:szCs w:val="30"/>
        </w:rPr>
        <w:t>：调查问卷</w:t>
      </w:r>
      <w:bookmarkEnd w:id="42"/>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亲爱的被访者：</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您好！我们是中南</w:t>
      </w:r>
      <w:proofErr w:type="gramStart"/>
      <w:r w:rsidRPr="0009359E">
        <w:rPr>
          <w:rFonts w:asciiTheme="minorEastAsia" w:hAnsiTheme="minorEastAsia" w:cs="宋体" w:hint="eastAsia"/>
          <w:kern w:val="0"/>
          <w:szCs w:val="21"/>
        </w:rPr>
        <w:t>财经政法</w:t>
      </w:r>
      <w:proofErr w:type="gramEnd"/>
      <w:r w:rsidRPr="0009359E">
        <w:rPr>
          <w:rFonts w:asciiTheme="minorEastAsia" w:hAnsiTheme="minorEastAsia" w:cs="宋体" w:hint="eastAsia"/>
          <w:kern w:val="0"/>
          <w:szCs w:val="21"/>
        </w:rPr>
        <w:t>大学的学生，现在正在进行一项关于农村电子商务及其供销平台发展情况的调查，需要您的一些意见和信息，本次调查只为学术研究之用，无任何商务用途，本次调查采取无记名的方式进行，对您的隐私绝对保密。请您根据实际情况填写这份问卷，谢谢您的合作！</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主要内容</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lastRenderedPageBreak/>
        <w:t>1、</w:t>
      </w:r>
      <w:r>
        <w:rPr>
          <w:rFonts w:asciiTheme="minorEastAsia" w:hAnsiTheme="minorEastAsia" w:cs="宋体" w:hint="eastAsia"/>
          <w:kern w:val="0"/>
          <w:szCs w:val="21"/>
        </w:rPr>
        <w:t>请问您的年龄是？</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A.</w:t>
      </w:r>
      <w:r>
        <w:rPr>
          <w:rFonts w:asciiTheme="minorEastAsia" w:hAnsiTheme="minorEastAsia" w:cs="宋体" w:hint="eastAsia"/>
          <w:kern w:val="0"/>
          <w:szCs w:val="21"/>
        </w:rPr>
        <w:t>18岁以下</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B.</w:t>
      </w:r>
      <w:r>
        <w:rPr>
          <w:rFonts w:asciiTheme="minorEastAsia" w:hAnsiTheme="minorEastAsia" w:cs="宋体" w:hint="eastAsia"/>
          <w:kern w:val="0"/>
          <w:szCs w:val="21"/>
        </w:rPr>
        <w:t>18到35岁</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C.</w:t>
      </w:r>
      <w:r>
        <w:rPr>
          <w:rFonts w:asciiTheme="minorEastAsia" w:hAnsiTheme="minorEastAsia" w:cs="宋体" w:hint="eastAsia"/>
          <w:kern w:val="0"/>
          <w:szCs w:val="21"/>
        </w:rPr>
        <w:t>35到55岁</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D.</w:t>
      </w:r>
      <w:r>
        <w:rPr>
          <w:rFonts w:asciiTheme="minorEastAsia" w:hAnsiTheme="minorEastAsia" w:cs="宋体" w:hint="eastAsia"/>
          <w:kern w:val="0"/>
          <w:szCs w:val="21"/>
        </w:rPr>
        <w:t>55岁及以上</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2、</w:t>
      </w:r>
      <w:r>
        <w:rPr>
          <w:rFonts w:asciiTheme="minorEastAsia" w:hAnsiTheme="minorEastAsia" w:cs="宋体" w:hint="eastAsia"/>
          <w:kern w:val="0"/>
          <w:szCs w:val="21"/>
        </w:rPr>
        <w:t>请问您的文化程度是？</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A.</w:t>
      </w:r>
      <w:r>
        <w:rPr>
          <w:rFonts w:asciiTheme="minorEastAsia" w:hAnsiTheme="minorEastAsia" w:cs="宋体" w:hint="eastAsia"/>
          <w:kern w:val="0"/>
          <w:szCs w:val="21"/>
        </w:rPr>
        <w:t>小学及以下</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B.</w:t>
      </w:r>
      <w:r>
        <w:rPr>
          <w:rFonts w:asciiTheme="minorEastAsia" w:hAnsiTheme="minorEastAsia" w:cs="宋体" w:hint="eastAsia"/>
          <w:kern w:val="0"/>
          <w:szCs w:val="21"/>
        </w:rPr>
        <w:t>初中</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C.高中</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D.</w:t>
      </w:r>
      <w:r>
        <w:rPr>
          <w:rFonts w:asciiTheme="minorEastAsia" w:hAnsiTheme="minorEastAsia" w:cs="宋体" w:hint="eastAsia"/>
          <w:kern w:val="0"/>
          <w:szCs w:val="21"/>
        </w:rPr>
        <w:t>大学及以上</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3、</w:t>
      </w:r>
      <w:r>
        <w:rPr>
          <w:rFonts w:asciiTheme="minorEastAsia" w:hAnsiTheme="minorEastAsia" w:cs="宋体" w:hint="eastAsia"/>
          <w:kern w:val="0"/>
          <w:szCs w:val="21"/>
        </w:rPr>
        <w:t>请问您从事农村电子商务的初衷是？</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A.</w:t>
      </w:r>
      <w:r>
        <w:rPr>
          <w:rFonts w:asciiTheme="minorEastAsia" w:hAnsiTheme="minorEastAsia" w:cs="宋体" w:hint="eastAsia"/>
          <w:kern w:val="0"/>
          <w:szCs w:val="21"/>
        </w:rPr>
        <w:t>看中它的发展势头，赢利多</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B.</w:t>
      </w:r>
      <w:proofErr w:type="gramStart"/>
      <w:r>
        <w:rPr>
          <w:rFonts w:asciiTheme="minorEastAsia" w:hAnsiTheme="minorEastAsia" w:cs="宋体" w:hint="eastAsia"/>
          <w:kern w:val="0"/>
          <w:szCs w:val="21"/>
        </w:rPr>
        <w:t>避免找</w:t>
      </w:r>
      <w:proofErr w:type="gramEnd"/>
      <w:r>
        <w:rPr>
          <w:rFonts w:asciiTheme="minorEastAsia" w:hAnsiTheme="minorEastAsia" w:cs="宋体" w:hint="eastAsia"/>
          <w:kern w:val="0"/>
          <w:szCs w:val="21"/>
        </w:rPr>
        <w:t>工作的压力</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C.</w:t>
      </w:r>
      <w:r>
        <w:rPr>
          <w:rFonts w:asciiTheme="minorEastAsia" w:hAnsiTheme="minorEastAsia" w:cs="宋体" w:hint="eastAsia"/>
          <w:kern w:val="0"/>
          <w:szCs w:val="21"/>
        </w:rPr>
        <w:t>政府提供很多优惠政策支持</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D.</w:t>
      </w:r>
      <w:r>
        <w:rPr>
          <w:rFonts w:asciiTheme="minorEastAsia" w:hAnsiTheme="minorEastAsia" w:cs="宋体" w:hint="eastAsia"/>
          <w:kern w:val="0"/>
          <w:szCs w:val="21"/>
        </w:rPr>
        <w:t>方便在家照看孩子和老人</w:t>
      </w:r>
    </w:p>
    <w:p w:rsidR="00D9102C" w:rsidRPr="00A815F4"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E.其他</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4、</w:t>
      </w:r>
      <w:r>
        <w:rPr>
          <w:rFonts w:asciiTheme="minorEastAsia" w:hAnsiTheme="minorEastAsia" w:cs="宋体" w:hint="eastAsia"/>
          <w:kern w:val="0"/>
          <w:szCs w:val="21"/>
        </w:rPr>
        <w:t>请问您是从什么时间开始从事电子商务的？</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A.</w:t>
      </w:r>
      <w:r>
        <w:rPr>
          <w:rFonts w:asciiTheme="minorEastAsia" w:hAnsiTheme="minorEastAsia" w:cs="宋体" w:hint="eastAsia"/>
          <w:kern w:val="0"/>
          <w:szCs w:val="21"/>
        </w:rPr>
        <w:t>2010年以前</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B.</w:t>
      </w:r>
      <w:r>
        <w:rPr>
          <w:rFonts w:asciiTheme="minorEastAsia" w:hAnsiTheme="minorEastAsia" w:cs="宋体" w:hint="eastAsia"/>
          <w:kern w:val="0"/>
          <w:szCs w:val="21"/>
        </w:rPr>
        <w:t>2010年到2013年</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C.</w:t>
      </w:r>
      <w:r>
        <w:rPr>
          <w:rFonts w:asciiTheme="minorEastAsia" w:hAnsiTheme="minorEastAsia" w:cs="宋体" w:hint="eastAsia"/>
          <w:kern w:val="0"/>
          <w:szCs w:val="21"/>
        </w:rPr>
        <w:t>2013年到2014年</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D.</w:t>
      </w:r>
      <w:r>
        <w:rPr>
          <w:rFonts w:asciiTheme="minorEastAsia" w:hAnsiTheme="minorEastAsia" w:cs="宋体" w:hint="eastAsia"/>
          <w:kern w:val="0"/>
          <w:szCs w:val="21"/>
        </w:rPr>
        <w:t>2015年</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5、</w:t>
      </w:r>
      <w:r>
        <w:rPr>
          <w:rFonts w:asciiTheme="minorEastAsia" w:hAnsiTheme="minorEastAsia" w:cs="宋体" w:hint="eastAsia"/>
          <w:kern w:val="0"/>
          <w:szCs w:val="21"/>
        </w:rPr>
        <w:t>从事电子商务后您的年净收入大概有多少？</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A.</w:t>
      </w:r>
      <w:r>
        <w:rPr>
          <w:rFonts w:asciiTheme="minorEastAsia" w:hAnsiTheme="minorEastAsia" w:cs="宋体" w:hint="eastAsia"/>
          <w:kern w:val="0"/>
          <w:szCs w:val="21"/>
        </w:rPr>
        <w:t>30000及以下</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B.</w:t>
      </w:r>
      <w:r>
        <w:rPr>
          <w:rFonts w:asciiTheme="minorEastAsia" w:hAnsiTheme="minorEastAsia" w:cs="宋体" w:hint="eastAsia"/>
          <w:kern w:val="0"/>
          <w:szCs w:val="21"/>
        </w:rPr>
        <w:t>30000到60000</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C.</w:t>
      </w:r>
      <w:r>
        <w:rPr>
          <w:rFonts w:asciiTheme="minorEastAsia" w:hAnsiTheme="minorEastAsia" w:cs="宋体" w:hint="eastAsia"/>
          <w:kern w:val="0"/>
          <w:szCs w:val="21"/>
        </w:rPr>
        <w:t>60000到90000</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D.</w:t>
      </w:r>
      <w:r>
        <w:rPr>
          <w:rFonts w:asciiTheme="minorEastAsia" w:hAnsiTheme="minorEastAsia" w:cs="宋体" w:hint="eastAsia"/>
          <w:kern w:val="0"/>
          <w:szCs w:val="21"/>
        </w:rPr>
        <w:t>90000及以上</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6、</w:t>
      </w:r>
      <w:r>
        <w:rPr>
          <w:rFonts w:asciiTheme="minorEastAsia" w:hAnsiTheme="minorEastAsia" w:cs="宋体" w:hint="eastAsia"/>
          <w:kern w:val="0"/>
          <w:szCs w:val="21"/>
        </w:rPr>
        <w:t>您的网店主要销售的产品种类是什么？</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A.</w:t>
      </w:r>
      <w:r>
        <w:rPr>
          <w:rFonts w:asciiTheme="minorEastAsia" w:hAnsiTheme="minorEastAsia" w:cs="宋体" w:hint="eastAsia"/>
          <w:kern w:val="0"/>
          <w:szCs w:val="21"/>
        </w:rPr>
        <w:t>蔬菜</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B.</w:t>
      </w:r>
      <w:r>
        <w:rPr>
          <w:rFonts w:asciiTheme="minorEastAsia" w:hAnsiTheme="minorEastAsia" w:cs="宋体" w:hint="eastAsia"/>
          <w:kern w:val="0"/>
          <w:szCs w:val="21"/>
        </w:rPr>
        <w:t>水果</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C.</w:t>
      </w:r>
      <w:r>
        <w:rPr>
          <w:rFonts w:asciiTheme="minorEastAsia" w:hAnsiTheme="minorEastAsia" w:cs="宋体" w:hint="eastAsia"/>
          <w:kern w:val="0"/>
          <w:szCs w:val="21"/>
        </w:rPr>
        <w:t>肉类</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lastRenderedPageBreak/>
        <w:t>D.</w:t>
      </w:r>
      <w:r>
        <w:rPr>
          <w:rFonts w:asciiTheme="minorEastAsia" w:hAnsiTheme="minorEastAsia" w:cs="宋体" w:hint="eastAsia"/>
          <w:kern w:val="0"/>
          <w:szCs w:val="21"/>
        </w:rPr>
        <w:t>大米等主食</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E.其他</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7、</w:t>
      </w:r>
      <w:r>
        <w:rPr>
          <w:rFonts w:asciiTheme="minorEastAsia" w:hAnsiTheme="minorEastAsia" w:cs="宋体" w:hint="eastAsia"/>
          <w:kern w:val="0"/>
          <w:szCs w:val="21"/>
        </w:rPr>
        <w:t>您觉得从事农村电子商务存在的主要困难是什么？</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A.</w:t>
      </w:r>
      <w:r>
        <w:rPr>
          <w:rFonts w:asciiTheme="minorEastAsia" w:hAnsiTheme="minorEastAsia" w:cs="宋体" w:hint="eastAsia"/>
          <w:kern w:val="0"/>
          <w:szCs w:val="21"/>
        </w:rPr>
        <w:t>资金不足</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B.</w:t>
      </w:r>
      <w:r>
        <w:rPr>
          <w:rFonts w:asciiTheme="minorEastAsia" w:hAnsiTheme="minorEastAsia" w:cs="宋体" w:hint="eastAsia"/>
          <w:kern w:val="0"/>
          <w:szCs w:val="21"/>
        </w:rPr>
        <w:t>自身经验有限</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C.</w:t>
      </w:r>
      <w:r>
        <w:rPr>
          <w:rFonts w:asciiTheme="minorEastAsia" w:hAnsiTheme="minorEastAsia" w:cs="宋体" w:hint="eastAsia"/>
          <w:kern w:val="0"/>
          <w:szCs w:val="21"/>
        </w:rPr>
        <w:t>政策支持力度不够大</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D.</w:t>
      </w:r>
      <w:r>
        <w:rPr>
          <w:rFonts w:asciiTheme="minorEastAsia" w:hAnsiTheme="minorEastAsia" w:cs="宋体" w:hint="eastAsia"/>
          <w:kern w:val="0"/>
          <w:szCs w:val="21"/>
        </w:rPr>
        <w:t>物流等配套设施不完善</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8、</w:t>
      </w:r>
      <w:r>
        <w:rPr>
          <w:rFonts w:asciiTheme="minorEastAsia" w:hAnsiTheme="minorEastAsia" w:cs="宋体" w:hint="eastAsia"/>
          <w:kern w:val="0"/>
          <w:szCs w:val="21"/>
        </w:rPr>
        <w:t>您看好农村电子商务的发展前景吗？</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A.</w:t>
      </w:r>
      <w:r>
        <w:rPr>
          <w:rFonts w:asciiTheme="minorEastAsia" w:hAnsiTheme="minorEastAsia" w:cs="宋体" w:hint="eastAsia"/>
          <w:kern w:val="0"/>
          <w:szCs w:val="21"/>
        </w:rPr>
        <w:t>看好</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B.</w:t>
      </w:r>
      <w:r>
        <w:rPr>
          <w:rFonts w:asciiTheme="minorEastAsia" w:hAnsiTheme="minorEastAsia" w:cs="宋体" w:hint="eastAsia"/>
          <w:kern w:val="0"/>
          <w:szCs w:val="21"/>
        </w:rPr>
        <w:t>不看好</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C.</w:t>
      </w:r>
      <w:r>
        <w:rPr>
          <w:rFonts w:asciiTheme="minorEastAsia" w:hAnsiTheme="minorEastAsia" w:cs="宋体" w:hint="eastAsia"/>
          <w:kern w:val="0"/>
          <w:szCs w:val="21"/>
        </w:rPr>
        <w:t>不清楚</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9、</w:t>
      </w:r>
      <w:r>
        <w:rPr>
          <w:rFonts w:asciiTheme="minorEastAsia" w:hAnsiTheme="minorEastAsia" w:cs="宋体" w:hint="eastAsia"/>
          <w:kern w:val="0"/>
          <w:szCs w:val="21"/>
        </w:rPr>
        <w:t>您觉得现在农村电商发展存在的主要风险是什么？</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A.</w:t>
      </w:r>
      <w:r>
        <w:rPr>
          <w:rFonts w:asciiTheme="minorEastAsia" w:hAnsiTheme="minorEastAsia" w:cs="宋体" w:hint="eastAsia"/>
          <w:kern w:val="0"/>
          <w:szCs w:val="21"/>
        </w:rPr>
        <w:t>资金投入大，回收速度慢</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B.</w:t>
      </w:r>
      <w:r>
        <w:rPr>
          <w:rFonts w:asciiTheme="minorEastAsia" w:hAnsiTheme="minorEastAsia" w:cs="宋体" w:hint="eastAsia"/>
          <w:kern w:val="0"/>
          <w:szCs w:val="21"/>
        </w:rPr>
        <w:t>对电商市场认识不足</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C.</w:t>
      </w:r>
      <w:r>
        <w:rPr>
          <w:rFonts w:asciiTheme="minorEastAsia" w:hAnsiTheme="minorEastAsia" w:cs="宋体" w:hint="eastAsia"/>
          <w:kern w:val="0"/>
          <w:szCs w:val="21"/>
        </w:rPr>
        <w:t>政策的保护力度不大</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kern w:val="0"/>
          <w:szCs w:val="21"/>
        </w:rPr>
        <w:t>D.</w:t>
      </w:r>
      <w:r>
        <w:rPr>
          <w:rFonts w:asciiTheme="minorEastAsia" w:hAnsiTheme="minorEastAsia" w:cs="宋体" w:hint="eastAsia"/>
          <w:kern w:val="0"/>
          <w:szCs w:val="21"/>
        </w:rPr>
        <w:t>其他</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10、</w:t>
      </w:r>
      <w:r>
        <w:rPr>
          <w:rFonts w:asciiTheme="minorEastAsia" w:hAnsiTheme="minorEastAsia" w:cs="宋体" w:hint="eastAsia"/>
          <w:kern w:val="0"/>
          <w:szCs w:val="21"/>
        </w:rPr>
        <w:t>针对现在农村电子商务的发展情况，您希望政府在哪些方面提供相应的支持？</w:t>
      </w:r>
    </w:p>
    <w:p w:rsidR="00D9102C" w:rsidRPr="0009359E"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____________________________________________________________________</w:t>
      </w:r>
      <w:r w:rsidR="00323207" w:rsidRPr="00323207">
        <w:rPr>
          <w:rFonts w:asciiTheme="minorEastAsia" w:hAnsiTheme="minorEastAsia" w:cs="宋体" w:hint="eastAsia"/>
          <w:kern w:val="0"/>
          <w:szCs w:val="21"/>
        </w:rPr>
        <w:t>___</w:t>
      </w:r>
      <w:r w:rsidR="00323207">
        <w:rPr>
          <w:rFonts w:asciiTheme="minorEastAsia" w:hAnsiTheme="minorEastAsia" w:cs="宋体" w:hint="eastAsia"/>
          <w:kern w:val="0"/>
          <w:szCs w:val="21"/>
        </w:rPr>
        <w:t xml:space="preserve"> </w:t>
      </w:r>
    </w:p>
    <w:p w:rsidR="00D9102C" w:rsidRDefault="00D9102C" w:rsidP="00D9102C">
      <w:pPr>
        <w:widowControl/>
        <w:pBdr>
          <w:bottom w:val="single" w:sz="12" w:space="1" w:color="auto"/>
        </w:pBdr>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11、</w:t>
      </w:r>
      <w:r>
        <w:rPr>
          <w:rFonts w:asciiTheme="minorEastAsia" w:hAnsiTheme="minorEastAsia" w:cs="宋体" w:hint="eastAsia"/>
          <w:kern w:val="0"/>
          <w:szCs w:val="21"/>
        </w:rPr>
        <w:t>您觉得现在农产品供销的过程中存在的最大问题是什么？</w:t>
      </w:r>
    </w:p>
    <w:p w:rsidR="00323207" w:rsidRPr="00323207" w:rsidRDefault="00323207" w:rsidP="00323207">
      <w:pPr>
        <w:widowControl/>
        <w:pBdr>
          <w:bottom w:val="single" w:sz="12" w:space="1" w:color="auto"/>
        </w:pBdr>
        <w:spacing w:line="360" w:lineRule="auto"/>
        <w:ind w:firstLineChars="200" w:firstLine="420"/>
        <w:jc w:val="left"/>
        <w:rPr>
          <w:rFonts w:asciiTheme="minorEastAsia" w:hAnsiTheme="minorEastAsia" w:cs="宋体"/>
          <w:kern w:val="0"/>
          <w:szCs w:val="21"/>
        </w:rPr>
      </w:pPr>
      <w:r w:rsidRPr="00323207">
        <w:rPr>
          <w:rFonts w:asciiTheme="minorEastAsia" w:hAnsiTheme="minorEastAsia" w:cs="宋体" w:hint="eastAsia"/>
          <w:kern w:val="0"/>
          <w:szCs w:val="21"/>
        </w:rPr>
        <w:t>_______________________________________________________________________</w:t>
      </w:r>
    </w:p>
    <w:p w:rsidR="00AE0F97" w:rsidRPr="0009359E" w:rsidRDefault="00AE0F97" w:rsidP="00D9102C">
      <w:pPr>
        <w:widowControl/>
        <w:pBdr>
          <w:bottom w:val="single" w:sz="12" w:space="1" w:color="auto"/>
        </w:pBdr>
        <w:spacing w:line="360" w:lineRule="auto"/>
        <w:ind w:firstLineChars="200" w:firstLine="420"/>
        <w:jc w:val="left"/>
        <w:rPr>
          <w:rFonts w:asciiTheme="minorEastAsia" w:hAnsiTheme="minorEastAsia" w:cs="宋体"/>
          <w:kern w:val="0"/>
          <w:szCs w:val="21"/>
        </w:rPr>
      </w:pPr>
    </w:p>
    <w:p w:rsidR="00D9102C" w:rsidRPr="003D18AA" w:rsidRDefault="00D9102C" w:rsidP="000128A9">
      <w:pPr>
        <w:pStyle w:val="a8"/>
        <w:spacing w:before="0" w:after="0" w:line="360" w:lineRule="auto"/>
        <w:rPr>
          <w:sz w:val="30"/>
          <w:szCs w:val="30"/>
        </w:rPr>
      </w:pPr>
      <w:bookmarkStart w:id="43" w:name="_Toc444786197"/>
      <w:r w:rsidRPr="003D18AA">
        <w:rPr>
          <w:rFonts w:hint="eastAsia"/>
          <w:sz w:val="30"/>
          <w:szCs w:val="30"/>
        </w:rPr>
        <w:t>附录二：访谈提纲</w:t>
      </w:r>
      <w:bookmarkEnd w:id="43"/>
    </w:p>
    <w:p w:rsidR="00D9102C" w:rsidRPr="00323207" w:rsidRDefault="00D9102C" w:rsidP="00323207">
      <w:pPr>
        <w:widowControl/>
        <w:spacing w:line="360" w:lineRule="auto"/>
        <w:ind w:firstLineChars="200" w:firstLine="422"/>
        <w:jc w:val="left"/>
        <w:rPr>
          <w:rFonts w:asciiTheme="minorEastAsia" w:hAnsiTheme="minorEastAsia" w:cs="宋体"/>
          <w:b/>
          <w:kern w:val="0"/>
          <w:szCs w:val="21"/>
        </w:rPr>
      </w:pPr>
      <w:r w:rsidRPr="00323207">
        <w:rPr>
          <w:rFonts w:asciiTheme="minorEastAsia" w:hAnsiTheme="minorEastAsia" w:cs="宋体" w:hint="eastAsia"/>
          <w:b/>
          <w:kern w:val="0"/>
          <w:szCs w:val="21"/>
        </w:rPr>
        <w:t>1、针对农户的访谈提纲</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您好，我们是中南</w:t>
      </w:r>
      <w:proofErr w:type="gramStart"/>
      <w:r>
        <w:rPr>
          <w:rFonts w:asciiTheme="minorEastAsia" w:hAnsiTheme="minorEastAsia" w:cs="宋体" w:hint="eastAsia"/>
          <w:kern w:val="0"/>
          <w:szCs w:val="21"/>
        </w:rPr>
        <w:t>财经政法</w:t>
      </w:r>
      <w:proofErr w:type="gramEnd"/>
      <w:r>
        <w:rPr>
          <w:rFonts w:asciiTheme="minorEastAsia" w:hAnsiTheme="minorEastAsia" w:cs="宋体" w:hint="eastAsia"/>
          <w:kern w:val="0"/>
          <w:szCs w:val="21"/>
        </w:rPr>
        <w:t>大学的学生，现在正对农村电子商务及其供销平台相关情况进行了解，希望您在百忙之中抽出宝贵时间协助我们完成此次调查，非常感谢您的帮助！</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主要内容：</w:t>
      </w:r>
    </w:p>
    <w:p w:rsidR="00D9102C" w:rsidRPr="00034F3D" w:rsidRDefault="00D9102C" w:rsidP="00D9102C">
      <w:pPr>
        <w:widowControl/>
        <w:spacing w:line="360" w:lineRule="auto"/>
        <w:ind w:firstLine="200"/>
        <w:jc w:val="left"/>
        <w:rPr>
          <w:rFonts w:asciiTheme="minorEastAsia" w:hAnsiTheme="minorEastAsia" w:cs="宋体"/>
          <w:kern w:val="0"/>
          <w:szCs w:val="21"/>
        </w:rPr>
      </w:pPr>
      <w:r w:rsidRPr="00034F3D">
        <w:rPr>
          <w:rFonts w:asciiTheme="minorEastAsia" w:hAnsiTheme="minorEastAsia" w:cs="宋体" w:hint="eastAsia"/>
          <w:kern w:val="0"/>
          <w:szCs w:val="21"/>
        </w:rPr>
        <w:t>（1）、</w:t>
      </w:r>
      <w:r w:rsidRPr="00147DC1">
        <w:rPr>
          <w:rFonts w:asciiTheme="minorEastAsia" w:hAnsiTheme="minorEastAsia" w:cs="宋体" w:hint="eastAsia"/>
          <w:kern w:val="0"/>
          <w:szCs w:val="21"/>
        </w:rPr>
        <w:t>您对农村电商了解吗？请简要谈一下您对其的了解</w:t>
      </w:r>
    </w:p>
    <w:p w:rsidR="00D9102C" w:rsidRPr="00034F3D" w:rsidRDefault="00D9102C" w:rsidP="00D9102C">
      <w:pPr>
        <w:widowControl/>
        <w:spacing w:line="360" w:lineRule="auto"/>
        <w:ind w:firstLine="200"/>
        <w:jc w:val="left"/>
        <w:rPr>
          <w:rFonts w:asciiTheme="minorEastAsia" w:hAnsiTheme="minorEastAsia" w:cs="宋体"/>
          <w:kern w:val="0"/>
          <w:szCs w:val="21"/>
        </w:rPr>
      </w:pPr>
      <w:r w:rsidRPr="00034F3D">
        <w:rPr>
          <w:rFonts w:asciiTheme="minorEastAsia" w:hAnsiTheme="minorEastAsia" w:cs="宋体" w:hint="eastAsia"/>
          <w:kern w:val="0"/>
          <w:szCs w:val="21"/>
        </w:rPr>
        <w:t>（2）、</w:t>
      </w:r>
      <w:r>
        <w:rPr>
          <w:rFonts w:asciiTheme="minorEastAsia" w:hAnsiTheme="minorEastAsia" w:cs="宋体" w:hint="eastAsia"/>
          <w:kern w:val="0"/>
          <w:szCs w:val="21"/>
        </w:rPr>
        <w:t>您有过网上购买农产品的经历吗？这次经历给您的感受是什么？</w:t>
      </w:r>
    </w:p>
    <w:p w:rsidR="00D9102C" w:rsidRPr="00034F3D" w:rsidRDefault="00D9102C" w:rsidP="00D9102C">
      <w:pPr>
        <w:widowControl/>
        <w:spacing w:line="360" w:lineRule="auto"/>
        <w:ind w:firstLine="200"/>
        <w:jc w:val="left"/>
        <w:rPr>
          <w:rFonts w:asciiTheme="minorEastAsia" w:hAnsiTheme="minorEastAsia" w:cs="宋体"/>
          <w:kern w:val="0"/>
          <w:szCs w:val="21"/>
        </w:rPr>
      </w:pPr>
      <w:r w:rsidRPr="00034F3D">
        <w:rPr>
          <w:rFonts w:asciiTheme="minorEastAsia" w:hAnsiTheme="minorEastAsia" w:cs="宋体" w:hint="eastAsia"/>
          <w:kern w:val="0"/>
          <w:szCs w:val="21"/>
        </w:rPr>
        <w:t>（3）、</w:t>
      </w:r>
      <w:r>
        <w:rPr>
          <w:rFonts w:asciiTheme="minorEastAsia" w:hAnsiTheme="minorEastAsia" w:cs="宋体" w:hint="eastAsia"/>
          <w:kern w:val="0"/>
          <w:szCs w:val="21"/>
        </w:rPr>
        <w:t>在您看来，</w:t>
      </w:r>
      <w:proofErr w:type="gramStart"/>
      <w:r>
        <w:rPr>
          <w:rFonts w:asciiTheme="minorEastAsia" w:hAnsiTheme="minorEastAsia" w:cs="宋体" w:hint="eastAsia"/>
          <w:kern w:val="0"/>
          <w:szCs w:val="21"/>
        </w:rPr>
        <w:t>农业电</w:t>
      </w:r>
      <w:proofErr w:type="gramEnd"/>
      <w:r>
        <w:rPr>
          <w:rFonts w:asciiTheme="minorEastAsia" w:hAnsiTheme="minorEastAsia" w:cs="宋体" w:hint="eastAsia"/>
          <w:kern w:val="0"/>
          <w:szCs w:val="21"/>
        </w:rPr>
        <w:t>商的发展情景怎么样？</w:t>
      </w:r>
    </w:p>
    <w:p w:rsidR="00D9102C" w:rsidRPr="00034F3D" w:rsidRDefault="00D9102C" w:rsidP="00D9102C">
      <w:pPr>
        <w:widowControl/>
        <w:spacing w:line="360" w:lineRule="auto"/>
        <w:ind w:firstLine="200"/>
        <w:jc w:val="left"/>
        <w:rPr>
          <w:rFonts w:asciiTheme="minorEastAsia" w:hAnsiTheme="minorEastAsia" w:cs="宋体"/>
          <w:kern w:val="0"/>
          <w:szCs w:val="21"/>
        </w:rPr>
      </w:pPr>
      <w:r w:rsidRPr="00034F3D">
        <w:rPr>
          <w:rFonts w:asciiTheme="minorEastAsia" w:hAnsiTheme="minorEastAsia" w:cs="宋体" w:hint="eastAsia"/>
          <w:kern w:val="0"/>
          <w:szCs w:val="21"/>
        </w:rPr>
        <w:lastRenderedPageBreak/>
        <w:t>（4）、</w:t>
      </w:r>
      <w:r>
        <w:rPr>
          <w:rFonts w:asciiTheme="minorEastAsia" w:hAnsiTheme="minorEastAsia" w:cs="宋体" w:hint="eastAsia"/>
          <w:kern w:val="0"/>
          <w:szCs w:val="21"/>
        </w:rPr>
        <w:t>您觉得这两年</w:t>
      </w:r>
      <w:proofErr w:type="gramStart"/>
      <w:r>
        <w:rPr>
          <w:rFonts w:asciiTheme="minorEastAsia" w:hAnsiTheme="minorEastAsia" w:cs="宋体" w:hint="eastAsia"/>
          <w:kern w:val="0"/>
          <w:szCs w:val="21"/>
        </w:rPr>
        <w:t>农业电</w:t>
      </w:r>
      <w:proofErr w:type="gramEnd"/>
      <w:r>
        <w:rPr>
          <w:rFonts w:asciiTheme="minorEastAsia" w:hAnsiTheme="minorEastAsia" w:cs="宋体" w:hint="eastAsia"/>
          <w:kern w:val="0"/>
          <w:szCs w:val="21"/>
        </w:rPr>
        <w:t>商的发展和以前相比有什么变化吗？</w:t>
      </w:r>
    </w:p>
    <w:p w:rsidR="00D9102C" w:rsidRDefault="00D9102C" w:rsidP="00D9102C">
      <w:pPr>
        <w:widowControl/>
        <w:spacing w:line="360" w:lineRule="auto"/>
        <w:ind w:firstLine="200"/>
        <w:jc w:val="left"/>
        <w:rPr>
          <w:rFonts w:asciiTheme="minorEastAsia" w:hAnsiTheme="minorEastAsia" w:cs="宋体"/>
          <w:kern w:val="0"/>
          <w:szCs w:val="21"/>
        </w:rPr>
      </w:pPr>
      <w:r w:rsidRPr="00034F3D">
        <w:rPr>
          <w:rFonts w:asciiTheme="minorEastAsia" w:hAnsiTheme="minorEastAsia" w:cs="宋体" w:hint="eastAsia"/>
          <w:kern w:val="0"/>
          <w:szCs w:val="21"/>
        </w:rPr>
        <w:t>（5）、</w:t>
      </w:r>
      <w:r>
        <w:rPr>
          <w:rFonts w:asciiTheme="minorEastAsia" w:hAnsiTheme="minorEastAsia" w:cs="宋体" w:hint="eastAsia"/>
          <w:kern w:val="0"/>
          <w:szCs w:val="21"/>
        </w:rPr>
        <w:t>作为一名消费者，您对</w:t>
      </w:r>
      <w:proofErr w:type="gramStart"/>
      <w:r>
        <w:rPr>
          <w:rFonts w:asciiTheme="minorEastAsia" w:hAnsiTheme="minorEastAsia" w:cs="宋体" w:hint="eastAsia"/>
          <w:kern w:val="0"/>
          <w:szCs w:val="21"/>
        </w:rPr>
        <w:t>农业电</w:t>
      </w:r>
      <w:proofErr w:type="gramEnd"/>
      <w:r>
        <w:rPr>
          <w:rFonts w:asciiTheme="minorEastAsia" w:hAnsiTheme="minorEastAsia" w:cs="宋体" w:hint="eastAsia"/>
          <w:kern w:val="0"/>
          <w:szCs w:val="21"/>
        </w:rPr>
        <w:t>商有什么意见或者建议吗？</w:t>
      </w:r>
    </w:p>
    <w:p w:rsidR="00323207" w:rsidRDefault="00323207" w:rsidP="00D9102C">
      <w:pPr>
        <w:widowControl/>
        <w:spacing w:line="360" w:lineRule="auto"/>
        <w:ind w:firstLine="200"/>
        <w:jc w:val="left"/>
        <w:rPr>
          <w:rFonts w:asciiTheme="minorEastAsia" w:hAnsiTheme="minorEastAsia" w:cs="宋体"/>
          <w:kern w:val="0"/>
          <w:szCs w:val="21"/>
        </w:rPr>
      </w:pPr>
    </w:p>
    <w:p w:rsidR="00D9102C" w:rsidRPr="00323207" w:rsidRDefault="00D9102C" w:rsidP="00323207">
      <w:pPr>
        <w:widowControl/>
        <w:spacing w:line="360" w:lineRule="auto"/>
        <w:ind w:firstLineChars="200" w:firstLine="422"/>
        <w:jc w:val="left"/>
        <w:rPr>
          <w:rFonts w:asciiTheme="minorEastAsia" w:hAnsiTheme="minorEastAsia" w:cs="宋体"/>
          <w:b/>
          <w:kern w:val="0"/>
          <w:szCs w:val="21"/>
        </w:rPr>
      </w:pPr>
      <w:r w:rsidRPr="00323207">
        <w:rPr>
          <w:rFonts w:asciiTheme="minorEastAsia" w:hAnsiTheme="minorEastAsia" w:cs="宋体" w:hint="eastAsia"/>
          <w:b/>
          <w:kern w:val="0"/>
          <w:szCs w:val="21"/>
        </w:rPr>
        <w:t>2、针对</w:t>
      </w:r>
      <w:proofErr w:type="gramStart"/>
      <w:r w:rsidRPr="00323207">
        <w:rPr>
          <w:rFonts w:asciiTheme="minorEastAsia" w:hAnsiTheme="minorEastAsia" w:cs="宋体" w:hint="eastAsia"/>
          <w:b/>
          <w:kern w:val="0"/>
          <w:szCs w:val="21"/>
        </w:rPr>
        <w:t>农业电</w:t>
      </w:r>
      <w:proofErr w:type="gramEnd"/>
      <w:r w:rsidRPr="00323207">
        <w:rPr>
          <w:rFonts w:asciiTheme="minorEastAsia" w:hAnsiTheme="minorEastAsia" w:cs="宋体" w:hint="eastAsia"/>
          <w:b/>
          <w:kern w:val="0"/>
          <w:szCs w:val="21"/>
        </w:rPr>
        <w:t>商的访谈提纲</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您好，我们是中南</w:t>
      </w:r>
      <w:proofErr w:type="gramStart"/>
      <w:r w:rsidRPr="0009359E">
        <w:rPr>
          <w:rFonts w:asciiTheme="minorEastAsia" w:hAnsiTheme="minorEastAsia" w:cs="宋体" w:hint="eastAsia"/>
          <w:kern w:val="0"/>
          <w:szCs w:val="21"/>
        </w:rPr>
        <w:t>财经政法</w:t>
      </w:r>
      <w:proofErr w:type="gramEnd"/>
      <w:r w:rsidRPr="0009359E">
        <w:rPr>
          <w:rFonts w:asciiTheme="minorEastAsia" w:hAnsiTheme="minorEastAsia" w:cs="宋体" w:hint="eastAsia"/>
          <w:kern w:val="0"/>
          <w:szCs w:val="21"/>
        </w:rPr>
        <w:t>大学的学生，现在正对农村电子商务及其供销平台</w:t>
      </w:r>
      <w:r>
        <w:rPr>
          <w:rFonts w:asciiTheme="minorEastAsia" w:hAnsiTheme="minorEastAsia" w:cs="宋体" w:hint="eastAsia"/>
          <w:kern w:val="0"/>
          <w:szCs w:val="21"/>
        </w:rPr>
        <w:t>的发展情况进行一项课题调研</w:t>
      </w:r>
      <w:r w:rsidRPr="0009359E">
        <w:rPr>
          <w:rFonts w:asciiTheme="minorEastAsia" w:hAnsiTheme="minorEastAsia" w:cs="宋体" w:hint="eastAsia"/>
          <w:kern w:val="0"/>
          <w:szCs w:val="21"/>
        </w:rPr>
        <w:t>，</w:t>
      </w:r>
      <w:r>
        <w:rPr>
          <w:rFonts w:asciiTheme="minorEastAsia" w:hAnsiTheme="minorEastAsia" w:cs="宋体" w:hint="eastAsia"/>
          <w:kern w:val="0"/>
          <w:szCs w:val="21"/>
        </w:rPr>
        <w:t>我们将对您的信息进行严格保密，</w:t>
      </w:r>
      <w:r w:rsidRPr="0009359E">
        <w:rPr>
          <w:rFonts w:asciiTheme="minorEastAsia" w:hAnsiTheme="minorEastAsia" w:cs="宋体" w:hint="eastAsia"/>
          <w:kern w:val="0"/>
          <w:szCs w:val="21"/>
        </w:rPr>
        <w:t>希望您在百忙之中抽出宝贵时间协助我们完成此次调查，</w:t>
      </w:r>
      <w:r>
        <w:rPr>
          <w:rFonts w:asciiTheme="minorEastAsia" w:hAnsiTheme="minorEastAsia" w:cs="宋体" w:hint="eastAsia"/>
          <w:kern w:val="0"/>
          <w:szCs w:val="21"/>
        </w:rPr>
        <w:t>谢谢您的合作</w:t>
      </w:r>
      <w:r w:rsidRPr="0009359E">
        <w:rPr>
          <w:rFonts w:asciiTheme="minorEastAsia" w:hAnsiTheme="minorEastAsia" w:cs="宋体" w:hint="eastAsia"/>
          <w:kern w:val="0"/>
          <w:szCs w:val="21"/>
        </w:rPr>
        <w:t>！</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主要内容：</w:t>
      </w:r>
    </w:p>
    <w:p w:rsidR="00D9102C" w:rsidRDefault="00D9102C" w:rsidP="00D9102C">
      <w:pPr>
        <w:widowControl/>
        <w:spacing w:line="360" w:lineRule="auto"/>
        <w:ind w:firstLine="200"/>
        <w:jc w:val="left"/>
        <w:rPr>
          <w:rFonts w:asciiTheme="minorEastAsia" w:hAnsiTheme="minorEastAsia" w:cs="宋体"/>
          <w:kern w:val="0"/>
          <w:szCs w:val="21"/>
        </w:rPr>
      </w:pPr>
      <w:r w:rsidRPr="00034F3D">
        <w:rPr>
          <w:rFonts w:asciiTheme="minorEastAsia" w:hAnsiTheme="minorEastAsia" w:cs="宋体" w:hint="eastAsia"/>
          <w:kern w:val="0"/>
          <w:szCs w:val="21"/>
        </w:rPr>
        <w:t>（1）、</w:t>
      </w:r>
      <w:r w:rsidRPr="007A7D2C">
        <w:rPr>
          <w:rFonts w:asciiTheme="minorEastAsia" w:hAnsiTheme="minorEastAsia" w:cs="宋体" w:hint="eastAsia"/>
          <w:kern w:val="0"/>
          <w:szCs w:val="21"/>
        </w:rPr>
        <w:t>您店里的生意怎么样？</w:t>
      </w:r>
      <w:r>
        <w:rPr>
          <w:rFonts w:asciiTheme="minorEastAsia" w:hAnsiTheme="minorEastAsia" w:cs="宋体" w:hint="eastAsia"/>
          <w:kern w:val="0"/>
          <w:szCs w:val="21"/>
        </w:rPr>
        <w:t>您主要是</w:t>
      </w:r>
      <w:proofErr w:type="gramStart"/>
      <w:r>
        <w:rPr>
          <w:rFonts w:asciiTheme="minorEastAsia" w:hAnsiTheme="minorEastAsia" w:cs="宋体" w:hint="eastAsia"/>
          <w:kern w:val="0"/>
          <w:szCs w:val="21"/>
        </w:rPr>
        <w:t>采取网</w:t>
      </w:r>
      <w:proofErr w:type="gramEnd"/>
      <w:r>
        <w:rPr>
          <w:rFonts w:asciiTheme="minorEastAsia" w:hAnsiTheme="minorEastAsia" w:cs="宋体" w:hint="eastAsia"/>
          <w:kern w:val="0"/>
          <w:szCs w:val="21"/>
        </w:rPr>
        <w:t>店的形式还是线下向上相结合呢？您的网店主要供应一些什么产品呢？</w:t>
      </w:r>
    </w:p>
    <w:p w:rsidR="00D9102C" w:rsidRDefault="00D9102C" w:rsidP="00D9102C">
      <w:pPr>
        <w:widowControl/>
        <w:spacing w:line="360" w:lineRule="auto"/>
        <w:ind w:firstLine="200"/>
        <w:jc w:val="left"/>
        <w:rPr>
          <w:rFonts w:asciiTheme="minorEastAsia" w:hAnsiTheme="minorEastAsia" w:cs="宋体"/>
          <w:kern w:val="0"/>
          <w:szCs w:val="21"/>
        </w:rPr>
      </w:pPr>
      <w:r w:rsidRPr="00034F3D">
        <w:rPr>
          <w:rFonts w:asciiTheme="minorEastAsia" w:hAnsiTheme="minorEastAsia" w:cs="宋体" w:hint="eastAsia"/>
          <w:kern w:val="0"/>
          <w:szCs w:val="21"/>
        </w:rPr>
        <w:t>（</w:t>
      </w:r>
      <w:r>
        <w:rPr>
          <w:rFonts w:asciiTheme="minorEastAsia" w:hAnsiTheme="minorEastAsia" w:cs="宋体" w:hint="eastAsia"/>
          <w:kern w:val="0"/>
          <w:szCs w:val="21"/>
        </w:rPr>
        <w:t>2</w:t>
      </w:r>
      <w:r w:rsidRPr="00034F3D">
        <w:rPr>
          <w:rFonts w:asciiTheme="minorEastAsia" w:hAnsiTheme="minorEastAsia" w:cs="宋体" w:hint="eastAsia"/>
          <w:kern w:val="0"/>
          <w:szCs w:val="21"/>
        </w:rPr>
        <w:t>）、</w:t>
      </w:r>
      <w:r>
        <w:rPr>
          <w:rFonts w:asciiTheme="minorEastAsia" w:hAnsiTheme="minorEastAsia" w:cs="宋体" w:hint="eastAsia"/>
          <w:kern w:val="0"/>
          <w:szCs w:val="21"/>
        </w:rPr>
        <w:t>在经营网店之后，您的收入有明显增加吗？大概增加了几成？</w:t>
      </w:r>
    </w:p>
    <w:p w:rsidR="00D9102C" w:rsidRDefault="00D9102C" w:rsidP="00D9102C">
      <w:pPr>
        <w:widowControl/>
        <w:spacing w:line="360" w:lineRule="auto"/>
        <w:ind w:firstLine="200"/>
        <w:jc w:val="left"/>
        <w:rPr>
          <w:rFonts w:asciiTheme="minorEastAsia" w:hAnsiTheme="minorEastAsia" w:cs="宋体"/>
          <w:kern w:val="0"/>
          <w:szCs w:val="21"/>
        </w:rPr>
      </w:pPr>
      <w:r>
        <w:rPr>
          <w:rFonts w:asciiTheme="minorEastAsia" w:hAnsiTheme="minorEastAsia" w:cs="宋体" w:hint="eastAsia"/>
          <w:kern w:val="0"/>
          <w:szCs w:val="21"/>
        </w:rPr>
        <w:t>（3）、当初为什么会选择网店作为经营方式呢？</w:t>
      </w:r>
    </w:p>
    <w:p w:rsidR="00D9102C" w:rsidRPr="007A7D2C" w:rsidRDefault="00D9102C" w:rsidP="00D9102C">
      <w:pPr>
        <w:widowControl/>
        <w:spacing w:line="360" w:lineRule="auto"/>
        <w:ind w:firstLine="200"/>
        <w:jc w:val="left"/>
        <w:rPr>
          <w:rFonts w:asciiTheme="minorEastAsia" w:hAnsiTheme="minorEastAsia" w:cs="宋体"/>
          <w:kern w:val="0"/>
          <w:szCs w:val="21"/>
        </w:rPr>
      </w:pPr>
      <w:r w:rsidRPr="007A7D2C">
        <w:rPr>
          <w:rFonts w:asciiTheme="minorEastAsia" w:hAnsiTheme="minorEastAsia" w:cs="宋体" w:hint="eastAsia"/>
          <w:kern w:val="0"/>
          <w:szCs w:val="21"/>
        </w:rPr>
        <w:t>（</w:t>
      </w:r>
      <w:r>
        <w:rPr>
          <w:rFonts w:asciiTheme="minorEastAsia" w:hAnsiTheme="minorEastAsia" w:cs="宋体" w:hint="eastAsia"/>
          <w:kern w:val="0"/>
          <w:szCs w:val="21"/>
        </w:rPr>
        <w:t>4</w:t>
      </w:r>
      <w:r w:rsidRPr="007A7D2C">
        <w:rPr>
          <w:rFonts w:asciiTheme="minorEastAsia" w:hAnsiTheme="minorEastAsia" w:cs="宋体" w:hint="eastAsia"/>
          <w:kern w:val="0"/>
          <w:szCs w:val="21"/>
        </w:rPr>
        <w:t>）、您觉得政府应该从哪些方面提供一些支持？简要谈谈您的看法？</w:t>
      </w:r>
    </w:p>
    <w:p w:rsidR="00D9102C" w:rsidRPr="00034F3D" w:rsidRDefault="00D9102C" w:rsidP="00D9102C">
      <w:pPr>
        <w:widowControl/>
        <w:spacing w:line="360" w:lineRule="auto"/>
        <w:ind w:firstLine="200"/>
        <w:jc w:val="left"/>
        <w:rPr>
          <w:rFonts w:asciiTheme="minorEastAsia" w:hAnsiTheme="minorEastAsia" w:cs="宋体"/>
          <w:kern w:val="0"/>
          <w:szCs w:val="21"/>
        </w:rPr>
      </w:pPr>
      <w:r w:rsidRPr="007A7D2C">
        <w:rPr>
          <w:rFonts w:asciiTheme="minorEastAsia" w:hAnsiTheme="minorEastAsia" w:cs="宋体" w:hint="eastAsia"/>
          <w:kern w:val="0"/>
          <w:szCs w:val="21"/>
        </w:rPr>
        <w:t>（</w:t>
      </w:r>
      <w:r>
        <w:rPr>
          <w:rFonts w:asciiTheme="minorEastAsia" w:hAnsiTheme="minorEastAsia" w:cs="宋体" w:hint="eastAsia"/>
          <w:kern w:val="0"/>
          <w:szCs w:val="21"/>
        </w:rPr>
        <w:t>5</w:t>
      </w:r>
      <w:r w:rsidRPr="007A7D2C">
        <w:rPr>
          <w:rFonts w:asciiTheme="minorEastAsia" w:hAnsiTheme="minorEastAsia" w:cs="宋体" w:hint="eastAsia"/>
          <w:kern w:val="0"/>
          <w:szCs w:val="21"/>
        </w:rPr>
        <w:t>）、您认为在</w:t>
      </w:r>
      <w:proofErr w:type="gramStart"/>
      <w:r w:rsidRPr="007A7D2C">
        <w:rPr>
          <w:rFonts w:asciiTheme="minorEastAsia" w:hAnsiTheme="minorEastAsia" w:cs="宋体" w:hint="eastAsia"/>
          <w:kern w:val="0"/>
          <w:szCs w:val="21"/>
        </w:rPr>
        <w:t>您当前网</w:t>
      </w:r>
      <w:proofErr w:type="gramEnd"/>
      <w:r w:rsidRPr="007A7D2C">
        <w:rPr>
          <w:rFonts w:asciiTheme="minorEastAsia" w:hAnsiTheme="minorEastAsia" w:cs="宋体" w:hint="eastAsia"/>
          <w:kern w:val="0"/>
          <w:szCs w:val="21"/>
        </w:rPr>
        <w:t>店经营过程中存在的困难主要是什么？</w:t>
      </w:r>
    </w:p>
    <w:p w:rsidR="00D9102C" w:rsidRDefault="00D9102C" w:rsidP="00D9102C">
      <w:pPr>
        <w:widowControl/>
        <w:spacing w:line="360" w:lineRule="auto"/>
        <w:ind w:firstLine="200"/>
        <w:jc w:val="left"/>
        <w:rPr>
          <w:rFonts w:asciiTheme="minorEastAsia" w:hAnsiTheme="minorEastAsia" w:cs="宋体"/>
          <w:kern w:val="0"/>
          <w:szCs w:val="21"/>
        </w:rPr>
      </w:pPr>
      <w:r w:rsidRPr="00034F3D">
        <w:rPr>
          <w:rFonts w:asciiTheme="minorEastAsia" w:hAnsiTheme="minorEastAsia" w:cs="宋体" w:hint="eastAsia"/>
          <w:kern w:val="0"/>
          <w:szCs w:val="21"/>
        </w:rPr>
        <w:t>（6）、</w:t>
      </w:r>
      <w:r>
        <w:rPr>
          <w:rFonts w:asciiTheme="minorEastAsia" w:hAnsiTheme="minorEastAsia" w:cs="宋体" w:hint="eastAsia"/>
          <w:kern w:val="0"/>
          <w:szCs w:val="21"/>
        </w:rPr>
        <w:t>您觉得当前农产</w:t>
      </w:r>
      <w:r w:rsidR="00D26E17">
        <w:rPr>
          <w:rFonts w:asciiTheme="minorEastAsia" w:hAnsiTheme="minorEastAsia" w:cs="宋体" w:hint="eastAsia"/>
          <w:kern w:val="0"/>
          <w:szCs w:val="21"/>
        </w:rPr>
        <w:t>品供销平台存在那些漏洞？您会对当前农产品供销平台的发展有什么</w:t>
      </w:r>
      <w:r>
        <w:rPr>
          <w:rFonts w:asciiTheme="minorEastAsia" w:hAnsiTheme="minorEastAsia" w:cs="宋体" w:hint="eastAsia"/>
          <w:kern w:val="0"/>
          <w:szCs w:val="21"/>
        </w:rPr>
        <w:t>建议？</w:t>
      </w:r>
    </w:p>
    <w:p w:rsidR="00323207" w:rsidRDefault="00323207" w:rsidP="00D9102C">
      <w:pPr>
        <w:widowControl/>
        <w:spacing w:line="360" w:lineRule="auto"/>
        <w:ind w:firstLine="200"/>
        <w:jc w:val="left"/>
        <w:rPr>
          <w:rFonts w:asciiTheme="minorEastAsia" w:hAnsiTheme="minorEastAsia" w:cs="宋体"/>
          <w:kern w:val="0"/>
          <w:szCs w:val="21"/>
        </w:rPr>
      </w:pPr>
    </w:p>
    <w:p w:rsidR="00D9102C" w:rsidRPr="00323207" w:rsidRDefault="00D9102C" w:rsidP="00323207">
      <w:pPr>
        <w:widowControl/>
        <w:spacing w:line="360" w:lineRule="auto"/>
        <w:ind w:firstLineChars="200" w:firstLine="422"/>
        <w:jc w:val="left"/>
        <w:rPr>
          <w:rFonts w:asciiTheme="minorEastAsia" w:hAnsiTheme="minorEastAsia" w:cs="宋体"/>
          <w:b/>
          <w:kern w:val="0"/>
          <w:szCs w:val="21"/>
        </w:rPr>
      </w:pPr>
      <w:r w:rsidRPr="00323207">
        <w:rPr>
          <w:rFonts w:asciiTheme="minorEastAsia" w:hAnsiTheme="minorEastAsia" w:cs="宋体" w:hint="eastAsia"/>
          <w:b/>
          <w:kern w:val="0"/>
          <w:szCs w:val="21"/>
        </w:rPr>
        <w:t>3、针对政府工作人员的访谈提纲</w:t>
      </w:r>
    </w:p>
    <w:p w:rsidR="00D9102C" w:rsidRDefault="00D9102C" w:rsidP="00D9102C">
      <w:pPr>
        <w:widowControl/>
        <w:spacing w:line="360" w:lineRule="auto"/>
        <w:ind w:firstLineChars="200" w:firstLine="420"/>
        <w:jc w:val="left"/>
        <w:rPr>
          <w:rFonts w:asciiTheme="minorEastAsia" w:hAnsiTheme="minorEastAsia" w:cs="宋体"/>
          <w:kern w:val="0"/>
          <w:szCs w:val="21"/>
        </w:rPr>
      </w:pPr>
      <w:r w:rsidRPr="0009359E">
        <w:rPr>
          <w:rFonts w:asciiTheme="minorEastAsia" w:hAnsiTheme="minorEastAsia" w:cs="宋体" w:hint="eastAsia"/>
          <w:kern w:val="0"/>
          <w:szCs w:val="21"/>
        </w:rPr>
        <w:t>您好，我</w:t>
      </w:r>
      <w:r>
        <w:rPr>
          <w:rFonts w:asciiTheme="minorEastAsia" w:hAnsiTheme="minorEastAsia" w:cs="宋体" w:hint="eastAsia"/>
          <w:kern w:val="0"/>
          <w:szCs w:val="21"/>
        </w:rPr>
        <w:t>们是中南</w:t>
      </w:r>
      <w:proofErr w:type="gramStart"/>
      <w:r>
        <w:rPr>
          <w:rFonts w:asciiTheme="minorEastAsia" w:hAnsiTheme="minorEastAsia" w:cs="宋体" w:hint="eastAsia"/>
          <w:kern w:val="0"/>
          <w:szCs w:val="21"/>
        </w:rPr>
        <w:t>财经政法</w:t>
      </w:r>
      <w:proofErr w:type="gramEnd"/>
      <w:r>
        <w:rPr>
          <w:rFonts w:asciiTheme="minorEastAsia" w:hAnsiTheme="minorEastAsia" w:cs="宋体" w:hint="eastAsia"/>
          <w:kern w:val="0"/>
          <w:szCs w:val="21"/>
        </w:rPr>
        <w:t>大学的学生，现在正对农村电子商务及其供销平台发展情况的调研</w:t>
      </w:r>
      <w:r w:rsidRPr="0009359E">
        <w:rPr>
          <w:rFonts w:asciiTheme="minorEastAsia" w:hAnsiTheme="minorEastAsia" w:cs="宋体" w:hint="eastAsia"/>
          <w:kern w:val="0"/>
          <w:szCs w:val="21"/>
        </w:rPr>
        <w:t>，</w:t>
      </w:r>
      <w:r>
        <w:rPr>
          <w:rFonts w:asciiTheme="minorEastAsia" w:hAnsiTheme="minorEastAsia" w:cs="宋体" w:hint="eastAsia"/>
          <w:kern w:val="0"/>
          <w:szCs w:val="21"/>
        </w:rPr>
        <w:t>如在访谈中出现不宜公开的资料，我们将会严格为您保密，</w:t>
      </w:r>
      <w:r w:rsidRPr="0009359E">
        <w:rPr>
          <w:rFonts w:asciiTheme="minorEastAsia" w:hAnsiTheme="minorEastAsia" w:cs="宋体" w:hint="eastAsia"/>
          <w:kern w:val="0"/>
          <w:szCs w:val="21"/>
        </w:rPr>
        <w:t>希望您在百忙之中抽出宝贵时间协助我们完成此次调查，非常感谢您的帮助！</w:t>
      </w:r>
    </w:p>
    <w:p w:rsidR="00D9102C" w:rsidRDefault="00D9102C" w:rsidP="00D9102C">
      <w:pPr>
        <w:widowControl/>
        <w:spacing w:line="360" w:lineRule="auto"/>
        <w:ind w:firstLineChars="200" w:firstLine="420"/>
        <w:jc w:val="left"/>
        <w:rPr>
          <w:rFonts w:asciiTheme="minorEastAsia" w:hAnsiTheme="minorEastAsia" w:cs="宋体"/>
          <w:kern w:val="0"/>
          <w:szCs w:val="21"/>
        </w:rPr>
      </w:pPr>
      <w:r>
        <w:rPr>
          <w:rFonts w:asciiTheme="minorEastAsia" w:hAnsiTheme="minorEastAsia" w:cs="宋体" w:hint="eastAsia"/>
          <w:kern w:val="0"/>
          <w:szCs w:val="21"/>
        </w:rPr>
        <w:t>主要内容：</w:t>
      </w:r>
    </w:p>
    <w:p w:rsidR="00D9102C" w:rsidRDefault="00D9102C" w:rsidP="00D9102C">
      <w:pPr>
        <w:widowControl/>
        <w:spacing w:line="360" w:lineRule="auto"/>
        <w:ind w:firstLine="200"/>
        <w:jc w:val="left"/>
        <w:rPr>
          <w:rFonts w:asciiTheme="minorEastAsia" w:hAnsiTheme="minorEastAsia" w:cs="宋体"/>
          <w:kern w:val="0"/>
          <w:szCs w:val="21"/>
        </w:rPr>
      </w:pPr>
      <w:r>
        <w:rPr>
          <w:rFonts w:asciiTheme="minorEastAsia" w:hAnsiTheme="minorEastAsia" w:cs="宋体" w:hint="eastAsia"/>
          <w:kern w:val="0"/>
          <w:szCs w:val="21"/>
        </w:rPr>
        <w:t>（1）、您觉得仙桃市近几年</w:t>
      </w:r>
      <w:proofErr w:type="gramStart"/>
      <w:r>
        <w:rPr>
          <w:rFonts w:asciiTheme="minorEastAsia" w:hAnsiTheme="minorEastAsia" w:cs="宋体" w:hint="eastAsia"/>
          <w:kern w:val="0"/>
          <w:szCs w:val="21"/>
        </w:rPr>
        <w:t>农业电</w:t>
      </w:r>
      <w:proofErr w:type="gramEnd"/>
      <w:r>
        <w:rPr>
          <w:rFonts w:asciiTheme="minorEastAsia" w:hAnsiTheme="minorEastAsia" w:cs="宋体" w:hint="eastAsia"/>
          <w:kern w:val="0"/>
          <w:szCs w:val="21"/>
        </w:rPr>
        <w:t>商的发展情况如何？有取得一些突破性进展吗？</w:t>
      </w:r>
    </w:p>
    <w:p w:rsidR="00D9102C" w:rsidRDefault="00D9102C" w:rsidP="00D9102C">
      <w:pPr>
        <w:widowControl/>
        <w:spacing w:line="360" w:lineRule="auto"/>
        <w:ind w:firstLine="200"/>
        <w:jc w:val="left"/>
        <w:rPr>
          <w:rFonts w:asciiTheme="minorEastAsia" w:hAnsiTheme="minorEastAsia" w:cs="宋体"/>
          <w:kern w:val="0"/>
          <w:szCs w:val="21"/>
        </w:rPr>
      </w:pPr>
      <w:r>
        <w:rPr>
          <w:rFonts w:asciiTheme="minorEastAsia" w:hAnsiTheme="minorEastAsia" w:cs="宋体" w:hint="eastAsia"/>
          <w:kern w:val="0"/>
          <w:szCs w:val="21"/>
        </w:rPr>
        <w:t>（2）、什么样的商家有资格申请成为</w:t>
      </w:r>
      <w:proofErr w:type="gramStart"/>
      <w:r>
        <w:rPr>
          <w:rFonts w:asciiTheme="minorEastAsia" w:hAnsiTheme="minorEastAsia" w:cs="宋体" w:hint="eastAsia"/>
          <w:kern w:val="0"/>
          <w:szCs w:val="21"/>
        </w:rPr>
        <w:t>农业电</w:t>
      </w:r>
      <w:proofErr w:type="gramEnd"/>
      <w:r>
        <w:rPr>
          <w:rFonts w:asciiTheme="minorEastAsia" w:hAnsiTheme="minorEastAsia" w:cs="宋体" w:hint="eastAsia"/>
          <w:kern w:val="0"/>
          <w:szCs w:val="21"/>
        </w:rPr>
        <w:t>商呢？</w:t>
      </w:r>
    </w:p>
    <w:p w:rsidR="00D9102C" w:rsidRDefault="00D9102C" w:rsidP="00D9102C">
      <w:pPr>
        <w:widowControl/>
        <w:spacing w:line="360" w:lineRule="auto"/>
        <w:ind w:firstLine="200"/>
        <w:jc w:val="left"/>
        <w:rPr>
          <w:rFonts w:asciiTheme="minorEastAsia" w:hAnsiTheme="minorEastAsia" w:cs="宋体"/>
          <w:kern w:val="0"/>
          <w:szCs w:val="21"/>
        </w:rPr>
      </w:pPr>
      <w:r>
        <w:rPr>
          <w:rFonts w:asciiTheme="minorEastAsia" w:hAnsiTheme="minorEastAsia" w:cs="宋体" w:hint="eastAsia"/>
          <w:kern w:val="0"/>
          <w:szCs w:val="21"/>
        </w:rPr>
        <w:t>（3）、能简要介绍一下政府在支持</w:t>
      </w:r>
      <w:proofErr w:type="gramStart"/>
      <w:r>
        <w:rPr>
          <w:rFonts w:asciiTheme="minorEastAsia" w:hAnsiTheme="minorEastAsia" w:cs="宋体" w:hint="eastAsia"/>
          <w:kern w:val="0"/>
          <w:szCs w:val="21"/>
        </w:rPr>
        <w:t>农业电</w:t>
      </w:r>
      <w:proofErr w:type="gramEnd"/>
      <w:r>
        <w:rPr>
          <w:rFonts w:asciiTheme="minorEastAsia" w:hAnsiTheme="minorEastAsia" w:cs="宋体" w:hint="eastAsia"/>
          <w:kern w:val="0"/>
          <w:szCs w:val="21"/>
        </w:rPr>
        <w:t>商发展方面的相关政策和措施吗？</w:t>
      </w:r>
    </w:p>
    <w:p w:rsidR="00D9102C" w:rsidRDefault="00D9102C" w:rsidP="00D9102C">
      <w:pPr>
        <w:widowControl/>
        <w:spacing w:line="360" w:lineRule="auto"/>
        <w:ind w:firstLine="200"/>
        <w:jc w:val="left"/>
        <w:rPr>
          <w:rFonts w:asciiTheme="minorEastAsia" w:hAnsiTheme="minorEastAsia" w:cs="宋体"/>
          <w:kern w:val="0"/>
          <w:szCs w:val="21"/>
        </w:rPr>
      </w:pPr>
      <w:r>
        <w:rPr>
          <w:rFonts w:asciiTheme="minorEastAsia" w:hAnsiTheme="minorEastAsia" w:cs="宋体" w:hint="eastAsia"/>
          <w:kern w:val="0"/>
          <w:szCs w:val="21"/>
        </w:rPr>
        <w:t>（4）、</w:t>
      </w:r>
      <w:r w:rsidRPr="007F5814">
        <w:rPr>
          <w:rFonts w:asciiTheme="minorEastAsia" w:hAnsiTheme="minorEastAsia" w:cs="宋体" w:hint="eastAsia"/>
          <w:kern w:val="0"/>
          <w:szCs w:val="21"/>
        </w:rPr>
        <w:t>当前</w:t>
      </w:r>
      <w:proofErr w:type="gramStart"/>
      <w:r w:rsidRPr="007F5814">
        <w:rPr>
          <w:rFonts w:asciiTheme="minorEastAsia" w:hAnsiTheme="minorEastAsia" w:cs="宋体" w:hint="eastAsia"/>
          <w:kern w:val="0"/>
          <w:szCs w:val="21"/>
        </w:rPr>
        <w:t>农业电</w:t>
      </w:r>
      <w:proofErr w:type="gramEnd"/>
      <w:r w:rsidRPr="007F5814">
        <w:rPr>
          <w:rFonts w:asciiTheme="minorEastAsia" w:hAnsiTheme="minorEastAsia" w:cs="宋体" w:hint="eastAsia"/>
          <w:kern w:val="0"/>
          <w:szCs w:val="21"/>
        </w:rPr>
        <w:t>商供销平台发展存在的主要困难是什么？</w:t>
      </w:r>
    </w:p>
    <w:p w:rsidR="00D9102C" w:rsidRDefault="00D9102C" w:rsidP="00D9102C">
      <w:pPr>
        <w:widowControl/>
        <w:spacing w:line="360" w:lineRule="auto"/>
        <w:ind w:firstLine="200"/>
        <w:jc w:val="left"/>
        <w:rPr>
          <w:rFonts w:asciiTheme="minorEastAsia" w:hAnsiTheme="minorEastAsia" w:cs="宋体"/>
          <w:kern w:val="0"/>
          <w:szCs w:val="21"/>
        </w:rPr>
      </w:pPr>
      <w:r>
        <w:rPr>
          <w:rFonts w:asciiTheme="minorEastAsia" w:hAnsiTheme="minorEastAsia" w:cs="宋体" w:hint="eastAsia"/>
          <w:kern w:val="0"/>
          <w:szCs w:val="21"/>
        </w:rPr>
        <w:t>（5）、</w:t>
      </w:r>
      <w:r w:rsidRPr="007F5814">
        <w:rPr>
          <w:rFonts w:asciiTheme="minorEastAsia" w:hAnsiTheme="minorEastAsia" w:cs="宋体" w:hint="eastAsia"/>
          <w:kern w:val="0"/>
          <w:szCs w:val="21"/>
        </w:rPr>
        <w:t>针对</w:t>
      </w:r>
      <w:proofErr w:type="gramStart"/>
      <w:r w:rsidRPr="007F5814">
        <w:rPr>
          <w:rFonts w:asciiTheme="minorEastAsia" w:hAnsiTheme="minorEastAsia" w:cs="宋体" w:hint="eastAsia"/>
          <w:kern w:val="0"/>
          <w:szCs w:val="21"/>
        </w:rPr>
        <w:t>农业电</w:t>
      </w:r>
      <w:proofErr w:type="gramEnd"/>
      <w:r w:rsidRPr="007F5814">
        <w:rPr>
          <w:rFonts w:asciiTheme="minorEastAsia" w:hAnsiTheme="minorEastAsia" w:cs="宋体" w:hint="eastAsia"/>
          <w:kern w:val="0"/>
          <w:szCs w:val="21"/>
        </w:rPr>
        <w:t>商供销平台的</w:t>
      </w:r>
      <w:r>
        <w:rPr>
          <w:rFonts w:asciiTheme="minorEastAsia" w:hAnsiTheme="minorEastAsia" w:cs="宋体" w:hint="eastAsia"/>
          <w:kern w:val="0"/>
          <w:szCs w:val="21"/>
        </w:rPr>
        <w:t>可持续</w:t>
      </w:r>
      <w:r w:rsidRPr="007F5814">
        <w:rPr>
          <w:rFonts w:asciiTheme="minorEastAsia" w:hAnsiTheme="minorEastAsia" w:cs="宋体" w:hint="eastAsia"/>
          <w:kern w:val="0"/>
          <w:szCs w:val="21"/>
        </w:rPr>
        <w:t>发展，当地政府有没有什么规划呢？能简要说明一下吗？</w:t>
      </w:r>
    </w:p>
    <w:p w:rsidR="00D9102C" w:rsidRDefault="00D9102C" w:rsidP="00D9102C">
      <w:pPr>
        <w:spacing w:line="360" w:lineRule="auto"/>
        <w:ind w:firstLine="200"/>
        <w:rPr>
          <w:rFonts w:asciiTheme="minorEastAsia" w:hAnsiTheme="minorEastAsia"/>
          <w:szCs w:val="21"/>
        </w:rPr>
      </w:pPr>
      <w:r>
        <w:rPr>
          <w:rFonts w:asciiTheme="minorEastAsia" w:hAnsiTheme="minorEastAsia" w:hint="eastAsia"/>
          <w:szCs w:val="21"/>
        </w:rPr>
        <w:t>（6）、您觉得</w:t>
      </w:r>
      <w:proofErr w:type="gramStart"/>
      <w:r>
        <w:rPr>
          <w:rFonts w:asciiTheme="minorEastAsia" w:hAnsiTheme="minorEastAsia" w:hint="eastAsia"/>
          <w:szCs w:val="21"/>
        </w:rPr>
        <w:t>农业电</w:t>
      </w:r>
      <w:proofErr w:type="gramEnd"/>
      <w:r>
        <w:rPr>
          <w:rFonts w:asciiTheme="minorEastAsia" w:hAnsiTheme="minorEastAsia" w:hint="eastAsia"/>
          <w:szCs w:val="21"/>
        </w:rPr>
        <w:t>商的快速发展对当地经济会带来什么样的影响？</w:t>
      </w:r>
    </w:p>
    <w:p w:rsidR="000128A9" w:rsidRPr="003D18AA" w:rsidRDefault="000128A9" w:rsidP="000128A9">
      <w:pPr>
        <w:pStyle w:val="2"/>
      </w:pPr>
      <w:bookmarkStart w:id="44" w:name="_Toc444786198"/>
      <w:r>
        <w:rPr>
          <w:rFonts w:hint="eastAsia"/>
        </w:rPr>
        <w:lastRenderedPageBreak/>
        <w:t>附录三：调研照片</w:t>
      </w:r>
      <w:bookmarkEnd w:id="44"/>
    </w:p>
    <w:p w:rsidR="0046628D" w:rsidRDefault="0046628D" w:rsidP="0046628D">
      <w:pPr>
        <w:spacing w:line="360" w:lineRule="auto"/>
        <w:ind w:firstLine="200"/>
        <w:jc w:val="center"/>
        <w:rPr>
          <w:rFonts w:asciiTheme="minorEastAsia" w:hAnsiTheme="minorEastAsia"/>
          <w:szCs w:val="21"/>
        </w:rPr>
      </w:pPr>
      <w:r>
        <w:rPr>
          <w:rFonts w:asciiTheme="minorEastAsia" w:hAnsiTheme="minorEastAsia"/>
          <w:noProof/>
          <w:szCs w:val="21"/>
        </w:rPr>
        <w:drawing>
          <wp:inline distT="0" distB="0" distL="0" distR="0" wp14:anchorId="295265BA" wp14:editId="59154B03">
            <wp:extent cx="4295775" cy="32220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02399" cy="3227058"/>
                    </a:xfrm>
                    <a:prstGeom prst="rect">
                      <a:avLst/>
                    </a:prstGeom>
                  </pic:spPr>
                </pic:pic>
              </a:graphicData>
            </a:graphic>
          </wp:inline>
        </w:drawing>
      </w:r>
      <w:r w:rsidRPr="0046628D">
        <w:rPr>
          <w:rFonts w:ascii="宋体" w:hAnsi="宋体"/>
          <w:noProof/>
          <w:szCs w:val="21"/>
        </w:rPr>
        <w:drawing>
          <wp:inline distT="0" distB="0" distL="0" distR="0" wp14:anchorId="20EBA602" wp14:editId="0B4C4E22">
            <wp:extent cx="4254153" cy="31908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61370" cy="3196283"/>
                    </a:xfrm>
                    <a:prstGeom prst="rect">
                      <a:avLst/>
                    </a:prstGeom>
                  </pic:spPr>
                </pic:pic>
              </a:graphicData>
            </a:graphic>
          </wp:inline>
        </w:drawing>
      </w:r>
    </w:p>
    <w:p w:rsidR="000128A9" w:rsidRPr="003735D8" w:rsidRDefault="0046628D" w:rsidP="0046628D">
      <w:pPr>
        <w:spacing w:line="360" w:lineRule="auto"/>
        <w:ind w:firstLine="200"/>
        <w:jc w:val="center"/>
        <w:rPr>
          <w:rFonts w:asciiTheme="minorEastAsia" w:hAnsiTheme="minorEastAsia"/>
          <w:szCs w:val="21"/>
        </w:rPr>
      </w:pPr>
      <w:r>
        <w:rPr>
          <w:rFonts w:asciiTheme="minorEastAsia" w:hAnsiTheme="minorEastAsia"/>
          <w:noProof/>
          <w:szCs w:val="21"/>
        </w:rPr>
        <w:lastRenderedPageBreak/>
        <w:drawing>
          <wp:inline distT="0" distB="0" distL="0" distR="0" wp14:anchorId="095E12B2" wp14:editId="78FFEDCF">
            <wp:extent cx="3688569" cy="4918241"/>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94127" cy="4925652"/>
                    </a:xfrm>
                    <a:prstGeom prst="rect">
                      <a:avLst/>
                    </a:prstGeom>
                  </pic:spPr>
                </pic:pic>
              </a:graphicData>
            </a:graphic>
          </wp:inline>
        </w:drawing>
      </w:r>
    </w:p>
    <w:p w:rsidR="00D21DB9" w:rsidRPr="00D9102C" w:rsidRDefault="00D21DB9"/>
    <w:sectPr w:rsidR="00D21DB9" w:rsidRPr="00D9102C" w:rsidSect="00AF6EB7">
      <w:footerReference w:type="default" r:id="rId23"/>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4E88" w:rsidRDefault="00024E88" w:rsidP="00D9102C">
      <w:r>
        <w:separator/>
      </w:r>
    </w:p>
  </w:endnote>
  <w:endnote w:type="continuationSeparator" w:id="0">
    <w:p w:rsidR="00024E88" w:rsidRDefault="00024E88" w:rsidP="00D910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altName w:val="Calibri"/>
    <w:charset w:val="00"/>
    <w:family w:val="swiss"/>
    <w:pitch w:val="variable"/>
    <w:sig w:usb0="00000001"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altName w:val="Arial Unicode MS"/>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04C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4F84" w:rsidRDefault="000F4F84" w:rsidP="00F904DD">
    <w:pPr>
      <w:pStyle w:val="a4"/>
      <w:jc w:val="center"/>
    </w:pPr>
  </w:p>
  <w:p w:rsidR="000F4F84" w:rsidRDefault="000F4F84">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5531687"/>
      <w:docPartObj>
        <w:docPartGallery w:val="Page Numbers (Bottom of Page)"/>
        <w:docPartUnique/>
      </w:docPartObj>
    </w:sdtPr>
    <w:sdtContent>
      <w:p w:rsidR="008B2361" w:rsidRDefault="008B2361">
        <w:pPr>
          <w:pStyle w:val="a4"/>
          <w:jc w:val="center"/>
        </w:pPr>
        <w:r>
          <w:fldChar w:fldCharType="begin"/>
        </w:r>
        <w:r>
          <w:instrText>PAGE   \* MERGEFORMAT</w:instrText>
        </w:r>
        <w:r>
          <w:fldChar w:fldCharType="separate"/>
        </w:r>
        <w:r w:rsidRPr="008B2361">
          <w:rPr>
            <w:noProof/>
            <w:lang w:val="zh-CN"/>
          </w:rPr>
          <w:t>5</w:t>
        </w:r>
        <w:r>
          <w:fldChar w:fldCharType="end"/>
        </w:r>
      </w:p>
    </w:sdtContent>
  </w:sdt>
  <w:p w:rsidR="004B3A9C" w:rsidRDefault="004B3A9C">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4E88" w:rsidRDefault="00024E88" w:rsidP="00D9102C">
      <w:r>
        <w:separator/>
      </w:r>
    </w:p>
  </w:footnote>
  <w:footnote w:type="continuationSeparator" w:id="0">
    <w:p w:rsidR="00024E88" w:rsidRDefault="00024E88" w:rsidP="00D9102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0B6263"/>
    <w:multiLevelType w:val="hybridMultilevel"/>
    <w:tmpl w:val="9B48A584"/>
    <w:lvl w:ilvl="0" w:tplc="1D8E4B14">
      <w:start w:val="2"/>
      <w:numFmt w:val="decimalEnclosedCircle"/>
      <w:lvlText w:val="%1"/>
      <w:lvlJc w:val="left"/>
      <w:pPr>
        <w:ind w:left="1140" w:hanging="360"/>
      </w:pPr>
      <w:rPr>
        <w:rFonts w:hint="default"/>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1">
    <w:nsid w:val="1EE2723A"/>
    <w:multiLevelType w:val="hybridMultilevel"/>
    <w:tmpl w:val="214EF5F2"/>
    <w:lvl w:ilvl="0" w:tplc="00F404A2">
      <w:start w:val="1"/>
      <w:numFmt w:val="decimal"/>
      <w:lvlText w:val="%1、"/>
      <w:lvlJc w:val="left"/>
      <w:pPr>
        <w:ind w:left="360" w:hanging="360"/>
      </w:pPr>
      <w:rPr>
        <w:rFonts w:ascii="Calibri" w:eastAsia="宋体" w:hAnsi="Calibri"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3890188"/>
    <w:multiLevelType w:val="hybridMultilevel"/>
    <w:tmpl w:val="3B382FB2"/>
    <w:lvl w:ilvl="0" w:tplc="570E1EB4">
      <w:start w:val="2"/>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B175DAA"/>
    <w:multiLevelType w:val="hybridMultilevel"/>
    <w:tmpl w:val="9D24DF54"/>
    <w:lvl w:ilvl="0" w:tplc="1D92F0AC">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348E58E8"/>
    <w:multiLevelType w:val="hybridMultilevel"/>
    <w:tmpl w:val="135AA8EA"/>
    <w:lvl w:ilvl="0" w:tplc="4DA2A5DA">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74227B7"/>
    <w:multiLevelType w:val="hybridMultilevel"/>
    <w:tmpl w:val="6D8893E2"/>
    <w:lvl w:ilvl="0" w:tplc="20F0F49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46A2755B"/>
    <w:multiLevelType w:val="hybridMultilevel"/>
    <w:tmpl w:val="B940583E"/>
    <w:lvl w:ilvl="0" w:tplc="51CED826">
      <w:start w:val="2"/>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7E909CF"/>
    <w:multiLevelType w:val="hybridMultilevel"/>
    <w:tmpl w:val="F49C8B76"/>
    <w:lvl w:ilvl="0" w:tplc="518CFD74">
      <w:start w:val="3"/>
      <w:numFmt w:val="decimal"/>
      <w:lvlText w:val="（%1）"/>
      <w:lvlJc w:val="left"/>
      <w:pPr>
        <w:ind w:left="1142" w:hanging="720"/>
      </w:pPr>
      <w:rPr>
        <w:rFonts w:hint="default"/>
      </w:r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abstractNum w:abstractNumId="8">
    <w:nsid w:val="549F2C08"/>
    <w:multiLevelType w:val="hybridMultilevel"/>
    <w:tmpl w:val="3C90BE4C"/>
    <w:lvl w:ilvl="0" w:tplc="B5089A5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9">
    <w:nsid w:val="54D24E4C"/>
    <w:multiLevelType w:val="hybridMultilevel"/>
    <w:tmpl w:val="BC1CF014"/>
    <w:lvl w:ilvl="0" w:tplc="85D0252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55A7304A"/>
    <w:multiLevelType w:val="hybridMultilevel"/>
    <w:tmpl w:val="EAC2B552"/>
    <w:lvl w:ilvl="0" w:tplc="194A71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5AAB3C8"/>
    <w:multiLevelType w:val="singleLevel"/>
    <w:tmpl w:val="55AAB3C8"/>
    <w:lvl w:ilvl="0">
      <w:start w:val="5"/>
      <w:numFmt w:val="chineseCounting"/>
      <w:suff w:val="nothing"/>
      <w:lvlText w:val="%1、"/>
      <w:lvlJc w:val="left"/>
    </w:lvl>
  </w:abstractNum>
  <w:abstractNum w:abstractNumId="12">
    <w:nsid w:val="5656E658"/>
    <w:multiLevelType w:val="singleLevel"/>
    <w:tmpl w:val="5656E658"/>
    <w:lvl w:ilvl="0">
      <w:start w:val="1"/>
      <w:numFmt w:val="decimal"/>
      <w:suff w:val="nothing"/>
      <w:lvlText w:val="%1."/>
      <w:lvlJc w:val="left"/>
    </w:lvl>
  </w:abstractNum>
  <w:abstractNum w:abstractNumId="13">
    <w:nsid w:val="565808AE"/>
    <w:multiLevelType w:val="singleLevel"/>
    <w:tmpl w:val="565808AE"/>
    <w:lvl w:ilvl="0">
      <w:start w:val="2"/>
      <w:numFmt w:val="decimal"/>
      <w:suff w:val="nothing"/>
      <w:lvlText w:val="%1."/>
      <w:lvlJc w:val="left"/>
    </w:lvl>
  </w:abstractNum>
  <w:abstractNum w:abstractNumId="14">
    <w:nsid w:val="56580963"/>
    <w:multiLevelType w:val="singleLevel"/>
    <w:tmpl w:val="56580963"/>
    <w:lvl w:ilvl="0">
      <w:start w:val="2"/>
      <w:numFmt w:val="chineseCounting"/>
      <w:suff w:val="nothing"/>
      <w:lvlText w:val="（%1）"/>
      <w:lvlJc w:val="left"/>
    </w:lvl>
  </w:abstractNum>
  <w:abstractNum w:abstractNumId="15">
    <w:nsid w:val="56580D40"/>
    <w:multiLevelType w:val="singleLevel"/>
    <w:tmpl w:val="56580D40"/>
    <w:lvl w:ilvl="0">
      <w:start w:val="4"/>
      <w:numFmt w:val="decimal"/>
      <w:suff w:val="nothing"/>
      <w:lvlText w:val="%1."/>
      <w:lvlJc w:val="left"/>
    </w:lvl>
  </w:abstractNum>
  <w:abstractNum w:abstractNumId="16">
    <w:nsid w:val="56D2886E"/>
    <w:multiLevelType w:val="singleLevel"/>
    <w:tmpl w:val="56D2886E"/>
    <w:lvl w:ilvl="0">
      <w:start w:val="1"/>
      <w:numFmt w:val="decimal"/>
      <w:suff w:val="nothing"/>
      <w:lvlText w:val="%1."/>
      <w:lvlJc w:val="left"/>
      <w:pPr>
        <w:ind w:left="0" w:firstLine="0"/>
      </w:pPr>
    </w:lvl>
  </w:abstractNum>
  <w:abstractNum w:abstractNumId="17">
    <w:nsid w:val="56D4300E"/>
    <w:multiLevelType w:val="singleLevel"/>
    <w:tmpl w:val="56D4300E"/>
    <w:lvl w:ilvl="0">
      <w:start w:val="1"/>
      <w:numFmt w:val="decimal"/>
      <w:suff w:val="nothing"/>
      <w:lvlText w:val="%1."/>
      <w:lvlJc w:val="left"/>
      <w:pPr>
        <w:ind w:left="0" w:firstLine="0"/>
      </w:pPr>
    </w:lvl>
  </w:abstractNum>
  <w:abstractNum w:abstractNumId="18">
    <w:nsid w:val="56D43E43"/>
    <w:multiLevelType w:val="singleLevel"/>
    <w:tmpl w:val="2090BE64"/>
    <w:lvl w:ilvl="0">
      <w:start w:val="1"/>
      <w:numFmt w:val="decimal"/>
      <w:suff w:val="nothing"/>
      <w:lvlText w:val="（%1）"/>
      <w:lvlJc w:val="left"/>
      <w:pPr>
        <w:ind w:left="0" w:firstLine="0"/>
      </w:pPr>
      <w:rPr>
        <w:lang w:val="en-US"/>
      </w:rPr>
    </w:lvl>
  </w:abstractNum>
  <w:abstractNum w:abstractNumId="19">
    <w:nsid w:val="56D45303"/>
    <w:multiLevelType w:val="singleLevel"/>
    <w:tmpl w:val="56D45303"/>
    <w:lvl w:ilvl="0">
      <w:start w:val="2"/>
      <w:numFmt w:val="decimal"/>
      <w:suff w:val="nothing"/>
      <w:lvlText w:val="（%1）"/>
      <w:lvlJc w:val="left"/>
      <w:pPr>
        <w:ind w:left="0" w:firstLine="0"/>
      </w:pPr>
    </w:lvl>
  </w:abstractNum>
  <w:abstractNum w:abstractNumId="20">
    <w:nsid w:val="56D45BC9"/>
    <w:multiLevelType w:val="singleLevel"/>
    <w:tmpl w:val="56D45BC9"/>
    <w:lvl w:ilvl="0">
      <w:start w:val="1"/>
      <w:numFmt w:val="decimal"/>
      <w:suff w:val="nothing"/>
      <w:lvlText w:val="（%1）"/>
      <w:lvlJc w:val="left"/>
      <w:pPr>
        <w:ind w:left="0" w:firstLine="0"/>
      </w:pPr>
    </w:lvl>
  </w:abstractNum>
  <w:abstractNum w:abstractNumId="21">
    <w:nsid w:val="56D45D58"/>
    <w:multiLevelType w:val="singleLevel"/>
    <w:tmpl w:val="56D45D58"/>
    <w:lvl w:ilvl="0">
      <w:start w:val="2"/>
      <w:numFmt w:val="decimal"/>
      <w:suff w:val="nothing"/>
      <w:lvlText w:val="%1."/>
      <w:lvlJc w:val="left"/>
      <w:pPr>
        <w:ind w:left="0" w:firstLine="0"/>
      </w:pPr>
    </w:lvl>
  </w:abstractNum>
  <w:abstractNum w:abstractNumId="22">
    <w:nsid w:val="56D45FD2"/>
    <w:multiLevelType w:val="singleLevel"/>
    <w:tmpl w:val="56D45FD2"/>
    <w:lvl w:ilvl="0">
      <w:start w:val="1"/>
      <w:numFmt w:val="decimal"/>
      <w:suff w:val="nothing"/>
      <w:lvlText w:val="（%1）"/>
      <w:lvlJc w:val="left"/>
      <w:pPr>
        <w:ind w:left="0" w:firstLine="0"/>
      </w:pPr>
    </w:lvl>
  </w:abstractNum>
  <w:abstractNum w:abstractNumId="23">
    <w:nsid w:val="56D46328"/>
    <w:multiLevelType w:val="singleLevel"/>
    <w:tmpl w:val="56D46328"/>
    <w:lvl w:ilvl="0">
      <w:start w:val="1"/>
      <w:numFmt w:val="decimal"/>
      <w:suff w:val="nothing"/>
      <w:lvlText w:val="（%1）"/>
      <w:lvlJc w:val="left"/>
      <w:pPr>
        <w:ind w:left="0" w:firstLine="0"/>
      </w:pPr>
    </w:lvl>
  </w:abstractNum>
  <w:abstractNum w:abstractNumId="24">
    <w:nsid w:val="56D46AB2"/>
    <w:multiLevelType w:val="singleLevel"/>
    <w:tmpl w:val="56D46AB2"/>
    <w:lvl w:ilvl="0">
      <w:start w:val="5"/>
      <w:numFmt w:val="decimal"/>
      <w:suff w:val="nothing"/>
      <w:lvlText w:val="%1."/>
      <w:lvlJc w:val="left"/>
      <w:pPr>
        <w:ind w:left="0" w:firstLine="0"/>
      </w:pPr>
    </w:lvl>
  </w:abstractNum>
  <w:abstractNum w:abstractNumId="25">
    <w:nsid w:val="5B760D1B"/>
    <w:multiLevelType w:val="hybridMultilevel"/>
    <w:tmpl w:val="EEE43954"/>
    <w:lvl w:ilvl="0" w:tplc="ABE87A08">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nsid w:val="5DF65E2B"/>
    <w:multiLevelType w:val="hybridMultilevel"/>
    <w:tmpl w:val="D1843BCA"/>
    <w:lvl w:ilvl="0" w:tplc="584E30F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nsid w:val="65CA37DB"/>
    <w:multiLevelType w:val="hybridMultilevel"/>
    <w:tmpl w:val="BAB43D20"/>
    <w:lvl w:ilvl="0" w:tplc="592A1EA6">
      <w:start w:val="1"/>
      <w:numFmt w:val="decimal"/>
      <w:lvlText w:val="%1、"/>
      <w:lvlJc w:val="left"/>
      <w:pPr>
        <w:ind w:left="360" w:hanging="360"/>
      </w:pPr>
      <w:rPr>
        <w:rFonts w:ascii="Calibri" w:eastAsia="宋体" w:hAnsi="Calibri"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6E6D1D6C"/>
    <w:multiLevelType w:val="hybridMultilevel"/>
    <w:tmpl w:val="E1E23172"/>
    <w:lvl w:ilvl="0" w:tplc="40E89400">
      <w:start w:val="1"/>
      <w:numFmt w:val="decimal"/>
      <w:lvlText w:val="%1、"/>
      <w:lvlJc w:val="left"/>
      <w:pPr>
        <w:ind w:left="360" w:hanging="360"/>
      </w:pPr>
      <w:rPr>
        <w:rFonts w:ascii="Calibri" w:eastAsia="宋体" w:hAnsi="Calibri"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3AC6B69"/>
    <w:multiLevelType w:val="hybridMultilevel"/>
    <w:tmpl w:val="6A86047A"/>
    <w:lvl w:ilvl="0" w:tplc="2FC87D46">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nsid w:val="784C5B14"/>
    <w:multiLevelType w:val="hybridMultilevel"/>
    <w:tmpl w:val="9326C376"/>
    <w:lvl w:ilvl="0" w:tplc="A81E2428">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7AAD050D"/>
    <w:multiLevelType w:val="hybridMultilevel"/>
    <w:tmpl w:val="13E235A4"/>
    <w:lvl w:ilvl="0" w:tplc="4C1A0FD8">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14"/>
  </w:num>
  <w:num w:numId="3">
    <w:abstractNumId w:val="15"/>
  </w:num>
  <w:num w:numId="4">
    <w:abstractNumId w:val="12"/>
  </w:num>
  <w:num w:numId="5">
    <w:abstractNumId w:val="11"/>
  </w:num>
  <w:num w:numId="6">
    <w:abstractNumId w:val="28"/>
  </w:num>
  <w:num w:numId="7">
    <w:abstractNumId w:val="1"/>
  </w:num>
  <w:num w:numId="8">
    <w:abstractNumId w:val="17"/>
    <w:lvlOverride w:ilvl="0">
      <w:startOverride w:val="1"/>
    </w:lvlOverride>
  </w:num>
  <w:num w:numId="9">
    <w:abstractNumId w:val="18"/>
    <w:lvlOverride w:ilvl="0">
      <w:startOverride w:val="1"/>
    </w:lvlOverride>
  </w:num>
  <w:num w:numId="10">
    <w:abstractNumId w:val="19"/>
    <w:lvlOverride w:ilvl="0">
      <w:startOverride w:val="2"/>
    </w:lvlOverride>
  </w:num>
  <w:num w:numId="11">
    <w:abstractNumId w:val="9"/>
  </w:num>
  <w:num w:numId="12">
    <w:abstractNumId w:val="30"/>
  </w:num>
  <w:num w:numId="13">
    <w:abstractNumId w:val="2"/>
  </w:num>
  <w:num w:numId="14">
    <w:abstractNumId w:val="16"/>
    <w:lvlOverride w:ilvl="0">
      <w:startOverride w:val="1"/>
    </w:lvlOverride>
  </w:num>
  <w:num w:numId="15">
    <w:abstractNumId w:val="20"/>
    <w:lvlOverride w:ilvl="0">
      <w:startOverride w:val="1"/>
    </w:lvlOverride>
  </w:num>
  <w:num w:numId="16">
    <w:abstractNumId w:val="21"/>
    <w:lvlOverride w:ilvl="0">
      <w:startOverride w:val="2"/>
    </w:lvlOverride>
  </w:num>
  <w:num w:numId="17">
    <w:abstractNumId w:val="22"/>
    <w:lvlOverride w:ilvl="0">
      <w:startOverride w:val="1"/>
    </w:lvlOverride>
  </w:num>
  <w:num w:numId="18">
    <w:abstractNumId w:val="23"/>
    <w:lvlOverride w:ilvl="0">
      <w:startOverride w:val="1"/>
    </w:lvlOverride>
  </w:num>
  <w:num w:numId="19">
    <w:abstractNumId w:val="24"/>
    <w:lvlOverride w:ilvl="0">
      <w:startOverride w:val="5"/>
    </w:lvlOverride>
  </w:num>
  <w:num w:numId="20">
    <w:abstractNumId w:val="31"/>
  </w:num>
  <w:num w:numId="21">
    <w:abstractNumId w:val="29"/>
  </w:num>
  <w:num w:numId="22">
    <w:abstractNumId w:val="4"/>
  </w:num>
  <w:num w:numId="23">
    <w:abstractNumId w:val="5"/>
  </w:num>
  <w:num w:numId="24">
    <w:abstractNumId w:val="27"/>
  </w:num>
  <w:num w:numId="25">
    <w:abstractNumId w:val="10"/>
  </w:num>
  <w:num w:numId="26">
    <w:abstractNumId w:val="8"/>
  </w:num>
  <w:num w:numId="27">
    <w:abstractNumId w:val="0"/>
  </w:num>
  <w:num w:numId="28">
    <w:abstractNumId w:val="6"/>
  </w:num>
  <w:num w:numId="29">
    <w:abstractNumId w:val="25"/>
  </w:num>
  <w:num w:numId="30">
    <w:abstractNumId w:val="7"/>
  </w:num>
  <w:num w:numId="31">
    <w:abstractNumId w:val="3"/>
  </w:num>
  <w:num w:numId="3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76CE"/>
    <w:rsid w:val="000128A9"/>
    <w:rsid w:val="00024E88"/>
    <w:rsid w:val="00026576"/>
    <w:rsid w:val="00075D5D"/>
    <w:rsid w:val="000847CA"/>
    <w:rsid w:val="000B3F8D"/>
    <w:rsid w:val="000D44DA"/>
    <w:rsid w:val="000E178E"/>
    <w:rsid w:val="000F4F84"/>
    <w:rsid w:val="00101486"/>
    <w:rsid w:val="00117238"/>
    <w:rsid w:val="00137758"/>
    <w:rsid w:val="001863FF"/>
    <w:rsid w:val="001B5C1B"/>
    <w:rsid w:val="001C2279"/>
    <w:rsid w:val="002C3073"/>
    <w:rsid w:val="002D76CE"/>
    <w:rsid w:val="003056AA"/>
    <w:rsid w:val="00317824"/>
    <w:rsid w:val="00323207"/>
    <w:rsid w:val="00330641"/>
    <w:rsid w:val="0033196D"/>
    <w:rsid w:val="00365DE7"/>
    <w:rsid w:val="00394973"/>
    <w:rsid w:val="00395C62"/>
    <w:rsid w:val="003A49AE"/>
    <w:rsid w:val="003B1614"/>
    <w:rsid w:val="003B4168"/>
    <w:rsid w:val="003D18AA"/>
    <w:rsid w:val="003D239C"/>
    <w:rsid w:val="003D6CEC"/>
    <w:rsid w:val="00417DCD"/>
    <w:rsid w:val="0046246C"/>
    <w:rsid w:val="00462507"/>
    <w:rsid w:val="0046628D"/>
    <w:rsid w:val="0048223C"/>
    <w:rsid w:val="004B1D51"/>
    <w:rsid w:val="004B3A9C"/>
    <w:rsid w:val="004B764A"/>
    <w:rsid w:val="00573E7E"/>
    <w:rsid w:val="005B1A9D"/>
    <w:rsid w:val="005C0141"/>
    <w:rsid w:val="0061519E"/>
    <w:rsid w:val="00650FDE"/>
    <w:rsid w:val="006A5904"/>
    <w:rsid w:val="006C206F"/>
    <w:rsid w:val="006F2BC4"/>
    <w:rsid w:val="007025B2"/>
    <w:rsid w:val="00717067"/>
    <w:rsid w:val="007427FD"/>
    <w:rsid w:val="00753CDF"/>
    <w:rsid w:val="00790907"/>
    <w:rsid w:val="007968CC"/>
    <w:rsid w:val="007978C6"/>
    <w:rsid w:val="00816340"/>
    <w:rsid w:val="008546A4"/>
    <w:rsid w:val="008B2361"/>
    <w:rsid w:val="008F623B"/>
    <w:rsid w:val="0092443E"/>
    <w:rsid w:val="00944538"/>
    <w:rsid w:val="00951A34"/>
    <w:rsid w:val="00A65277"/>
    <w:rsid w:val="00A74ED3"/>
    <w:rsid w:val="00AC4007"/>
    <w:rsid w:val="00AE0F97"/>
    <w:rsid w:val="00AF19EA"/>
    <w:rsid w:val="00AF6EB7"/>
    <w:rsid w:val="00B41F22"/>
    <w:rsid w:val="00B955F8"/>
    <w:rsid w:val="00C30891"/>
    <w:rsid w:val="00CC3C8C"/>
    <w:rsid w:val="00CC4FFB"/>
    <w:rsid w:val="00CC7284"/>
    <w:rsid w:val="00D10AF4"/>
    <w:rsid w:val="00D141B7"/>
    <w:rsid w:val="00D21DB9"/>
    <w:rsid w:val="00D26E17"/>
    <w:rsid w:val="00D34652"/>
    <w:rsid w:val="00D443E9"/>
    <w:rsid w:val="00D45C78"/>
    <w:rsid w:val="00D471F0"/>
    <w:rsid w:val="00D645C1"/>
    <w:rsid w:val="00D71C4E"/>
    <w:rsid w:val="00D750B9"/>
    <w:rsid w:val="00D814A7"/>
    <w:rsid w:val="00D8428F"/>
    <w:rsid w:val="00D9102C"/>
    <w:rsid w:val="00D92787"/>
    <w:rsid w:val="00DF574E"/>
    <w:rsid w:val="00E001A0"/>
    <w:rsid w:val="00E163E4"/>
    <w:rsid w:val="00E32A7F"/>
    <w:rsid w:val="00E34204"/>
    <w:rsid w:val="00E50AB6"/>
    <w:rsid w:val="00E562F0"/>
    <w:rsid w:val="00E96B4E"/>
    <w:rsid w:val="00E97D06"/>
    <w:rsid w:val="00F14938"/>
    <w:rsid w:val="00F35F5D"/>
    <w:rsid w:val="00F3729F"/>
    <w:rsid w:val="00F75780"/>
    <w:rsid w:val="00F75CC1"/>
    <w:rsid w:val="00F904DD"/>
    <w:rsid w:val="00F93AF9"/>
    <w:rsid w:val="00F951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102C"/>
    <w:pPr>
      <w:widowControl w:val="0"/>
      <w:jc w:val="both"/>
    </w:pPr>
    <w:rPr>
      <w:rFonts w:ascii="Calibri" w:eastAsia="宋体" w:hAnsi="Calibri" w:cs="Times New Roman"/>
    </w:rPr>
  </w:style>
  <w:style w:type="paragraph" w:styleId="1">
    <w:name w:val="heading 1"/>
    <w:basedOn w:val="a"/>
    <w:next w:val="a"/>
    <w:link w:val="1Char"/>
    <w:uiPriority w:val="9"/>
    <w:qFormat/>
    <w:rsid w:val="00F904DD"/>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D3465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9102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9102C"/>
    <w:rPr>
      <w:sz w:val="18"/>
      <w:szCs w:val="18"/>
    </w:rPr>
  </w:style>
  <w:style w:type="paragraph" w:styleId="a4">
    <w:name w:val="footer"/>
    <w:basedOn w:val="a"/>
    <w:link w:val="Char0"/>
    <w:uiPriority w:val="99"/>
    <w:unhideWhenUsed/>
    <w:rsid w:val="00D9102C"/>
    <w:pPr>
      <w:tabs>
        <w:tab w:val="center" w:pos="4153"/>
        <w:tab w:val="right" w:pos="8306"/>
      </w:tabs>
      <w:snapToGrid w:val="0"/>
      <w:jc w:val="left"/>
    </w:pPr>
    <w:rPr>
      <w:sz w:val="18"/>
      <w:szCs w:val="18"/>
    </w:rPr>
  </w:style>
  <w:style w:type="character" w:customStyle="1" w:styleId="Char0">
    <w:name w:val="页脚 Char"/>
    <w:basedOn w:val="a0"/>
    <w:link w:val="a4"/>
    <w:uiPriority w:val="99"/>
    <w:rsid w:val="00D9102C"/>
    <w:rPr>
      <w:sz w:val="18"/>
      <w:szCs w:val="18"/>
    </w:rPr>
  </w:style>
  <w:style w:type="paragraph" w:styleId="10">
    <w:name w:val="toc 1"/>
    <w:basedOn w:val="a"/>
    <w:next w:val="a"/>
    <w:uiPriority w:val="39"/>
    <w:rsid w:val="00D9102C"/>
  </w:style>
  <w:style w:type="paragraph" w:styleId="a5">
    <w:name w:val="Normal (Web)"/>
    <w:basedOn w:val="a"/>
    <w:qFormat/>
    <w:rsid w:val="00D9102C"/>
    <w:pPr>
      <w:widowControl/>
      <w:spacing w:before="100" w:beforeAutospacing="1" w:after="100" w:afterAutospacing="1"/>
      <w:jc w:val="left"/>
    </w:pPr>
    <w:rPr>
      <w:rFonts w:ascii="宋体" w:hAnsi="宋体" w:cs="宋体"/>
      <w:kern w:val="0"/>
      <w:sz w:val="24"/>
      <w:szCs w:val="24"/>
    </w:rPr>
  </w:style>
  <w:style w:type="table" w:styleId="a6">
    <w:name w:val="Table Grid"/>
    <w:basedOn w:val="a1"/>
    <w:uiPriority w:val="59"/>
    <w:rsid w:val="00D9102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Title"/>
    <w:basedOn w:val="a"/>
    <w:next w:val="a"/>
    <w:link w:val="Char1"/>
    <w:uiPriority w:val="10"/>
    <w:qFormat/>
    <w:rsid w:val="0046246C"/>
    <w:pPr>
      <w:spacing w:before="240" w:after="60"/>
      <w:jc w:val="left"/>
      <w:outlineLvl w:val="0"/>
    </w:pPr>
    <w:rPr>
      <w:rFonts w:asciiTheme="majorHAnsi" w:hAnsiTheme="majorHAnsi" w:cstheme="majorBidi"/>
      <w:b/>
      <w:bCs/>
      <w:sz w:val="28"/>
      <w:szCs w:val="32"/>
    </w:rPr>
  </w:style>
  <w:style w:type="character" w:customStyle="1" w:styleId="Char1">
    <w:name w:val="标题 Char"/>
    <w:basedOn w:val="a0"/>
    <w:link w:val="a7"/>
    <w:uiPriority w:val="10"/>
    <w:rsid w:val="0046246C"/>
    <w:rPr>
      <w:rFonts w:asciiTheme="majorHAnsi" w:eastAsia="宋体" w:hAnsiTheme="majorHAnsi" w:cstheme="majorBidi"/>
      <w:b/>
      <w:bCs/>
      <w:sz w:val="28"/>
      <w:szCs w:val="32"/>
    </w:rPr>
  </w:style>
  <w:style w:type="paragraph" w:styleId="a8">
    <w:name w:val="Subtitle"/>
    <w:basedOn w:val="a"/>
    <w:next w:val="a"/>
    <w:link w:val="Char2"/>
    <w:uiPriority w:val="11"/>
    <w:qFormat/>
    <w:rsid w:val="0046246C"/>
    <w:pPr>
      <w:spacing w:before="240" w:after="60" w:line="312" w:lineRule="auto"/>
      <w:jc w:val="left"/>
      <w:outlineLvl w:val="1"/>
    </w:pPr>
    <w:rPr>
      <w:rFonts w:asciiTheme="majorHAnsi" w:hAnsiTheme="majorHAnsi" w:cstheme="majorBidi"/>
      <w:b/>
      <w:bCs/>
      <w:kern w:val="28"/>
      <w:sz w:val="24"/>
      <w:szCs w:val="32"/>
    </w:rPr>
  </w:style>
  <w:style w:type="character" w:customStyle="1" w:styleId="Char2">
    <w:name w:val="副标题 Char"/>
    <w:basedOn w:val="a0"/>
    <w:link w:val="a8"/>
    <w:uiPriority w:val="11"/>
    <w:rsid w:val="0046246C"/>
    <w:rPr>
      <w:rFonts w:asciiTheme="majorHAnsi" w:eastAsia="宋体" w:hAnsiTheme="majorHAnsi" w:cstheme="majorBidi"/>
      <w:b/>
      <w:bCs/>
      <w:kern w:val="28"/>
      <w:sz w:val="24"/>
      <w:szCs w:val="32"/>
    </w:rPr>
  </w:style>
  <w:style w:type="character" w:customStyle="1" w:styleId="1Char">
    <w:name w:val="标题 1 Char"/>
    <w:basedOn w:val="a0"/>
    <w:link w:val="1"/>
    <w:uiPriority w:val="9"/>
    <w:rsid w:val="00F904DD"/>
    <w:rPr>
      <w:rFonts w:ascii="Calibri" w:eastAsia="宋体" w:hAnsi="Calibri" w:cs="Times New Roman"/>
      <w:b/>
      <w:bCs/>
      <w:kern w:val="44"/>
      <w:sz w:val="44"/>
      <w:szCs w:val="44"/>
    </w:rPr>
  </w:style>
  <w:style w:type="paragraph" w:styleId="TOC">
    <w:name w:val="TOC Heading"/>
    <w:basedOn w:val="1"/>
    <w:next w:val="a"/>
    <w:uiPriority w:val="39"/>
    <w:unhideWhenUsed/>
    <w:qFormat/>
    <w:rsid w:val="00F904DD"/>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20">
    <w:name w:val="toc 2"/>
    <w:basedOn w:val="a"/>
    <w:next w:val="a"/>
    <w:autoRedefine/>
    <w:uiPriority w:val="39"/>
    <w:unhideWhenUsed/>
    <w:rsid w:val="00F904DD"/>
    <w:pPr>
      <w:ind w:leftChars="200" w:left="420"/>
    </w:pPr>
  </w:style>
  <w:style w:type="character" w:styleId="a9">
    <w:name w:val="Hyperlink"/>
    <w:basedOn w:val="a0"/>
    <w:uiPriority w:val="99"/>
    <w:unhideWhenUsed/>
    <w:rsid w:val="00F904DD"/>
    <w:rPr>
      <w:color w:val="0563C1" w:themeColor="hyperlink"/>
      <w:u w:val="single"/>
    </w:rPr>
  </w:style>
  <w:style w:type="paragraph" w:styleId="aa">
    <w:name w:val="Balloon Text"/>
    <w:basedOn w:val="a"/>
    <w:link w:val="Char3"/>
    <w:uiPriority w:val="99"/>
    <w:semiHidden/>
    <w:unhideWhenUsed/>
    <w:rsid w:val="006F2BC4"/>
    <w:rPr>
      <w:sz w:val="18"/>
      <w:szCs w:val="18"/>
    </w:rPr>
  </w:style>
  <w:style w:type="character" w:customStyle="1" w:styleId="Char3">
    <w:name w:val="批注框文本 Char"/>
    <w:basedOn w:val="a0"/>
    <w:link w:val="aa"/>
    <w:uiPriority w:val="99"/>
    <w:semiHidden/>
    <w:rsid w:val="006F2BC4"/>
    <w:rPr>
      <w:rFonts w:ascii="Calibri" w:eastAsia="宋体" w:hAnsi="Calibri" w:cs="Times New Roman"/>
      <w:sz w:val="18"/>
      <w:szCs w:val="18"/>
    </w:rPr>
  </w:style>
  <w:style w:type="paragraph" w:styleId="ab">
    <w:name w:val="List Paragraph"/>
    <w:basedOn w:val="a"/>
    <w:uiPriority w:val="34"/>
    <w:qFormat/>
    <w:rsid w:val="003B1614"/>
    <w:pPr>
      <w:ind w:firstLineChars="200" w:firstLine="420"/>
    </w:pPr>
  </w:style>
  <w:style w:type="character" w:customStyle="1" w:styleId="2Char">
    <w:name w:val="标题 2 Char"/>
    <w:basedOn w:val="a0"/>
    <w:link w:val="2"/>
    <w:uiPriority w:val="9"/>
    <w:rsid w:val="00D34652"/>
    <w:rPr>
      <w:rFonts w:asciiTheme="majorHAnsi" w:eastAsiaTheme="majorEastAsia" w:hAnsiTheme="majorHAnsi" w:cstheme="majorBidi"/>
      <w:b/>
      <w:bCs/>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102C"/>
    <w:pPr>
      <w:widowControl w:val="0"/>
      <w:jc w:val="both"/>
    </w:pPr>
    <w:rPr>
      <w:rFonts w:ascii="Calibri" w:eastAsia="宋体" w:hAnsi="Calibri" w:cs="Times New Roman"/>
    </w:rPr>
  </w:style>
  <w:style w:type="paragraph" w:styleId="1">
    <w:name w:val="heading 1"/>
    <w:basedOn w:val="a"/>
    <w:next w:val="a"/>
    <w:link w:val="1Char"/>
    <w:uiPriority w:val="9"/>
    <w:qFormat/>
    <w:rsid w:val="00F904DD"/>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D3465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9102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9102C"/>
    <w:rPr>
      <w:sz w:val="18"/>
      <w:szCs w:val="18"/>
    </w:rPr>
  </w:style>
  <w:style w:type="paragraph" w:styleId="a4">
    <w:name w:val="footer"/>
    <w:basedOn w:val="a"/>
    <w:link w:val="Char0"/>
    <w:uiPriority w:val="99"/>
    <w:unhideWhenUsed/>
    <w:rsid w:val="00D9102C"/>
    <w:pPr>
      <w:tabs>
        <w:tab w:val="center" w:pos="4153"/>
        <w:tab w:val="right" w:pos="8306"/>
      </w:tabs>
      <w:snapToGrid w:val="0"/>
      <w:jc w:val="left"/>
    </w:pPr>
    <w:rPr>
      <w:sz w:val="18"/>
      <w:szCs w:val="18"/>
    </w:rPr>
  </w:style>
  <w:style w:type="character" w:customStyle="1" w:styleId="Char0">
    <w:name w:val="页脚 Char"/>
    <w:basedOn w:val="a0"/>
    <w:link w:val="a4"/>
    <w:uiPriority w:val="99"/>
    <w:rsid w:val="00D9102C"/>
    <w:rPr>
      <w:sz w:val="18"/>
      <w:szCs w:val="18"/>
    </w:rPr>
  </w:style>
  <w:style w:type="paragraph" w:styleId="10">
    <w:name w:val="toc 1"/>
    <w:basedOn w:val="a"/>
    <w:next w:val="a"/>
    <w:uiPriority w:val="39"/>
    <w:rsid w:val="00D9102C"/>
  </w:style>
  <w:style w:type="paragraph" w:styleId="a5">
    <w:name w:val="Normal (Web)"/>
    <w:basedOn w:val="a"/>
    <w:qFormat/>
    <w:rsid w:val="00D9102C"/>
    <w:pPr>
      <w:widowControl/>
      <w:spacing w:before="100" w:beforeAutospacing="1" w:after="100" w:afterAutospacing="1"/>
      <w:jc w:val="left"/>
    </w:pPr>
    <w:rPr>
      <w:rFonts w:ascii="宋体" w:hAnsi="宋体" w:cs="宋体"/>
      <w:kern w:val="0"/>
      <w:sz w:val="24"/>
      <w:szCs w:val="24"/>
    </w:rPr>
  </w:style>
  <w:style w:type="table" w:styleId="a6">
    <w:name w:val="Table Grid"/>
    <w:basedOn w:val="a1"/>
    <w:uiPriority w:val="59"/>
    <w:rsid w:val="00D9102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Title"/>
    <w:basedOn w:val="a"/>
    <w:next w:val="a"/>
    <w:link w:val="Char1"/>
    <w:uiPriority w:val="10"/>
    <w:qFormat/>
    <w:rsid w:val="0046246C"/>
    <w:pPr>
      <w:spacing w:before="240" w:after="60"/>
      <w:jc w:val="left"/>
      <w:outlineLvl w:val="0"/>
    </w:pPr>
    <w:rPr>
      <w:rFonts w:asciiTheme="majorHAnsi" w:hAnsiTheme="majorHAnsi" w:cstheme="majorBidi"/>
      <w:b/>
      <w:bCs/>
      <w:sz w:val="28"/>
      <w:szCs w:val="32"/>
    </w:rPr>
  </w:style>
  <w:style w:type="character" w:customStyle="1" w:styleId="Char1">
    <w:name w:val="标题 Char"/>
    <w:basedOn w:val="a0"/>
    <w:link w:val="a7"/>
    <w:uiPriority w:val="10"/>
    <w:rsid w:val="0046246C"/>
    <w:rPr>
      <w:rFonts w:asciiTheme="majorHAnsi" w:eastAsia="宋体" w:hAnsiTheme="majorHAnsi" w:cstheme="majorBidi"/>
      <w:b/>
      <w:bCs/>
      <w:sz w:val="28"/>
      <w:szCs w:val="32"/>
    </w:rPr>
  </w:style>
  <w:style w:type="paragraph" w:styleId="a8">
    <w:name w:val="Subtitle"/>
    <w:basedOn w:val="a"/>
    <w:next w:val="a"/>
    <w:link w:val="Char2"/>
    <w:uiPriority w:val="11"/>
    <w:qFormat/>
    <w:rsid w:val="0046246C"/>
    <w:pPr>
      <w:spacing w:before="240" w:after="60" w:line="312" w:lineRule="auto"/>
      <w:jc w:val="left"/>
      <w:outlineLvl w:val="1"/>
    </w:pPr>
    <w:rPr>
      <w:rFonts w:asciiTheme="majorHAnsi" w:hAnsiTheme="majorHAnsi" w:cstheme="majorBidi"/>
      <w:b/>
      <w:bCs/>
      <w:kern w:val="28"/>
      <w:sz w:val="24"/>
      <w:szCs w:val="32"/>
    </w:rPr>
  </w:style>
  <w:style w:type="character" w:customStyle="1" w:styleId="Char2">
    <w:name w:val="副标题 Char"/>
    <w:basedOn w:val="a0"/>
    <w:link w:val="a8"/>
    <w:uiPriority w:val="11"/>
    <w:rsid w:val="0046246C"/>
    <w:rPr>
      <w:rFonts w:asciiTheme="majorHAnsi" w:eastAsia="宋体" w:hAnsiTheme="majorHAnsi" w:cstheme="majorBidi"/>
      <w:b/>
      <w:bCs/>
      <w:kern w:val="28"/>
      <w:sz w:val="24"/>
      <w:szCs w:val="32"/>
    </w:rPr>
  </w:style>
  <w:style w:type="character" w:customStyle="1" w:styleId="1Char">
    <w:name w:val="标题 1 Char"/>
    <w:basedOn w:val="a0"/>
    <w:link w:val="1"/>
    <w:uiPriority w:val="9"/>
    <w:rsid w:val="00F904DD"/>
    <w:rPr>
      <w:rFonts w:ascii="Calibri" w:eastAsia="宋体" w:hAnsi="Calibri" w:cs="Times New Roman"/>
      <w:b/>
      <w:bCs/>
      <w:kern w:val="44"/>
      <w:sz w:val="44"/>
      <w:szCs w:val="44"/>
    </w:rPr>
  </w:style>
  <w:style w:type="paragraph" w:styleId="TOC">
    <w:name w:val="TOC Heading"/>
    <w:basedOn w:val="1"/>
    <w:next w:val="a"/>
    <w:uiPriority w:val="39"/>
    <w:unhideWhenUsed/>
    <w:qFormat/>
    <w:rsid w:val="00F904DD"/>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20">
    <w:name w:val="toc 2"/>
    <w:basedOn w:val="a"/>
    <w:next w:val="a"/>
    <w:autoRedefine/>
    <w:uiPriority w:val="39"/>
    <w:unhideWhenUsed/>
    <w:rsid w:val="00F904DD"/>
    <w:pPr>
      <w:ind w:leftChars="200" w:left="420"/>
    </w:pPr>
  </w:style>
  <w:style w:type="character" w:styleId="a9">
    <w:name w:val="Hyperlink"/>
    <w:basedOn w:val="a0"/>
    <w:uiPriority w:val="99"/>
    <w:unhideWhenUsed/>
    <w:rsid w:val="00F904DD"/>
    <w:rPr>
      <w:color w:val="0563C1" w:themeColor="hyperlink"/>
      <w:u w:val="single"/>
    </w:rPr>
  </w:style>
  <w:style w:type="paragraph" w:styleId="aa">
    <w:name w:val="Balloon Text"/>
    <w:basedOn w:val="a"/>
    <w:link w:val="Char3"/>
    <w:uiPriority w:val="99"/>
    <w:semiHidden/>
    <w:unhideWhenUsed/>
    <w:rsid w:val="006F2BC4"/>
    <w:rPr>
      <w:sz w:val="18"/>
      <w:szCs w:val="18"/>
    </w:rPr>
  </w:style>
  <w:style w:type="character" w:customStyle="1" w:styleId="Char3">
    <w:name w:val="批注框文本 Char"/>
    <w:basedOn w:val="a0"/>
    <w:link w:val="aa"/>
    <w:uiPriority w:val="99"/>
    <w:semiHidden/>
    <w:rsid w:val="006F2BC4"/>
    <w:rPr>
      <w:rFonts w:ascii="Calibri" w:eastAsia="宋体" w:hAnsi="Calibri" w:cs="Times New Roman"/>
      <w:sz w:val="18"/>
      <w:szCs w:val="18"/>
    </w:rPr>
  </w:style>
  <w:style w:type="paragraph" w:styleId="ab">
    <w:name w:val="List Paragraph"/>
    <w:basedOn w:val="a"/>
    <w:uiPriority w:val="34"/>
    <w:qFormat/>
    <w:rsid w:val="003B1614"/>
    <w:pPr>
      <w:ind w:firstLineChars="200" w:firstLine="420"/>
    </w:pPr>
  </w:style>
  <w:style w:type="character" w:customStyle="1" w:styleId="2Char">
    <w:name w:val="标题 2 Char"/>
    <w:basedOn w:val="a0"/>
    <w:link w:val="2"/>
    <w:uiPriority w:val="9"/>
    <w:rsid w:val="00D34652"/>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8474094">
      <w:bodyDiv w:val="1"/>
      <w:marLeft w:val="0"/>
      <w:marRight w:val="0"/>
      <w:marTop w:val="0"/>
      <w:marBottom w:val="0"/>
      <w:divBdr>
        <w:top w:val="none" w:sz="0" w:space="0" w:color="auto"/>
        <w:left w:val="none" w:sz="0" w:space="0" w:color="auto"/>
        <w:bottom w:val="none" w:sz="0" w:space="0" w:color="auto"/>
        <w:right w:val="none" w:sz="0" w:space="0" w:color="auto"/>
      </w:divBdr>
    </w:div>
    <w:div w:id="705057034">
      <w:bodyDiv w:val="1"/>
      <w:marLeft w:val="0"/>
      <w:marRight w:val="0"/>
      <w:marTop w:val="0"/>
      <w:marBottom w:val="0"/>
      <w:divBdr>
        <w:top w:val="none" w:sz="0" w:space="0" w:color="auto"/>
        <w:left w:val="none" w:sz="0" w:space="0" w:color="auto"/>
        <w:bottom w:val="none" w:sz="0" w:space="0" w:color="auto"/>
        <w:right w:val="none" w:sz="0" w:space="0" w:color="auto"/>
      </w:divBdr>
    </w:div>
    <w:div w:id="1259754797">
      <w:bodyDiv w:val="1"/>
      <w:marLeft w:val="0"/>
      <w:marRight w:val="0"/>
      <w:marTop w:val="0"/>
      <w:marBottom w:val="0"/>
      <w:divBdr>
        <w:top w:val="none" w:sz="0" w:space="0" w:color="auto"/>
        <w:left w:val="none" w:sz="0" w:space="0" w:color="auto"/>
        <w:bottom w:val="none" w:sz="0" w:space="0" w:color="auto"/>
        <w:right w:val="none" w:sz="0" w:space="0" w:color="auto"/>
      </w:divBdr>
    </w:div>
    <w:div w:id="1662197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F73B5C-AAA4-4879-9298-C05B86D8B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42</Pages>
  <Words>4737</Words>
  <Characters>27006</Characters>
  <Application>Microsoft Office Word</Application>
  <DocSecurity>0</DocSecurity>
  <Lines>225</Lines>
  <Paragraphs>63</Paragraphs>
  <ScaleCrop>false</ScaleCrop>
  <Company/>
  <LinksUpToDate>false</LinksUpToDate>
  <CharactersWithSpaces>31680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15</cp:revision>
  <cp:lastPrinted>2016-03-03T08:56:00Z</cp:lastPrinted>
  <dcterms:created xsi:type="dcterms:W3CDTF">2016-03-02T14:58:00Z</dcterms:created>
  <dcterms:modified xsi:type="dcterms:W3CDTF">2016-03-03T08:57:00Z</dcterms:modified>
</cp:coreProperties>
</file>