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BC6" w:rsidRDefault="001B1BC6" w:rsidP="001B1BC6">
      <w:pPr>
        <w:pStyle w:val="2"/>
        <w:jc w:val="center"/>
        <w:rPr>
          <w:rFonts w:hint="eastAsia"/>
        </w:rPr>
      </w:pPr>
      <w:r w:rsidRPr="001B1BC6">
        <w:rPr>
          <w:rFonts w:hint="eastAsia"/>
        </w:rPr>
        <w:t>优化大学生互联网</w:t>
      </w:r>
      <w:r w:rsidRPr="001B1BC6">
        <w:rPr>
          <w:rFonts w:hint="eastAsia"/>
        </w:rPr>
        <w:t>+</w:t>
      </w:r>
      <w:r w:rsidRPr="001B1BC6">
        <w:rPr>
          <w:rFonts w:hint="eastAsia"/>
        </w:rPr>
        <w:t>创业绩效的实证分析</w:t>
      </w:r>
    </w:p>
    <w:p w:rsidR="001B1BC6" w:rsidRPr="001B1BC6" w:rsidRDefault="001B1BC6" w:rsidP="001B1BC6">
      <w:pPr>
        <w:pStyle w:val="3"/>
        <w:jc w:val="right"/>
      </w:pPr>
      <w:r w:rsidRPr="001B1BC6">
        <w:rPr>
          <w:rFonts w:hint="eastAsia"/>
        </w:rPr>
        <w:t>——以中南</w:t>
      </w:r>
      <w:proofErr w:type="gramStart"/>
      <w:r w:rsidRPr="001B1BC6">
        <w:rPr>
          <w:rFonts w:hint="eastAsia"/>
        </w:rPr>
        <w:t>财经政法</w:t>
      </w:r>
      <w:proofErr w:type="gramEnd"/>
      <w:r w:rsidRPr="001B1BC6">
        <w:rPr>
          <w:rFonts w:hint="eastAsia"/>
        </w:rPr>
        <w:t>大学为例</w:t>
      </w:r>
    </w:p>
    <w:sdt>
      <w:sdtPr>
        <w:rPr>
          <w:rFonts w:asciiTheme="minorHAnsi" w:eastAsiaTheme="minorEastAsia" w:hAnsiTheme="minorHAnsi" w:cstheme="minorBidi"/>
          <w:b w:val="0"/>
          <w:bCs w:val="0"/>
          <w:szCs w:val="22"/>
          <w:lang w:val="zh-CN"/>
        </w:rPr>
        <w:id w:val="259342204"/>
        <w:docPartObj>
          <w:docPartGallery w:val="Table of Contents"/>
          <w:docPartUnique/>
        </w:docPartObj>
      </w:sdtPr>
      <w:sdtEndPr>
        <w:rPr>
          <w:sz w:val="28"/>
        </w:rPr>
      </w:sdtEndPr>
      <w:sdtContent>
        <w:p w:rsidR="00653811" w:rsidRDefault="00653811" w:rsidP="001B1BC6">
          <w:pPr>
            <w:pStyle w:val="2"/>
            <w:ind w:firstLineChars="0" w:firstLine="0"/>
            <w:jc w:val="center"/>
          </w:pPr>
          <w:r>
            <w:rPr>
              <w:lang w:val="zh-CN"/>
            </w:rPr>
            <w:t>目录</w:t>
          </w:r>
        </w:p>
        <w:p w:rsidR="001B1BC6" w:rsidRDefault="00653811">
          <w:pPr>
            <w:pStyle w:val="20"/>
            <w:tabs>
              <w:tab w:val="right" w:leader="dot" w:pos="8296"/>
            </w:tabs>
            <w:rPr>
              <w:noProof/>
              <w:sz w:val="21"/>
            </w:rPr>
          </w:pPr>
          <w:r>
            <w:fldChar w:fldCharType="begin"/>
          </w:r>
          <w:r>
            <w:instrText xml:space="preserve"> TOC \o "1-3" \h \z \u </w:instrText>
          </w:r>
          <w:r>
            <w:fldChar w:fldCharType="separate"/>
          </w:r>
          <w:hyperlink w:anchor="_Toc444795809" w:history="1">
            <w:r w:rsidR="001B1BC6" w:rsidRPr="00602B38">
              <w:rPr>
                <w:rStyle w:val="a7"/>
                <w:rFonts w:hint="eastAsia"/>
                <w:noProof/>
              </w:rPr>
              <w:t>一、导言</w:t>
            </w:r>
            <w:r w:rsidR="001B1BC6">
              <w:rPr>
                <w:noProof/>
                <w:webHidden/>
              </w:rPr>
              <w:tab/>
            </w:r>
            <w:r w:rsidR="001B1BC6">
              <w:rPr>
                <w:noProof/>
                <w:webHidden/>
              </w:rPr>
              <w:fldChar w:fldCharType="begin"/>
            </w:r>
            <w:r w:rsidR="001B1BC6">
              <w:rPr>
                <w:noProof/>
                <w:webHidden/>
              </w:rPr>
              <w:instrText xml:space="preserve"> PAGEREF _Toc444795809 \h </w:instrText>
            </w:r>
            <w:r w:rsidR="001B1BC6">
              <w:rPr>
                <w:noProof/>
                <w:webHidden/>
              </w:rPr>
            </w:r>
            <w:r w:rsidR="001B1BC6">
              <w:rPr>
                <w:noProof/>
                <w:webHidden/>
              </w:rPr>
              <w:fldChar w:fldCharType="separate"/>
            </w:r>
            <w:r w:rsidR="00CE33F2">
              <w:rPr>
                <w:noProof/>
                <w:webHidden/>
              </w:rPr>
              <w:t>2</w:t>
            </w:r>
            <w:r w:rsidR="001B1BC6">
              <w:rPr>
                <w:noProof/>
                <w:webHidden/>
              </w:rPr>
              <w:fldChar w:fldCharType="end"/>
            </w:r>
          </w:hyperlink>
        </w:p>
        <w:p w:rsidR="001B1BC6" w:rsidRDefault="001B1BC6">
          <w:pPr>
            <w:pStyle w:val="20"/>
            <w:tabs>
              <w:tab w:val="right" w:leader="dot" w:pos="8296"/>
            </w:tabs>
            <w:rPr>
              <w:noProof/>
              <w:sz w:val="21"/>
            </w:rPr>
          </w:pPr>
          <w:hyperlink w:anchor="_Toc444795810" w:history="1">
            <w:r w:rsidRPr="00602B38">
              <w:rPr>
                <w:rStyle w:val="a7"/>
                <w:rFonts w:hint="eastAsia"/>
                <w:noProof/>
              </w:rPr>
              <w:t>二、调研结果与分析</w:t>
            </w:r>
            <w:r>
              <w:rPr>
                <w:noProof/>
                <w:webHidden/>
              </w:rPr>
              <w:tab/>
            </w:r>
            <w:r>
              <w:rPr>
                <w:noProof/>
                <w:webHidden/>
              </w:rPr>
              <w:fldChar w:fldCharType="begin"/>
            </w:r>
            <w:r>
              <w:rPr>
                <w:noProof/>
                <w:webHidden/>
              </w:rPr>
              <w:instrText xml:space="preserve"> PAGEREF _Toc444795810 \h </w:instrText>
            </w:r>
            <w:r>
              <w:rPr>
                <w:noProof/>
                <w:webHidden/>
              </w:rPr>
            </w:r>
            <w:r>
              <w:rPr>
                <w:noProof/>
                <w:webHidden/>
              </w:rPr>
              <w:fldChar w:fldCharType="separate"/>
            </w:r>
            <w:r w:rsidR="00CE33F2">
              <w:rPr>
                <w:noProof/>
                <w:webHidden/>
              </w:rPr>
              <w:t>3</w:t>
            </w:r>
            <w:r>
              <w:rPr>
                <w:noProof/>
                <w:webHidden/>
              </w:rPr>
              <w:fldChar w:fldCharType="end"/>
            </w:r>
          </w:hyperlink>
        </w:p>
        <w:p w:rsidR="001B1BC6" w:rsidRDefault="001B1BC6">
          <w:pPr>
            <w:pStyle w:val="30"/>
            <w:tabs>
              <w:tab w:val="right" w:leader="dot" w:pos="8296"/>
            </w:tabs>
            <w:rPr>
              <w:noProof/>
              <w:sz w:val="21"/>
            </w:rPr>
          </w:pPr>
          <w:hyperlink w:anchor="_Toc444795811" w:history="1">
            <w:r w:rsidRPr="00602B38">
              <w:rPr>
                <w:rStyle w:val="a7"/>
                <w:noProof/>
              </w:rPr>
              <w:t>(</w:t>
            </w:r>
            <w:r w:rsidRPr="00602B38">
              <w:rPr>
                <w:rStyle w:val="a7"/>
                <w:rFonts w:hint="eastAsia"/>
                <w:noProof/>
              </w:rPr>
              <w:t>一</w:t>
            </w:r>
            <w:r w:rsidRPr="00602B38">
              <w:rPr>
                <w:rStyle w:val="a7"/>
                <w:noProof/>
              </w:rPr>
              <w:t>)</w:t>
            </w:r>
            <w:r w:rsidRPr="00602B38">
              <w:rPr>
                <w:rStyle w:val="a7"/>
                <w:rFonts w:hint="eastAsia"/>
                <w:noProof/>
              </w:rPr>
              <w:t>调研结果概述</w:t>
            </w:r>
            <w:r>
              <w:rPr>
                <w:noProof/>
                <w:webHidden/>
              </w:rPr>
              <w:tab/>
            </w:r>
            <w:r>
              <w:rPr>
                <w:noProof/>
                <w:webHidden/>
              </w:rPr>
              <w:fldChar w:fldCharType="begin"/>
            </w:r>
            <w:r>
              <w:rPr>
                <w:noProof/>
                <w:webHidden/>
              </w:rPr>
              <w:instrText xml:space="preserve"> PAGEREF _Toc444795811 \h </w:instrText>
            </w:r>
            <w:r>
              <w:rPr>
                <w:noProof/>
                <w:webHidden/>
              </w:rPr>
            </w:r>
            <w:r>
              <w:rPr>
                <w:noProof/>
                <w:webHidden/>
              </w:rPr>
              <w:fldChar w:fldCharType="separate"/>
            </w:r>
            <w:r w:rsidR="00CE33F2">
              <w:rPr>
                <w:noProof/>
                <w:webHidden/>
              </w:rPr>
              <w:t>3</w:t>
            </w:r>
            <w:r>
              <w:rPr>
                <w:noProof/>
                <w:webHidden/>
              </w:rPr>
              <w:fldChar w:fldCharType="end"/>
            </w:r>
          </w:hyperlink>
        </w:p>
        <w:p w:rsidR="001B1BC6" w:rsidRDefault="001B1BC6">
          <w:pPr>
            <w:pStyle w:val="30"/>
            <w:tabs>
              <w:tab w:val="right" w:leader="dot" w:pos="8296"/>
            </w:tabs>
            <w:rPr>
              <w:noProof/>
              <w:sz w:val="21"/>
            </w:rPr>
          </w:pPr>
          <w:hyperlink w:anchor="_Toc444795812" w:history="1">
            <w:r w:rsidRPr="00602B38">
              <w:rPr>
                <w:rStyle w:val="a7"/>
                <w:noProof/>
              </w:rPr>
              <w:t>(</w:t>
            </w:r>
            <w:r w:rsidRPr="00602B38">
              <w:rPr>
                <w:rStyle w:val="a7"/>
                <w:rFonts w:hint="eastAsia"/>
                <w:noProof/>
              </w:rPr>
              <w:t>二</w:t>
            </w:r>
            <w:r w:rsidRPr="00602B38">
              <w:rPr>
                <w:rStyle w:val="a7"/>
                <w:noProof/>
              </w:rPr>
              <w:t>)</w:t>
            </w:r>
            <w:r w:rsidRPr="00602B38">
              <w:rPr>
                <w:rStyle w:val="a7"/>
                <w:rFonts w:hint="eastAsia"/>
                <w:noProof/>
              </w:rPr>
              <w:t>调研分析</w:t>
            </w:r>
            <w:r>
              <w:rPr>
                <w:noProof/>
                <w:webHidden/>
              </w:rPr>
              <w:tab/>
            </w:r>
            <w:r>
              <w:rPr>
                <w:noProof/>
                <w:webHidden/>
              </w:rPr>
              <w:fldChar w:fldCharType="begin"/>
            </w:r>
            <w:r>
              <w:rPr>
                <w:noProof/>
                <w:webHidden/>
              </w:rPr>
              <w:instrText xml:space="preserve"> PAGEREF _Toc444795812 \h </w:instrText>
            </w:r>
            <w:r>
              <w:rPr>
                <w:noProof/>
                <w:webHidden/>
              </w:rPr>
            </w:r>
            <w:r>
              <w:rPr>
                <w:noProof/>
                <w:webHidden/>
              </w:rPr>
              <w:fldChar w:fldCharType="separate"/>
            </w:r>
            <w:r w:rsidR="00CE33F2">
              <w:rPr>
                <w:noProof/>
                <w:webHidden/>
              </w:rPr>
              <w:t>9</w:t>
            </w:r>
            <w:r>
              <w:rPr>
                <w:noProof/>
                <w:webHidden/>
              </w:rPr>
              <w:fldChar w:fldCharType="end"/>
            </w:r>
          </w:hyperlink>
        </w:p>
        <w:p w:rsidR="001B1BC6" w:rsidRDefault="001B1BC6">
          <w:pPr>
            <w:pStyle w:val="20"/>
            <w:tabs>
              <w:tab w:val="right" w:leader="dot" w:pos="8296"/>
            </w:tabs>
            <w:rPr>
              <w:noProof/>
              <w:sz w:val="21"/>
            </w:rPr>
          </w:pPr>
          <w:hyperlink w:anchor="_Toc444795813" w:history="1">
            <w:r w:rsidRPr="00602B38">
              <w:rPr>
                <w:rStyle w:val="a7"/>
                <w:rFonts w:hint="eastAsia"/>
                <w:noProof/>
              </w:rPr>
              <w:t>三、调研结论与存在问题</w:t>
            </w:r>
            <w:r>
              <w:rPr>
                <w:noProof/>
                <w:webHidden/>
              </w:rPr>
              <w:tab/>
            </w:r>
            <w:r>
              <w:rPr>
                <w:noProof/>
                <w:webHidden/>
              </w:rPr>
              <w:fldChar w:fldCharType="begin"/>
            </w:r>
            <w:r>
              <w:rPr>
                <w:noProof/>
                <w:webHidden/>
              </w:rPr>
              <w:instrText xml:space="preserve"> PAGEREF _Toc444795813 \h </w:instrText>
            </w:r>
            <w:r>
              <w:rPr>
                <w:noProof/>
                <w:webHidden/>
              </w:rPr>
            </w:r>
            <w:r>
              <w:rPr>
                <w:noProof/>
                <w:webHidden/>
              </w:rPr>
              <w:fldChar w:fldCharType="separate"/>
            </w:r>
            <w:r w:rsidR="00CE33F2">
              <w:rPr>
                <w:noProof/>
                <w:webHidden/>
              </w:rPr>
              <w:t>23</w:t>
            </w:r>
            <w:r>
              <w:rPr>
                <w:noProof/>
                <w:webHidden/>
              </w:rPr>
              <w:fldChar w:fldCharType="end"/>
            </w:r>
          </w:hyperlink>
        </w:p>
        <w:p w:rsidR="001B1BC6" w:rsidRDefault="001B1BC6">
          <w:pPr>
            <w:pStyle w:val="30"/>
            <w:tabs>
              <w:tab w:val="right" w:leader="dot" w:pos="8296"/>
            </w:tabs>
            <w:rPr>
              <w:noProof/>
              <w:sz w:val="21"/>
            </w:rPr>
          </w:pPr>
          <w:hyperlink w:anchor="_Toc444795814" w:history="1">
            <w:r w:rsidRPr="00602B38">
              <w:rPr>
                <w:rStyle w:val="a7"/>
                <w:noProof/>
              </w:rPr>
              <w:t>1</w:t>
            </w:r>
            <w:r w:rsidRPr="00602B38">
              <w:rPr>
                <w:rStyle w:val="a7"/>
                <w:rFonts w:hint="eastAsia"/>
                <w:noProof/>
              </w:rPr>
              <w:t>、创业资金不足，融资困难</w:t>
            </w:r>
            <w:r>
              <w:rPr>
                <w:noProof/>
                <w:webHidden/>
              </w:rPr>
              <w:tab/>
            </w:r>
            <w:r>
              <w:rPr>
                <w:noProof/>
                <w:webHidden/>
              </w:rPr>
              <w:fldChar w:fldCharType="begin"/>
            </w:r>
            <w:r>
              <w:rPr>
                <w:noProof/>
                <w:webHidden/>
              </w:rPr>
              <w:instrText xml:space="preserve"> PAGEREF _Toc444795814 \h </w:instrText>
            </w:r>
            <w:r>
              <w:rPr>
                <w:noProof/>
                <w:webHidden/>
              </w:rPr>
            </w:r>
            <w:r>
              <w:rPr>
                <w:noProof/>
                <w:webHidden/>
              </w:rPr>
              <w:fldChar w:fldCharType="separate"/>
            </w:r>
            <w:r w:rsidR="00CE33F2">
              <w:rPr>
                <w:noProof/>
                <w:webHidden/>
              </w:rPr>
              <w:t>23</w:t>
            </w:r>
            <w:r>
              <w:rPr>
                <w:noProof/>
                <w:webHidden/>
              </w:rPr>
              <w:fldChar w:fldCharType="end"/>
            </w:r>
          </w:hyperlink>
        </w:p>
        <w:p w:rsidR="001B1BC6" w:rsidRDefault="001B1BC6">
          <w:pPr>
            <w:pStyle w:val="30"/>
            <w:tabs>
              <w:tab w:val="right" w:leader="dot" w:pos="8296"/>
            </w:tabs>
            <w:rPr>
              <w:noProof/>
              <w:sz w:val="21"/>
            </w:rPr>
          </w:pPr>
          <w:hyperlink w:anchor="_Toc444795815" w:history="1">
            <w:r w:rsidRPr="00602B38">
              <w:rPr>
                <w:rStyle w:val="a7"/>
                <w:noProof/>
              </w:rPr>
              <w:t>2</w:t>
            </w:r>
            <w:r w:rsidRPr="00602B38">
              <w:rPr>
                <w:rStyle w:val="a7"/>
                <w:rFonts w:hint="eastAsia"/>
                <w:noProof/>
              </w:rPr>
              <w:t>、管理体系不完善，团队分工不明确，影响绩效</w:t>
            </w:r>
            <w:r>
              <w:rPr>
                <w:noProof/>
                <w:webHidden/>
              </w:rPr>
              <w:tab/>
            </w:r>
            <w:r>
              <w:rPr>
                <w:noProof/>
                <w:webHidden/>
              </w:rPr>
              <w:fldChar w:fldCharType="begin"/>
            </w:r>
            <w:r>
              <w:rPr>
                <w:noProof/>
                <w:webHidden/>
              </w:rPr>
              <w:instrText xml:space="preserve"> PAGEREF _Toc444795815 \h </w:instrText>
            </w:r>
            <w:r>
              <w:rPr>
                <w:noProof/>
                <w:webHidden/>
              </w:rPr>
            </w:r>
            <w:r>
              <w:rPr>
                <w:noProof/>
                <w:webHidden/>
              </w:rPr>
              <w:fldChar w:fldCharType="separate"/>
            </w:r>
            <w:r w:rsidR="00CE33F2">
              <w:rPr>
                <w:noProof/>
                <w:webHidden/>
              </w:rPr>
              <w:t>24</w:t>
            </w:r>
            <w:r>
              <w:rPr>
                <w:noProof/>
                <w:webHidden/>
              </w:rPr>
              <w:fldChar w:fldCharType="end"/>
            </w:r>
          </w:hyperlink>
        </w:p>
        <w:p w:rsidR="001B1BC6" w:rsidRDefault="001B1BC6">
          <w:pPr>
            <w:pStyle w:val="30"/>
            <w:tabs>
              <w:tab w:val="right" w:leader="dot" w:pos="8296"/>
            </w:tabs>
            <w:rPr>
              <w:noProof/>
              <w:sz w:val="21"/>
            </w:rPr>
          </w:pPr>
          <w:hyperlink w:anchor="_Toc444795816" w:history="1">
            <w:r w:rsidRPr="00602B38">
              <w:rPr>
                <w:rStyle w:val="a7"/>
                <w:noProof/>
              </w:rPr>
              <w:t>3</w:t>
            </w:r>
            <w:r w:rsidRPr="00602B38">
              <w:rPr>
                <w:rStyle w:val="a7"/>
                <w:rFonts w:hint="eastAsia"/>
                <w:noProof/>
              </w:rPr>
              <w:t>、创业方向局限，创业规模小而不精。</w:t>
            </w:r>
            <w:r>
              <w:rPr>
                <w:noProof/>
                <w:webHidden/>
              </w:rPr>
              <w:tab/>
            </w:r>
            <w:r>
              <w:rPr>
                <w:noProof/>
                <w:webHidden/>
              </w:rPr>
              <w:fldChar w:fldCharType="begin"/>
            </w:r>
            <w:r>
              <w:rPr>
                <w:noProof/>
                <w:webHidden/>
              </w:rPr>
              <w:instrText xml:space="preserve"> PAGEREF _Toc444795816 \h </w:instrText>
            </w:r>
            <w:r>
              <w:rPr>
                <w:noProof/>
                <w:webHidden/>
              </w:rPr>
            </w:r>
            <w:r>
              <w:rPr>
                <w:noProof/>
                <w:webHidden/>
              </w:rPr>
              <w:fldChar w:fldCharType="separate"/>
            </w:r>
            <w:r w:rsidR="00CE33F2">
              <w:rPr>
                <w:noProof/>
                <w:webHidden/>
              </w:rPr>
              <w:t>24</w:t>
            </w:r>
            <w:r>
              <w:rPr>
                <w:noProof/>
                <w:webHidden/>
              </w:rPr>
              <w:fldChar w:fldCharType="end"/>
            </w:r>
          </w:hyperlink>
        </w:p>
        <w:p w:rsidR="001B1BC6" w:rsidRDefault="001B1BC6">
          <w:pPr>
            <w:pStyle w:val="30"/>
            <w:tabs>
              <w:tab w:val="right" w:leader="dot" w:pos="8296"/>
            </w:tabs>
            <w:rPr>
              <w:noProof/>
              <w:sz w:val="21"/>
            </w:rPr>
          </w:pPr>
          <w:hyperlink w:anchor="_Toc444795817" w:history="1">
            <w:r w:rsidRPr="00602B38">
              <w:rPr>
                <w:rStyle w:val="a7"/>
                <w:noProof/>
              </w:rPr>
              <w:t>4</w:t>
            </w:r>
            <w:r w:rsidRPr="00602B38">
              <w:rPr>
                <w:rStyle w:val="a7"/>
                <w:rFonts w:hint="eastAsia"/>
                <w:noProof/>
              </w:rPr>
              <w:t>、缺少对垂直搜索引擎的运用</w:t>
            </w:r>
            <w:r>
              <w:rPr>
                <w:noProof/>
                <w:webHidden/>
              </w:rPr>
              <w:tab/>
            </w:r>
            <w:r>
              <w:rPr>
                <w:noProof/>
                <w:webHidden/>
              </w:rPr>
              <w:fldChar w:fldCharType="begin"/>
            </w:r>
            <w:r>
              <w:rPr>
                <w:noProof/>
                <w:webHidden/>
              </w:rPr>
              <w:instrText xml:space="preserve"> PAGEREF _Toc444795817 \h </w:instrText>
            </w:r>
            <w:r>
              <w:rPr>
                <w:noProof/>
                <w:webHidden/>
              </w:rPr>
            </w:r>
            <w:r>
              <w:rPr>
                <w:noProof/>
                <w:webHidden/>
              </w:rPr>
              <w:fldChar w:fldCharType="separate"/>
            </w:r>
            <w:r w:rsidR="00CE33F2">
              <w:rPr>
                <w:noProof/>
                <w:webHidden/>
              </w:rPr>
              <w:t>26</w:t>
            </w:r>
            <w:r>
              <w:rPr>
                <w:noProof/>
                <w:webHidden/>
              </w:rPr>
              <w:fldChar w:fldCharType="end"/>
            </w:r>
          </w:hyperlink>
        </w:p>
        <w:p w:rsidR="001B1BC6" w:rsidRDefault="001B1BC6">
          <w:pPr>
            <w:pStyle w:val="30"/>
            <w:tabs>
              <w:tab w:val="right" w:leader="dot" w:pos="8296"/>
            </w:tabs>
            <w:rPr>
              <w:noProof/>
              <w:sz w:val="21"/>
            </w:rPr>
          </w:pPr>
          <w:hyperlink w:anchor="_Toc444795818" w:history="1">
            <w:r w:rsidRPr="00602B38">
              <w:rPr>
                <w:rStyle w:val="a7"/>
                <w:noProof/>
              </w:rPr>
              <w:t>5</w:t>
            </w:r>
            <w:r w:rsidRPr="00602B38">
              <w:rPr>
                <w:rStyle w:val="a7"/>
                <w:rFonts w:hint="eastAsia"/>
                <w:noProof/>
              </w:rPr>
              <w:t>、创业教育缺位，理论无法应用于实践。</w:t>
            </w:r>
            <w:r>
              <w:rPr>
                <w:noProof/>
                <w:webHidden/>
              </w:rPr>
              <w:tab/>
            </w:r>
            <w:r>
              <w:rPr>
                <w:noProof/>
                <w:webHidden/>
              </w:rPr>
              <w:fldChar w:fldCharType="begin"/>
            </w:r>
            <w:r>
              <w:rPr>
                <w:noProof/>
                <w:webHidden/>
              </w:rPr>
              <w:instrText xml:space="preserve"> PAGEREF _Toc444795818 \h </w:instrText>
            </w:r>
            <w:r>
              <w:rPr>
                <w:noProof/>
                <w:webHidden/>
              </w:rPr>
            </w:r>
            <w:r>
              <w:rPr>
                <w:noProof/>
                <w:webHidden/>
              </w:rPr>
              <w:fldChar w:fldCharType="separate"/>
            </w:r>
            <w:r w:rsidR="00CE33F2">
              <w:rPr>
                <w:noProof/>
                <w:webHidden/>
              </w:rPr>
              <w:t>26</w:t>
            </w:r>
            <w:r>
              <w:rPr>
                <w:noProof/>
                <w:webHidden/>
              </w:rPr>
              <w:fldChar w:fldCharType="end"/>
            </w:r>
          </w:hyperlink>
        </w:p>
        <w:p w:rsidR="001B1BC6" w:rsidRDefault="001B1BC6">
          <w:pPr>
            <w:pStyle w:val="20"/>
            <w:tabs>
              <w:tab w:val="right" w:leader="dot" w:pos="8296"/>
            </w:tabs>
            <w:rPr>
              <w:noProof/>
              <w:sz w:val="21"/>
            </w:rPr>
          </w:pPr>
          <w:hyperlink w:anchor="_Toc444795819" w:history="1">
            <w:r w:rsidRPr="00602B38">
              <w:rPr>
                <w:rStyle w:val="a7"/>
                <w:rFonts w:hint="eastAsia"/>
                <w:noProof/>
              </w:rPr>
              <w:t>四、对策与建议</w:t>
            </w:r>
            <w:r>
              <w:rPr>
                <w:noProof/>
                <w:webHidden/>
              </w:rPr>
              <w:tab/>
            </w:r>
            <w:r>
              <w:rPr>
                <w:noProof/>
                <w:webHidden/>
              </w:rPr>
              <w:fldChar w:fldCharType="begin"/>
            </w:r>
            <w:r>
              <w:rPr>
                <w:noProof/>
                <w:webHidden/>
              </w:rPr>
              <w:instrText xml:space="preserve"> PAGEREF _Toc444795819 \h </w:instrText>
            </w:r>
            <w:r>
              <w:rPr>
                <w:noProof/>
                <w:webHidden/>
              </w:rPr>
            </w:r>
            <w:r>
              <w:rPr>
                <w:noProof/>
                <w:webHidden/>
              </w:rPr>
              <w:fldChar w:fldCharType="separate"/>
            </w:r>
            <w:r w:rsidR="00CE33F2">
              <w:rPr>
                <w:noProof/>
                <w:webHidden/>
              </w:rPr>
              <w:t>27</w:t>
            </w:r>
            <w:r>
              <w:rPr>
                <w:noProof/>
                <w:webHidden/>
              </w:rPr>
              <w:fldChar w:fldCharType="end"/>
            </w:r>
          </w:hyperlink>
        </w:p>
        <w:p w:rsidR="001B1BC6" w:rsidRDefault="001B1BC6">
          <w:pPr>
            <w:pStyle w:val="30"/>
            <w:tabs>
              <w:tab w:val="right" w:leader="dot" w:pos="8296"/>
            </w:tabs>
            <w:rPr>
              <w:noProof/>
              <w:sz w:val="21"/>
            </w:rPr>
          </w:pPr>
          <w:hyperlink w:anchor="_Toc444795820" w:history="1">
            <w:r w:rsidRPr="00602B38">
              <w:rPr>
                <w:rStyle w:val="a7"/>
                <w:rFonts w:hint="eastAsia"/>
                <w:noProof/>
              </w:rPr>
              <w:t>（一）积极利用国家创业基金，组建人才导向型</w:t>
            </w:r>
            <w:r>
              <w:rPr>
                <w:rStyle w:val="a7"/>
                <w:rFonts w:hint="eastAsia"/>
                <w:noProof/>
              </w:rPr>
              <w:t>团队</w:t>
            </w:r>
            <w:r>
              <w:rPr>
                <w:noProof/>
                <w:webHidden/>
              </w:rPr>
              <w:tab/>
            </w:r>
            <w:r>
              <w:rPr>
                <w:noProof/>
                <w:webHidden/>
              </w:rPr>
              <w:fldChar w:fldCharType="begin"/>
            </w:r>
            <w:r>
              <w:rPr>
                <w:noProof/>
                <w:webHidden/>
              </w:rPr>
              <w:instrText xml:space="preserve"> PAGEREF _Toc444795820 \h </w:instrText>
            </w:r>
            <w:r>
              <w:rPr>
                <w:noProof/>
                <w:webHidden/>
              </w:rPr>
            </w:r>
            <w:r>
              <w:rPr>
                <w:noProof/>
                <w:webHidden/>
              </w:rPr>
              <w:fldChar w:fldCharType="separate"/>
            </w:r>
            <w:r w:rsidR="00CE33F2">
              <w:rPr>
                <w:noProof/>
                <w:webHidden/>
              </w:rPr>
              <w:t>27</w:t>
            </w:r>
            <w:r>
              <w:rPr>
                <w:noProof/>
                <w:webHidden/>
              </w:rPr>
              <w:fldChar w:fldCharType="end"/>
            </w:r>
          </w:hyperlink>
        </w:p>
        <w:p w:rsidR="001B1BC6" w:rsidRDefault="001B1BC6">
          <w:pPr>
            <w:pStyle w:val="30"/>
            <w:tabs>
              <w:tab w:val="right" w:leader="dot" w:pos="8296"/>
            </w:tabs>
            <w:rPr>
              <w:noProof/>
              <w:sz w:val="21"/>
            </w:rPr>
          </w:pPr>
          <w:hyperlink w:anchor="_Toc444795821" w:history="1">
            <w:r w:rsidRPr="00602B38">
              <w:rPr>
                <w:rStyle w:val="a7"/>
                <w:rFonts w:hint="eastAsia"/>
                <w:noProof/>
              </w:rPr>
              <w:t>（二）明确团队分工，建立基本管理体系</w:t>
            </w:r>
            <w:r>
              <w:rPr>
                <w:noProof/>
                <w:webHidden/>
              </w:rPr>
              <w:tab/>
            </w:r>
            <w:r>
              <w:rPr>
                <w:noProof/>
                <w:webHidden/>
              </w:rPr>
              <w:fldChar w:fldCharType="begin"/>
            </w:r>
            <w:r>
              <w:rPr>
                <w:noProof/>
                <w:webHidden/>
              </w:rPr>
              <w:instrText xml:space="preserve"> PAGEREF _Toc444795821 \h </w:instrText>
            </w:r>
            <w:r>
              <w:rPr>
                <w:noProof/>
                <w:webHidden/>
              </w:rPr>
            </w:r>
            <w:r>
              <w:rPr>
                <w:noProof/>
                <w:webHidden/>
              </w:rPr>
              <w:fldChar w:fldCharType="separate"/>
            </w:r>
            <w:r w:rsidR="00CE33F2">
              <w:rPr>
                <w:noProof/>
                <w:webHidden/>
              </w:rPr>
              <w:t>29</w:t>
            </w:r>
            <w:r>
              <w:rPr>
                <w:noProof/>
                <w:webHidden/>
              </w:rPr>
              <w:fldChar w:fldCharType="end"/>
            </w:r>
          </w:hyperlink>
        </w:p>
        <w:p w:rsidR="001B1BC6" w:rsidRDefault="001B1BC6">
          <w:pPr>
            <w:pStyle w:val="30"/>
            <w:tabs>
              <w:tab w:val="right" w:leader="dot" w:pos="8296"/>
            </w:tabs>
            <w:rPr>
              <w:noProof/>
              <w:sz w:val="21"/>
            </w:rPr>
          </w:pPr>
          <w:hyperlink w:anchor="_Toc444795822" w:history="1">
            <w:r w:rsidRPr="00602B38">
              <w:rPr>
                <w:rStyle w:val="a7"/>
                <w:rFonts w:hint="eastAsia"/>
                <w:noProof/>
              </w:rPr>
              <w:t>（三）扩展创业范围，利用不同经营战略提高创业绩效</w:t>
            </w:r>
            <w:r>
              <w:rPr>
                <w:noProof/>
                <w:webHidden/>
              </w:rPr>
              <w:tab/>
            </w:r>
            <w:r>
              <w:rPr>
                <w:noProof/>
                <w:webHidden/>
              </w:rPr>
              <w:fldChar w:fldCharType="begin"/>
            </w:r>
            <w:r>
              <w:rPr>
                <w:noProof/>
                <w:webHidden/>
              </w:rPr>
              <w:instrText xml:space="preserve"> PAGEREF _Toc444795822 \h </w:instrText>
            </w:r>
            <w:r>
              <w:rPr>
                <w:noProof/>
                <w:webHidden/>
              </w:rPr>
            </w:r>
            <w:r>
              <w:rPr>
                <w:noProof/>
                <w:webHidden/>
              </w:rPr>
              <w:fldChar w:fldCharType="separate"/>
            </w:r>
            <w:r w:rsidR="00CE33F2">
              <w:rPr>
                <w:noProof/>
                <w:webHidden/>
              </w:rPr>
              <w:t>29</w:t>
            </w:r>
            <w:r>
              <w:rPr>
                <w:noProof/>
                <w:webHidden/>
              </w:rPr>
              <w:fldChar w:fldCharType="end"/>
            </w:r>
          </w:hyperlink>
        </w:p>
        <w:p w:rsidR="001B1BC6" w:rsidRDefault="001B1BC6">
          <w:pPr>
            <w:pStyle w:val="30"/>
            <w:tabs>
              <w:tab w:val="right" w:leader="dot" w:pos="8296"/>
            </w:tabs>
            <w:rPr>
              <w:noProof/>
              <w:sz w:val="21"/>
            </w:rPr>
          </w:pPr>
          <w:hyperlink w:anchor="_Toc444795823" w:history="1">
            <w:r w:rsidRPr="00602B38">
              <w:rPr>
                <w:rStyle w:val="a7"/>
                <w:rFonts w:hint="eastAsia"/>
                <w:noProof/>
              </w:rPr>
              <w:t>（四）利用垂直搜索扩大互联网</w:t>
            </w:r>
            <w:r w:rsidRPr="00602B38">
              <w:rPr>
                <w:rStyle w:val="a7"/>
                <w:noProof/>
              </w:rPr>
              <w:t>+</w:t>
            </w:r>
            <w:r w:rsidRPr="00602B38">
              <w:rPr>
                <w:rStyle w:val="a7"/>
                <w:rFonts w:hint="eastAsia"/>
                <w:noProof/>
              </w:rPr>
              <w:t>创业消费市场。</w:t>
            </w:r>
            <w:r>
              <w:rPr>
                <w:noProof/>
                <w:webHidden/>
              </w:rPr>
              <w:tab/>
            </w:r>
            <w:r>
              <w:rPr>
                <w:noProof/>
                <w:webHidden/>
              </w:rPr>
              <w:fldChar w:fldCharType="begin"/>
            </w:r>
            <w:r>
              <w:rPr>
                <w:noProof/>
                <w:webHidden/>
              </w:rPr>
              <w:instrText xml:space="preserve"> PAGEREF _Toc444795823 \h </w:instrText>
            </w:r>
            <w:r>
              <w:rPr>
                <w:noProof/>
                <w:webHidden/>
              </w:rPr>
            </w:r>
            <w:r>
              <w:rPr>
                <w:noProof/>
                <w:webHidden/>
              </w:rPr>
              <w:fldChar w:fldCharType="separate"/>
            </w:r>
            <w:r w:rsidR="00CE33F2">
              <w:rPr>
                <w:noProof/>
                <w:webHidden/>
              </w:rPr>
              <w:t>30</w:t>
            </w:r>
            <w:r>
              <w:rPr>
                <w:noProof/>
                <w:webHidden/>
              </w:rPr>
              <w:fldChar w:fldCharType="end"/>
            </w:r>
          </w:hyperlink>
        </w:p>
        <w:p w:rsidR="001B1BC6" w:rsidRDefault="001B1BC6">
          <w:pPr>
            <w:pStyle w:val="30"/>
            <w:tabs>
              <w:tab w:val="right" w:leader="dot" w:pos="8296"/>
            </w:tabs>
            <w:rPr>
              <w:noProof/>
              <w:sz w:val="21"/>
            </w:rPr>
          </w:pPr>
          <w:hyperlink w:anchor="_Toc444795824" w:history="1">
            <w:r w:rsidRPr="00602B38">
              <w:rPr>
                <w:rStyle w:val="a7"/>
                <w:rFonts w:hint="eastAsia"/>
                <w:noProof/>
              </w:rPr>
              <w:t>（五）加强创业教育</w:t>
            </w:r>
            <w:r>
              <w:rPr>
                <w:noProof/>
                <w:webHidden/>
              </w:rPr>
              <w:tab/>
            </w:r>
            <w:r>
              <w:rPr>
                <w:noProof/>
                <w:webHidden/>
              </w:rPr>
              <w:fldChar w:fldCharType="begin"/>
            </w:r>
            <w:r>
              <w:rPr>
                <w:noProof/>
                <w:webHidden/>
              </w:rPr>
              <w:instrText xml:space="preserve"> PAGEREF _Toc444795824 \h </w:instrText>
            </w:r>
            <w:r>
              <w:rPr>
                <w:noProof/>
                <w:webHidden/>
              </w:rPr>
            </w:r>
            <w:r>
              <w:rPr>
                <w:noProof/>
                <w:webHidden/>
              </w:rPr>
              <w:fldChar w:fldCharType="separate"/>
            </w:r>
            <w:r w:rsidR="00CE33F2">
              <w:rPr>
                <w:noProof/>
                <w:webHidden/>
              </w:rPr>
              <w:t>30</w:t>
            </w:r>
            <w:r>
              <w:rPr>
                <w:noProof/>
                <w:webHidden/>
              </w:rPr>
              <w:fldChar w:fldCharType="end"/>
            </w:r>
          </w:hyperlink>
        </w:p>
        <w:p w:rsidR="001B1BC6" w:rsidRDefault="001B1BC6">
          <w:pPr>
            <w:pStyle w:val="30"/>
            <w:tabs>
              <w:tab w:val="right" w:leader="dot" w:pos="8296"/>
            </w:tabs>
            <w:rPr>
              <w:noProof/>
              <w:sz w:val="21"/>
            </w:rPr>
          </w:pPr>
          <w:hyperlink w:anchor="_Toc444795825" w:history="1">
            <w:r w:rsidRPr="00602B38">
              <w:rPr>
                <w:rStyle w:val="a7"/>
                <w:rFonts w:hint="eastAsia"/>
                <w:noProof/>
              </w:rPr>
              <w:t>五、参考文献</w:t>
            </w:r>
            <w:r>
              <w:rPr>
                <w:noProof/>
                <w:webHidden/>
              </w:rPr>
              <w:tab/>
            </w:r>
            <w:r>
              <w:rPr>
                <w:noProof/>
                <w:webHidden/>
              </w:rPr>
              <w:fldChar w:fldCharType="begin"/>
            </w:r>
            <w:r>
              <w:rPr>
                <w:noProof/>
                <w:webHidden/>
              </w:rPr>
              <w:instrText xml:space="preserve"> PAGEREF _Toc444795825 \h </w:instrText>
            </w:r>
            <w:r>
              <w:rPr>
                <w:noProof/>
                <w:webHidden/>
              </w:rPr>
            </w:r>
            <w:r>
              <w:rPr>
                <w:noProof/>
                <w:webHidden/>
              </w:rPr>
              <w:fldChar w:fldCharType="separate"/>
            </w:r>
            <w:r w:rsidR="00CE33F2">
              <w:rPr>
                <w:noProof/>
                <w:webHidden/>
              </w:rPr>
              <w:t>31</w:t>
            </w:r>
            <w:r>
              <w:rPr>
                <w:noProof/>
                <w:webHidden/>
              </w:rPr>
              <w:fldChar w:fldCharType="end"/>
            </w:r>
          </w:hyperlink>
        </w:p>
        <w:p w:rsidR="00653811" w:rsidRPr="00CE33F2" w:rsidRDefault="00653811" w:rsidP="00CE33F2">
          <w:pPr>
            <w:ind w:firstLineChars="0" w:firstLine="0"/>
          </w:pPr>
          <w:r>
            <w:rPr>
              <w:b/>
              <w:bCs/>
              <w:lang w:val="zh-CN"/>
            </w:rPr>
            <w:lastRenderedPageBreak/>
            <w:fldChar w:fldCharType="end"/>
          </w:r>
        </w:p>
      </w:sdtContent>
    </w:sdt>
    <w:p w:rsidR="00725530" w:rsidRPr="00653811" w:rsidRDefault="00725530" w:rsidP="00653811">
      <w:pPr>
        <w:ind w:firstLine="562"/>
        <w:rPr>
          <w:rFonts w:cstheme="majorBidi"/>
          <w:szCs w:val="32"/>
        </w:rPr>
      </w:pPr>
      <w:r w:rsidRPr="00725530">
        <w:rPr>
          <w:rFonts w:hint="eastAsia"/>
          <w:b/>
        </w:rPr>
        <w:t>摘要：</w:t>
      </w:r>
      <w:r w:rsidRPr="00653811">
        <w:rPr>
          <w:rFonts w:ascii="仿宋_GB2312" w:hint="eastAsia"/>
          <w:szCs w:val="28"/>
        </w:rPr>
        <w:t>“互联网</w:t>
      </w:r>
      <w:r w:rsidRPr="00653811">
        <w:rPr>
          <w:rFonts w:ascii="仿宋_GB2312" w:hint="eastAsia"/>
          <w:szCs w:val="28"/>
        </w:rPr>
        <w:t>+</w:t>
      </w:r>
      <w:r w:rsidRPr="00653811">
        <w:rPr>
          <w:rFonts w:ascii="仿宋_GB2312" w:hint="eastAsia"/>
          <w:szCs w:val="28"/>
        </w:rPr>
        <w:t>”是</w:t>
      </w:r>
      <w:r w:rsidRPr="00653811">
        <w:rPr>
          <w:rFonts w:ascii="仿宋_GB2312" w:hint="eastAsia"/>
          <w:szCs w:val="28"/>
        </w:rPr>
        <w:t>2012</w:t>
      </w:r>
      <w:r w:rsidRPr="00653811">
        <w:rPr>
          <w:rFonts w:ascii="仿宋_GB2312" w:hint="eastAsia"/>
          <w:szCs w:val="28"/>
        </w:rPr>
        <w:t>年在中国第五届互联网博览会出现的新词，但是却难以掩盖它对中国未来创业模式乃至经济模式的巨大影响。</w:t>
      </w:r>
      <w:r w:rsidRPr="00653811">
        <w:rPr>
          <w:rFonts w:ascii="仿宋_GB2312" w:hint="eastAsia"/>
          <w:szCs w:val="28"/>
        </w:rPr>
        <w:t>2014</w:t>
      </w:r>
      <w:r w:rsidRPr="00653811">
        <w:rPr>
          <w:rFonts w:ascii="仿宋_GB2312" w:hint="eastAsia"/>
          <w:szCs w:val="28"/>
        </w:rPr>
        <w:t>年</w:t>
      </w:r>
      <w:r w:rsidRPr="00653811">
        <w:rPr>
          <w:rFonts w:ascii="仿宋_GB2312" w:hint="eastAsia"/>
          <w:szCs w:val="28"/>
        </w:rPr>
        <w:t>11</w:t>
      </w:r>
      <w:r w:rsidRPr="00653811">
        <w:rPr>
          <w:rFonts w:ascii="仿宋_GB2312" w:hint="eastAsia"/>
          <w:szCs w:val="28"/>
        </w:rPr>
        <w:t>月，李克</w:t>
      </w:r>
      <w:proofErr w:type="gramStart"/>
      <w:r w:rsidRPr="00653811">
        <w:rPr>
          <w:rFonts w:ascii="仿宋_GB2312" w:hint="eastAsia"/>
          <w:szCs w:val="28"/>
        </w:rPr>
        <w:t>强出席</w:t>
      </w:r>
      <w:proofErr w:type="gramEnd"/>
      <w:r w:rsidRPr="00653811">
        <w:rPr>
          <w:rFonts w:ascii="仿宋_GB2312" w:hint="eastAsia"/>
          <w:szCs w:val="28"/>
        </w:rPr>
        <w:t>首届世界互联网大会时指出，互联网是大众创业、万众创新的新工具。在“互联网</w:t>
      </w:r>
      <w:r w:rsidRPr="00653811">
        <w:rPr>
          <w:rFonts w:ascii="仿宋_GB2312" w:hint="eastAsia"/>
          <w:szCs w:val="28"/>
        </w:rPr>
        <w:t>+</w:t>
      </w:r>
      <w:r w:rsidRPr="00653811">
        <w:rPr>
          <w:rFonts w:ascii="仿宋_GB2312" w:hint="eastAsia"/>
          <w:szCs w:val="28"/>
        </w:rPr>
        <w:t>”的时代浪潮下，大学生创业队伍在十年内迅速崛起，但是在快速的增长背后又缺乏良好的支持。因此</w:t>
      </w:r>
      <w:r w:rsidR="00A66D92" w:rsidRPr="00653811">
        <w:rPr>
          <w:rFonts w:ascii="仿宋_GB2312" w:hint="eastAsia"/>
          <w:szCs w:val="28"/>
        </w:rPr>
        <w:t>本文通过对大学生</w:t>
      </w:r>
      <w:bookmarkStart w:id="0" w:name="_GoBack"/>
      <w:bookmarkEnd w:id="0"/>
      <w:r w:rsidR="00A66D92" w:rsidRPr="00653811">
        <w:rPr>
          <w:rFonts w:ascii="仿宋_GB2312" w:hint="eastAsia"/>
          <w:szCs w:val="28"/>
        </w:rPr>
        <w:t>互联网</w:t>
      </w:r>
      <w:r w:rsidR="00A66D92" w:rsidRPr="00653811">
        <w:rPr>
          <w:rFonts w:ascii="仿宋_GB2312" w:hint="eastAsia"/>
          <w:szCs w:val="28"/>
        </w:rPr>
        <w:t>+</w:t>
      </w:r>
      <w:r w:rsidR="00A66D92" w:rsidRPr="00653811">
        <w:rPr>
          <w:rFonts w:ascii="仿宋_GB2312" w:hint="eastAsia"/>
          <w:szCs w:val="28"/>
        </w:rPr>
        <w:t>创业绩效的调查分析，旨在为大学生互联网创业绩效的提高提供路径优化方法。</w:t>
      </w:r>
    </w:p>
    <w:p w:rsidR="00A66D92" w:rsidRDefault="00A66D92" w:rsidP="00A66D92">
      <w:pPr>
        <w:ind w:firstLine="560"/>
        <w:rPr>
          <w:rFonts w:ascii="仿宋_GB2312"/>
          <w:szCs w:val="28"/>
        </w:rPr>
      </w:pPr>
    </w:p>
    <w:p w:rsidR="00A66D92" w:rsidRPr="00653811" w:rsidRDefault="00A66D92" w:rsidP="00653811">
      <w:pPr>
        <w:ind w:firstLine="562"/>
      </w:pPr>
      <w:r w:rsidRPr="00653811">
        <w:rPr>
          <w:rFonts w:hint="eastAsia"/>
          <w:b/>
        </w:rPr>
        <w:t>关键字</w:t>
      </w:r>
      <w:r w:rsidR="00841130">
        <w:rPr>
          <w:rFonts w:hint="eastAsia"/>
        </w:rPr>
        <w:t>：大学生创业</w:t>
      </w:r>
      <w:r>
        <w:rPr>
          <w:rFonts w:hint="eastAsia"/>
        </w:rPr>
        <w:t xml:space="preserve"> </w:t>
      </w:r>
      <w:r>
        <w:rPr>
          <w:rFonts w:hint="eastAsia"/>
        </w:rPr>
        <w:t>互联网</w:t>
      </w:r>
      <w:r>
        <w:rPr>
          <w:rFonts w:hint="eastAsia"/>
        </w:rPr>
        <w:t xml:space="preserve">+ </w:t>
      </w:r>
      <w:r w:rsidR="00841130">
        <w:rPr>
          <w:rFonts w:hint="eastAsia"/>
        </w:rPr>
        <w:t>创业绩效</w:t>
      </w:r>
      <w:r w:rsidR="00AF684A">
        <w:t xml:space="preserve">  </w:t>
      </w:r>
    </w:p>
    <w:p w:rsidR="00A66D92" w:rsidRPr="00841130" w:rsidRDefault="00A66D92" w:rsidP="00A66D92">
      <w:pPr>
        <w:ind w:firstLine="560"/>
      </w:pPr>
    </w:p>
    <w:p w:rsidR="00A66D92" w:rsidRPr="00653811" w:rsidRDefault="00A66D92" w:rsidP="00653811">
      <w:pPr>
        <w:pStyle w:val="2"/>
        <w:ind w:firstLine="643"/>
      </w:pPr>
      <w:bookmarkStart w:id="1" w:name="_Toc444795809"/>
      <w:r w:rsidRPr="00653811">
        <w:rPr>
          <w:rFonts w:hint="eastAsia"/>
        </w:rPr>
        <w:t>一、导言</w:t>
      </w:r>
      <w:bookmarkEnd w:id="1"/>
    </w:p>
    <w:p w:rsidR="00A66D92" w:rsidRPr="00653811" w:rsidRDefault="00653811" w:rsidP="00A66D92">
      <w:pPr>
        <w:autoSpaceDE w:val="0"/>
        <w:autoSpaceDN w:val="0"/>
        <w:adjustRightInd w:val="0"/>
        <w:spacing w:line="560" w:lineRule="atLeast"/>
        <w:ind w:firstLineChars="0" w:firstLine="560"/>
        <w:rPr>
          <w:rFonts w:asciiTheme="minorEastAsia" w:hAnsiTheme="minorEastAsia" w:cs="仿宋_GB2312"/>
          <w:kern w:val="0"/>
          <w:szCs w:val="28"/>
          <w:lang w:val="zh-CN"/>
        </w:rPr>
      </w:pPr>
      <w:r>
        <w:rPr>
          <w:rFonts w:asciiTheme="minorEastAsia" w:hAnsiTheme="minorEastAsia" w:cs="仿宋_GB2312" w:hint="eastAsia"/>
          <w:kern w:val="0"/>
          <w:szCs w:val="28"/>
          <w:lang w:val="zh-CN"/>
        </w:rPr>
        <w:t>“</w:t>
      </w:r>
      <w:r w:rsidR="00A66D92" w:rsidRPr="00653811">
        <w:rPr>
          <w:rFonts w:asciiTheme="minorEastAsia" w:hAnsiTheme="minorEastAsia" w:cs="仿宋_GB2312" w:hint="eastAsia"/>
          <w:kern w:val="0"/>
          <w:szCs w:val="28"/>
          <w:lang w:val="zh-CN"/>
        </w:rPr>
        <w:t>互联网</w:t>
      </w:r>
      <w:r>
        <w:rPr>
          <w:rFonts w:asciiTheme="minorEastAsia" w:hAnsiTheme="minorEastAsia" w:cs="仿宋_GB2312"/>
          <w:kern w:val="0"/>
          <w:szCs w:val="28"/>
          <w:lang w:val="zh-CN"/>
        </w:rPr>
        <w:t>+</w:t>
      </w:r>
      <w:r>
        <w:rPr>
          <w:rFonts w:asciiTheme="minorEastAsia" w:hAnsiTheme="minorEastAsia" w:cs="仿宋_GB2312" w:hint="eastAsia"/>
          <w:kern w:val="0"/>
          <w:szCs w:val="28"/>
          <w:lang w:val="zh-CN"/>
        </w:rPr>
        <w:t>”</w:t>
      </w:r>
      <w:r w:rsidR="00A66D92" w:rsidRPr="00653811">
        <w:rPr>
          <w:rFonts w:asciiTheme="minorEastAsia" w:hAnsiTheme="minorEastAsia" w:cs="仿宋_GB2312" w:hint="eastAsia"/>
          <w:kern w:val="0"/>
          <w:szCs w:val="28"/>
          <w:lang w:val="zh-CN"/>
        </w:rPr>
        <w:t>这个概念于</w:t>
      </w:r>
      <w:r w:rsidR="00A66D92" w:rsidRPr="00653811">
        <w:rPr>
          <w:rFonts w:asciiTheme="minorEastAsia" w:hAnsiTheme="minorEastAsia" w:cs="仿宋_GB2312"/>
          <w:kern w:val="0"/>
          <w:szCs w:val="28"/>
          <w:lang w:val="zh-CN"/>
        </w:rPr>
        <w:t>2012</w:t>
      </w:r>
      <w:r w:rsidR="00A66D92" w:rsidRPr="00653811">
        <w:rPr>
          <w:rFonts w:asciiTheme="minorEastAsia" w:hAnsiTheme="minorEastAsia" w:cs="仿宋_GB2312" w:hint="eastAsia"/>
          <w:kern w:val="0"/>
          <w:szCs w:val="28"/>
          <w:lang w:val="zh-CN"/>
        </w:rPr>
        <w:t>年在业界首次提出</w:t>
      </w:r>
      <w:r w:rsidR="00A66D92" w:rsidRPr="00653811">
        <w:rPr>
          <w:rFonts w:asciiTheme="minorEastAsia" w:hAnsiTheme="minorEastAsia" w:cs="仿宋_GB2312"/>
          <w:kern w:val="0"/>
          <w:szCs w:val="28"/>
          <w:lang w:val="zh-CN"/>
        </w:rPr>
        <w:t>,</w:t>
      </w:r>
      <w:r w:rsidR="00A66D92" w:rsidRPr="00653811">
        <w:rPr>
          <w:rFonts w:asciiTheme="minorEastAsia" w:hAnsiTheme="minorEastAsia" w:cs="仿宋_GB2312" w:hint="eastAsia"/>
          <w:kern w:val="0"/>
          <w:szCs w:val="28"/>
          <w:lang w:val="zh-CN"/>
        </w:rPr>
        <w:t>与</w:t>
      </w:r>
      <w:r w:rsidR="00A66D92" w:rsidRPr="00653811">
        <w:rPr>
          <w:rFonts w:asciiTheme="minorEastAsia" w:hAnsiTheme="minorEastAsia" w:cs="仿宋_GB2312"/>
          <w:kern w:val="0"/>
          <w:szCs w:val="28"/>
          <w:lang w:val="zh-CN"/>
        </w:rPr>
        <w:t>2007</w:t>
      </w:r>
      <w:r w:rsidR="00A66D92" w:rsidRPr="00653811">
        <w:rPr>
          <w:rFonts w:asciiTheme="minorEastAsia" w:hAnsiTheme="minorEastAsia" w:cs="仿宋_GB2312" w:hint="eastAsia"/>
          <w:kern w:val="0"/>
          <w:szCs w:val="28"/>
          <w:lang w:val="zh-CN"/>
        </w:rPr>
        <w:t>年出现的</w:t>
      </w:r>
      <w:r>
        <w:rPr>
          <w:rFonts w:asciiTheme="minorEastAsia" w:hAnsiTheme="minorEastAsia" w:cs="仿宋_GB2312" w:hint="eastAsia"/>
          <w:kern w:val="0"/>
          <w:szCs w:val="28"/>
          <w:lang w:val="zh-CN"/>
        </w:rPr>
        <w:t>“</w:t>
      </w:r>
      <w:r w:rsidR="00A66D92" w:rsidRPr="00653811">
        <w:rPr>
          <w:rFonts w:asciiTheme="minorEastAsia" w:hAnsiTheme="minorEastAsia" w:cs="仿宋_GB2312" w:hint="eastAsia"/>
          <w:kern w:val="0"/>
          <w:szCs w:val="28"/>
          <w:lang w:val="zh-CN"/>
        </w:rPr>
        <w:t>互联网化</w:t>
      </w:r>
      <w:r>
        <w:rPr>
          <w:rFonts w:asciiTheme="minorEastAsia" w:hAnsiTheme="minorEastAsia" w:cs="仿宋_GB2312" w:hint="eastAsia"/>
          <w:kern w:val="0"/>
          <w:szCs w:val="28"/>
          <w:lang w:val="zh-CN"/>
        </w:rPr>
        <w:t>”</w:t>
      </w:r>
      <w:r w:rsidR="00A66D92" w:rsidRPr="00653811">
        <w:rPr>
          <w:rFonts w:asciiTheme="minorEastAsia" w:hAnsiTheme="minorEastAsia" w:cs="仿宋_GB2312" w:hint="eastAsia"/>
          <w:kern w:val="0"/>
          <w:szCs w:val="28"/>
          <w:lang w:val="zh-CN"/>
        </w:rPr>
        <w:t>概念一脉相承</w:t>
      </w:r>
      <w:r w:rsidR="00A66D92" w:rsidRPr="00653811">
        <w:rPr>
          <w:rFonts w:asciiTheme="minorEastAsia" w:hAnsiTheme="minorEastAsia" w:cs="仿宋_GB2312"/>
          <w:kern w:val="0"/>
          <w:szCs w:val="28"/>
          <w:lang w:val="zh-CN"/>
        </w:rPr>
        <w:t>,</w:t>
      </w:r>
      <w:r w:rsidR="00A66D92" w:rsidRPr="00653811">
        <w:rPr>
          <w:rFonts w:asciiTheme="minorEastAsia" w:hAnsiTheme="minorEastAsia" w:cs="仿宋_GB2312" w:hint="eastAsia"/>
          <w:kern w:val="0"/>
          <w:szCs w:val="28"/>
          <w:lang w:val="zh-CN"/>
        </w:rPr>
        <w:t>强调互联网与各传统产业进行跨界深度融合。</w:t>
      </w:r>
      <w:r>
        <w:rPr>
          <w:rFonts w:asciiTheme="minorEastAsia" w:hAnsiTheme="minorEastAsia" w:cs="仿宋_GB2312" w:hint="eastAsia"/>
          <w:kern w:val="0"/>
          <w:szCs w:val="28"/>
          <w:lang w:val="zh-CN"/>
        </w:rPr>
        <w:t>“</w:t>
      </w:r>
      <w:r w:rsidR="00A66D92" w:rsidRPr="00653811">
        <w:rPr>
          <w:rFonts w:asciiTheme="minorEastAsia" w:hAnsiTheme="minorEastAsia" w:cs="仿宋_GB2312" w:hint="eastAsia"/>
          <w:kern w:val="0"/>
          <w:szCs w:val="28"/>
          <w:lang w:val="zh-CN"/>
        </w:rPr>
        <w:t>互联网</w:t>
      </w:r>
      <w:r w:rsidR="00A66D92" w:rsidRPr="00653811">
        <w:rPr>
          <w:rFonts w:asciiTheme="minorEastAsia" w:hAnsiTheme="minorEastAsia" w:cs="仿宋_GB2312"/>
          <w:kern w:val="0"/>
          <w:szCs w:val="28"/>
          <w:lang w:val="zh-CN"/>
        </w:rPr>
        <w:t>+”</w:t>
      </w:r>
      <w:r w:rsidR="00A66D92" w:rsidRPr="00653811">
        <w:rPr>
          <w:rFonts w:asciiTheme="minorEastAsia" w:hAnsiTheme="minorEastAsia" w:cs="仿宋_GB2312" w:hint="eastAsia"/>
          <w:kern w:val="0"/>
          <w:szCs w:val="28"/>
          <w:lang w:val="zh-CN"/>
        </w:rPr>
        <w:t>代表着一种新的经济形态，它指的是依托互联网信息技术实现互联网与传统产业的联合，以优化生产要素、更新业务体系、重构商业模式等途径来完成经济转型和升级。</w:t>
      </w:r>
    </w:p>
    <w:p w:rsidR="00A66D92" w:rsidRPr="000D375B" w:rsidRDefault="00A66D92" w:rsidP="00A66D92">
      <w:pPr>
        <w:ind w:firstLine="560"/>
        <w:rPr>
          <w:rFonts w:ascii="仿宋_GB2312"/>
          <w:szCs w:val="28"/>
        </w:rPr>
      </w:pPr>
      <w:r>
        <w:rPr>
          <w:rFonts w:hint="eastAsia"/>
        </w:rPr>
        <w:t>在互联网</w:t>
      </w:r>
      <w:r>
        <w:rPr>
          <w:rFonts w:hint="eastAsia"/>
        </w:rPr>
        <w:t>+</w:t>
      </w:r>
      <w:r>
        <w:rPr>
          <w:rFonts w:hint="eastAsia"/>
        </w:rPr>
        <w:t>大潮下，大学生创业队伍在十年里迅速崛起并成为互联网</w:t>
      </w:r>
      <w:r>
        <w:rPr>
          <w:rFonts w:hint="eastAsia"/>
        </w:rPr>
        <w:t>+</w:t>
      </w:r>
      <w:r>
        <w:rPr>
          <w:rFonts w:hint="eastAsia"/>
        </w:rPr>
        <w:t>创业的主力军，</w:t>
      </w:r>
      <w:r w:rsidRPr="000D375B">
        <w:rPr>
          <w:rFonts w:ascii="仿宋_GB2312" w:hint="eastAsia"/>
          <w:szCs w:val="28"/>
        </w:rPr>
        <w:t>但</w:t>
      </w:r>
      <w:r>
        <w:rPr>
          <w:rFonts w:ascii="仿宋_GB2312" w:hint="eastAsia"/>
          <w:szCs w:val="28"/>
        </w:rPr>
        <w:t>值得注意的是，中国大学生创业比率才刚刚突破百分之一。因而我们</w:t>
      </w:r>
      <w:r w:rsidRPr="000D375B">
        <w:rPr>
          <w:rFonts w:ascii="仿宋_GB2312" w:hint="eastAsia"/>
          <w:szCs w:val="28"/>
        </w:rPr>
        <w:t>可以预见互联网</w:t>
      </w:r>
      <w:r w:rsidRPr="000D375B">
        <w:rPr>
          <w:rFonts w:ascii="仿宋_GB2312" w:hint="eastAsia"/>
          <w:szCs w:val="28"/>
        </w:rPr>
        <w:t>+</w:t>
      </w:r>
      <w:r w:rsidRPr="000D375B">
        <w:rPr>
          <w:rFonts w:ascii="仿宋_GB2312" w:hint="eastAsia"/>
          <w:szCs w:val="28"/>
        </w:rPr>
        <w:t>大环境下大学生</w:t>
      </w:r>
      <w:proofErr w:type="gramStart"/>
      <w:r w:rsidRPr="000D375B">
        <w:rPr>
          <w:rFonts w:ascii="仿宋_GB2312" w:hint="eastAsia"/>
          <w:szCs w:val="28"/>
        </w:rPr>
        <w:t>创业仍</w:t>
      </w:r>
      <w:proofErr w:type="gramEnd"/>
      <w:r w:rsidRPr="000D375B">
        <w:rPr>
          <w:rFonts w:ascii="仿宋_GB2312" w:hint="eastAsia"/>
          <w:szCs w:val="28"/>
        </w:rPr>
        <w:t>有很大的开发空间（供小于求）。</w:t>
      </w:r>
    </w:p>
    <w:p w:rsidR="00A66D92" w:rsidRDefault="00A66D92" w:rsidP="00A66D92">
      <w:pPr>
        <w:ind w:firstLine="560"/>
      </w:pPr>
      <w:r>
        <w:rPr>
          <w:rFonts w:hint="eastAsia"/>
        </w:rPr>
        <w:lastRenderedPageBreak/>
        <w:t>本次调研，我们通过由个别到一般，从特殊到普遍的调研方法，通过对中南</w:t>
      </w:r>
      <w:proofErr w:type="gramStart"/>
      <w:r>
        <w:rPr>
          <w:rFonts w:hint="eastAsia"/>
        </w:rPr>
        <w:t>财经政法</w:t>
      </w:r>
      <w:proofErr w:type="gramEnd"/>
      <w:r>
        <w:rPr>
          <w:rFonts w:hint="eastAsia"/>
        </w:rPr>
        <w:t>大学在读大学生的问卷调查，在实践中分析目前大学生互联网</w:t>
      </w:r>
      <w:r>
        <w:rPr>
          <w:rFonts w:hint="eastAsia"/>
        </w:rPr>
        <w:t>+</w:t>
      </w:r>
      <w:r>
        <w:rPr>
          <w:rFonts w:hint="eastAsia"/>
        </w:rPr>
        <w:t>创业绩效的优劣，从创业者和消费者两种群体角度进行对比分析在其创业行为中存在的影响绩效增长的问题，并提出针对性建议。</w:t>
      </w:r>
    </w:p>
    <w:p w:rsidR="00A66D92" w:rsidRDefault="00A66D92" w:rsidP="00A66D92">
      <w:pPr>
        <w:ind w:firstLine="560"/>
      </w:pPr>
    </w:p>
    <w:p w:rsidR="00A66D92" w:rsidRDefault="00A66D92" w:rsidP="00653811">
      <w:pPr>
        <w:pStyle w:val="2"/>
        <w:ind w:firstLine="643"/>
      </w:pPr>
      <w:bookmarkStart w:id="2" w:name="_Toc444795810"/>
      <w:r>
        <w:rPr>
          <w:rFonts w:hint="eastAsia"/>
        </w:rPr>
        <w:t>二、调研结果与分析</w:t>
      </w:r>
      <w:bookmarkEnd w:id="2"/>
    </w:p>
    <w:p w:rsidR="009D1592" w:rsidRDefault="009D1592" w:rsidP="001B1BC6">
      <w:pPr>
        <w:pStyle w:val="3"/>
      </w:pPr>
      <w:bookmarkStart w:id="3" w:name="_Toc444795811"/>
      <w:r>
        <w:rPr>
          <w:rFonts w:hint="eastAsia"/>
        </w:rPr>
        <w:t>(</w:t>
      </w:r>
      <w:proofErr w:type="gramStart"/>
      <w:r>
        <w:rPr>
          <w:rFonts w:hint="eastAsia"/>
        </w:rPr>
        <w:t>一</w:t>
      </w:r>
      <w:proofErr w:type="gramEnd"/>
      <w:r>
        <w:rPr>
          <w:rFonts w:hint="eastAsia"/>
        </w:rPr>
        <w:t>)</w:t>
      </w:r>
      <w:r>
        <w:t>调研结果概述</w:t>
      </w:r>
      <w:bookmarkEnd w:id="3"/>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  </w:t>
      </w:r>
      <w:r>
        <w:rPr>
          <w:rFonts w:asciiTheme="minorEastAsia" w:hAnsiTheme="minorEastAsia"/>
          <w:szCs w:val="28"/>
        </w:rPr>
        <w:t xml:space="preserve"> </w:t>
      </w:r>
      <w:r>
        <w:rPr>
          <w:rFonts w:asciiTheme="minorEastAsia" w:hAnsiTheme="minorEastAsia" w:hint="eastAsia"/>
          <w:szCs w:val="28"/>
        </w:rPr>
        <w:t>针对大学生互联网创业的绩效问题，本小组</w:t>
      </w:r>
      <w:r w:rsidR="001B1BC6">
        <w:rPr>
          <w:rFonts w:asciiTheme="minorEastAsia" w:hAnsiTheme="minorEastAsia" w:hint="eastAsia"/>
          <w:szCs w:val="28"/>
        </w:rPr>
        <w:t>对</w:t>
      </w:r>
      <w:r>
        <w:rPr>
          <w:rFonts w:asciiTheme="minorEastAsia" w:hAnsiTheme="minorEastAsia" w:hint="eastAsia"/>
          <w:szCs w:val="28"/>
        </w:rPr>
        <w:t>大学生创业者和网络消费者进行了问卷调查，共计35题，其中1-28</w:t>
      </w:r>
      <w:proofErr w:type="gramStart"/>
      <w:r>
        <w:rPr>
          <w:rFonts w:asciiTheme="minorEastAsia" w:hAnsiTheme="minorEastAsia" w:hint="eastAsia"/>
          <w:szCs w:val="28"/>
        </w:rPr>
        <w:t>题针对</w:t>
      </w:r>
      <w:proofErr w:type="gramEnd"/>
      <w:r>
        <w:rPr>
          <w:rFonts w:asciiTheme="minorEastAsia" w:hAnsiTheme="minorEastAsia" w:hint="eastAsia"/>
          <w:szCs w:val="28"/>
        </w:rPr>
        <w:t>创业者提出，29-35</w:t>
      </w:r>
      <w:proofErr w:type="gramStart"/>
      <w:r>
        <w:rPr>
          <w:rFonts w:asciiTheme="minorEastAsia" w:hAnsiTheme="minorEastAsia" w:hint="eastAsia"/>
          <w:szCs w:val="28"/>
        </w:rPr>
        <w:t>题针对</w:t>
      </w:r>
      <w:proofErr w:type="gramEnd"/>
      <w:r>
        <w:rPr>
          <w:rFonts w:asciiTheme="minorEastAsia" w:hAnsiTheme="minorEastAsia" w:hint="eastAsia"/>
          <w:szCs w:val="28"/>
        </w:rPr>
        <w:t>网络消费者提出。二者分别从定性和定量两个角度评估了互联网创业目前的盈利绩效和</w:t>
      </w:r>
      <w:r w:rsidR="001B1BC6">
        <w:rPr>
          <w:rFonts w:asciiTheme="minorEastAsia" w:hAnsiTheme="minorEastAsia" w:hint="eastAsia"/>
          <w:szCs w:val="28"/>
        </w:rPr>
        <w:t>成长</w:t>
      </w:r>
      <w:r>
        <w:rPr>
          <w:rFonts w:asciiTheme="minorEastAsia" w:hAnsiTheme="minorEastAsia" w:hint="eastAsia"/>
          <w:szCs w:val="28"/>
        </w:rPr>
        <w:t>绩效，并进一步指出了当下大学生互联网创业的优势和不足。</w:t>
      </w:r>
    </w:p>
    <w:p w:rsidR="009D1592" w:rsidRPr="00351C53" w:rsidRDefault="009D1592" w:rsidP="009D1592">
      <w:pPr>
        <w:ind w:firstLine="562"/>
        <w:rPr>
          <w:rFonts w:asciiTheme="minorEastAsia" w:hAnsiTheme="minorEastAsia"/>
          <w:b/>
          <w:bCs/>
          <w:szCs w:val="28"/>
        </w:rPr>
      </w:pPr>
      <w:r w:rsidRPr="00351C53">
        <w:rPr>
          <w:rFonts w:asciiTheme="minorEastAsia" w:hAnsiTheme="minorEastAsia" w:hint="eastAsia"/>
          <w:b/>
          <w:bCs/>
          <w:szCs w:val="28"/>
        </w:rPr>
        <w:t>Q9:您的创业团队初期每月成本是</w:t>
      </w:r>
    </w:p>
    <w:p w:rsidR="009D1592" w:rsidRDefault="009D1592" w:rsidP="009D1592">
      <w:pPr>
        <w:ind w:firstLine="560"/>
        <w:rPr>
          <w:rFonts w:asciiTheme="minorEastAsia" w:hAnsiTheme="minorEastAsia"/>
          <w:szCs w:val="28"/>
        </w:rPr>
      </w:pPr>
      <w:r>
        <w:rPr>
          <w:rFonts w:asciiTheme="minorEastAsia" w:hAnsiTheme="minorEastAsia"/>
          <w:noProof/>
          <w:szCs w:val="28"/>
        </w:rPr>
        <w:lastRenderedPageBreak/>
        <w:drawing>
          <wp:inline distT="0" distB="0" distL="0" distR="0" wp14:anchorId="172CD9BF" wp14:editId="2EAA2863">
            <wp:extent cx="5389123" cy="3073940"/>
            <wp:effectExtent l="0" t="0" r="21590" b="1270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Pr="00351C53" w:rsidRDefault="009D1592" w:rsidP="009D1592">
      <w:pPr>
        <w:ind w:firstLine="562"/>
        <w:rPr>
          <w:rFonts w:asciiTheme="minorEastAsia" w:hAnsiTheme="minorEastAsia"/>
          <w:b/>
          <w:bCs/>
          <w:szCs w:val="28"/>
        </w:rPr>
      </w:pPr>
      <w:r w:rsidRPr="00351C53">
        <w:rPr>
          <w:rFonts w:asciiTheme="minorEastAsia" w:hAnsiTheme="minorEastAsia" w:hint="eastAsia"/>
          <w:b/>
          <w:bCs/>
          <w:szCs w:val="28"/>
        </w:rPr>
        <w:t>Q13:您团队的业务推广方式是：</w:t>
      </w:r>
    </w:p>
    <w:p w:rsidR="009D1592" w:rsidRPr="00351C53" w:rsidRDefault="009D1592" w:rsidP="009D1592">
      <w:pPr>
        <w:ind w:firstLine="560"/>
        <w:rPr>
          <w:rFonts w:asciiTheme="minorEastAsia" w:hAnsiTheme="minorEastAsia"/>
          <w:szCs w:val="28"/>
        </w:rPr>
      </w:pPr>
      <w:r>
        <w:rPr>
          <w:rFonts w:asciiTheme="minorEastAsia" w:hAnsiTheme="minorEastAsia"/>
          <w:noProof/>
          <w:szCs w:val="28"/>
        </w:rPr>
        <w:drawing>
          <wp:inline distT="0" distB="0" distL="0" distR="0" wp14:anchorId="50DC3A0D" wp14:editId="2BABE7A1">
            <wp:extent cx="5274310" cy="3076575"/>
            <wp:effectExtent l="0" t="0" r="2159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Pr="008F6934" w:rsidRDefault="009D1592" w:rsidP="009D1592">
      <w:pPr>
        <w:ind w:firstLine="562"/>
        <w:rPr>
          <w:rFonts w:asciiTheme="minorEastAsia" w:hAnsiTheme="minorEastAsia"/>
          <w:b/>
          <w:bCs/>
          <w:szCs w:val="28"/>
        </w:rPr>
      </w:pPr>
      <w:r w:rsidRPr="008F6934">
        <w:rPr>
          <w:rFonts w:asciiTheme="minorEastAsia" w:hAnsiTheme="minorEastAsia" w:hint="eastAsia"/>
          <w:b/>
          <w:bCs/>
          <w:szCs w:val="28"/>
        </w:rPr>
        <w:t>Q24:您是否利用不同的网络社区平台将消费者群体进行分类，从</w:t>
      </w:r>
      <w:r w:rsidRPr="008F6934">
        <w:rPr>
          <w:rFonts w:asciiTheme="minorEastAsia" w:hAnsiTheme="minorEastAsia" w:hint="eastAsia"/>
          <w:b/>
          <w:bCs/>
          <w:szCs w:val="28"/>
        </w:rPr>
        <w:lastRenderedPageBreak/>
        <w:t>而推出针对性产品方案：</w:t>
      </w:r>
    </w:p>
    <w:p w:rsidR="009D1592" w:rsidRPr="008F6934" w:rsidRDefault="009D1592" w:rsidP="009D1592">
      <w:pPr>
        <w:ind w:firstLine="560"/>
        <w:rPr>
          <w:rFonts w:asciiTheme="minorEastAsia" w:hAnsiTheme="minorEastAsia"/>
          <w:szCs w:val="28"/>
        </w:rPr>
      </w:pPr>
      <w:r>
        <w:rPr>
          <w:rFonts w:asciiTheme="minorEastAsia" w:hAnsiTheme="minorEastAsia"/>
          <w:noProof/>
          <w:szCs w:val="28"/>
        </w:rPr>
        <w:drawing>
          <wp:inline distT="0" distB="0" distL="0" distR="0" wp14:anchorId="7CE1DC55" wp14:editId="7FCEA8B4">
            <wp:extent cx="5274310" cy="3076575"/>
            <wp:effectExtent l="0" t="0" r="2159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heme="minorEastAsia" w:hAnsiTheme="minorEastAsia" w:hint="eastAsia"/>
          <w:noProof/>
          <w:szCs w:val="28"/>
        </w:rPr>
        <w:t>:</w:t>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1B1BC6">
      <w:pPr>
        <w:ind w:firstLineChars="150" w:firstLine="420"/>
        <w:rPr>
          <w:rFonts w:asciiTheme="minorEastAsia" w:hAnsiTheme="minorEastAsia"/>
          <w:szCs w:val="28"/>
        </w:rPr>
      </w:pPr>
      <w:r>
        <w:rPr>
          <w:rFonts w:asciiTheme="minorEastAsia" w:hAnsiTheme="minorEastAsia" w:hint="eastAsia"/>
          <w:szCs w:val="28"/>
        </w:rPr>
        <w:t xml:space="preserve"> 不难看出，互联网创业的门槛较实体店创业来之较低，绝大多数互联网创业者的初期成本都控制在5000元以下，节省租金和水电气杂费的成本优势使得互联网创业拥有相对较强的自生能力和较低的经营风险。</w:t>
      </w:r>
    </w:p>
    <w:p w:rsidR="009D1592" w:rsidRDefault="009D1592" w:rsidP="009D1592">
      <w:pPr>
        <w:ind w:firstLine="560"/>
        <w:rPr>
          <w:rFonts w:asciiTheme="minorEastAsia" w:hAnsiTheme="minorEastAsia"/>
          <w:szCs w:val="28"/>
        </w:rPr>
      </w:pPr>
      <w:r>
        <w:rPr>
          <w:rFonts w:asciiTheme="minorEastAsia" w:hAnsiTheme="minorEastAsia" w:hint="eastAsia"/>
          <w:szCs w:val="28"/>
        </w:rPr>
        <w:t>其次，从大量借助互联网平台进行定向推广和网络社区平台进行消费者分类的营销手段来看，创业者普遍意识到了利用先进且廉价的信息技术有助于以较低的成本洞悉消费者偏好。因此网络平台</w:t>
      </w:r>
      <w:proofErr w:type="gramStart"/>
      <w:r>
        <w:rPr>
          <w:rFonts w:asciiTheme="minorEastAsia" w:hAnsiTheme="minorEastAsia" w:hint="eastAsia"/>
          <w:szCs w:val="28"/>
        </w:rPr>
        <w:t>公共品非排他性</w:t>
      </w:r>
      <w:proofErr w:type="gramEnd"/>
      <w:r>
        <w:rPr>
          <w:rFonts w:asciiTheme="minorEastAsia" w:hAnsiTheme="minorEastAsia" w:hint="eastAsia"/>
          <w:szCs w:val="28"/>
        </w:rPr>
        <w:t>的特殊性质使得互联网企业有了一定的技术支持，有助于市场定位的精确和营销手段的提高。</w:t>
      </w: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   通过问卷调查，我们认识到互联网创业者由于较传统实体</w:t>
      </w:r>
      <w:proofErr w:type="gramStart"/>
      <w:r>
        <w:rPr>
          <w:rFonts w:asciiTheme="minorEastAsia" w:hAnsiTheme="minorEastAsia" w:hint="eastAsia"/>
          <w:szCs w:val="28"/>
        </w:rPr>
        <w:t>店</w:t>
      </w:r>
      <w:r>
        <w:rPr>
          <w:rFonts w:asciiTheme="minorEastAsia" w:hAnsiTheme="minorEastAsia" w:hint="eastAsia"/>
          <w:szCs w:val="28"/>
        </w:rPr>
        <w:lastRenderedPageBreak/>
        <w:t>有着</w:t>
      </w:r>
      <w:proofErr w:type="gramEnd"/>
      <w:r>
        <w:rPr>
          <w:rFonts w:asciiTheme="minorEastAsia" w:hAnsiTheme="minorEastAsia" w:hint="eastAsia"/>
          <w:szCs w:val="28"/>
        </w:rPr>
        <w:t>成本优势和信息优势，因此常比传统企业获得更高的盈利绩效。这也印证了互联网创业巨大的发展潜力。</w:t>
      </w: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   然而，调查结果也反映</w:t>
      </w:r>
      <w:proofErr w:type="gramStart"/>
      <w:r>
        <w:rPr>
          <w:rFonts w:asciiTheme="minorEastAsia" w:hAnsiTheme="minorEastAsia" w:hint="eastAsia"/>
          <w:szCs w:val="28"/>
        </w:rPr>
        <w:t>出网络</w:t>
      </w:r>
      <w:proofErr w:type="gramEnd"/>
      <w:r>
        <w:rPr>
          <w:rFonts w:asciiTheme="minorEastAsia" w:hAnsiTheme="minorEastAsia" w:hint="eastAsia"/>
          <w:szCs w:val="28"/>
        </w:rPr>
        <w:t>创业的</w:t>
      </w:r>
      <w:r w:rsidR="001B1BC6">
        <w:rPr>
          <w:rFonts w:asciiTheme="minorEastAsia" w:hAnsiTheme="minorEastAsia" w:hint="eastAsia"/>
          <w:szCs w:val="28"/>
        </w:rPr>
        <w:t>成长</w:t>
      </w:r>
      <w:r>
        <w:rPr>
          <w:rFonts w:asciiTheme="minorEastAsia" w:hAnsiTheme="minorEastAsia" w:hint="eastAsia"/>
          <w:szCs w:val="28"/>
        </w:rPr>
        <w:t>绩效有限，多数网络创业者存在</w:t>
      </w:r>
      <w:r w:rsidR="00E27D4E">
        <w:rPr>
          <w:rFonts w:asciiTheme="minorEastAsia" w:hAnsiTheme="minorEastAsia" w:hint="eastAsia"/>
          <w:szCs w:val="28"/>
        </w:rPr>
        <w:t>因管理不精导致</w:t>
      </w:r>
      <w:r>
        <w:rPr>
          <w:rFonts w:asciiTheme="minorEastAsia" w:hAnsiTheme="minorEastAsia" w:hint="eastAsia"/>
          <w:szCs w:val="28"/>
        </w:rPr>
        <w:t>市场定位不明确、难以获取外部支持（高校</w:t>
      </w:r>
      <w:r w:rsidR="00E27D4E">
        <w:rPr>
          <w:rFonts w:asciiTheme="minorEastAsia" w:hAnsiTheme="minorEastAsia" w:hint="eastAsia"/>
          <w:szCs w:val="28"/>
        </w:rPr>
        <w:t>创业教育</w:t>
      </w:r>
      <w:r>
        <w:rPr>
          <w:rFonts w:asciiTheme="minorEastAsia" w:hAnsiTheme="minorEastAsia" w:hint="eastAsia"/>
          <w:szCs w:val="28"/>
        </w:rPr>
        <w:t>、政府</w:t>
      </w:r>
      <w:r w:rsidR="00E27D4E">
        <w:rPr>
          <w:rFonts w:asciiTheme="minorEastAsia" w:hAnsiTheme="minorEastAsia" w:hint="eastAsia"/>
          <w:szCs w:val="28"/>
        </w:rPr>
        <w:t>资金支持</w:t>
      </w:r>
      <w:r>
        <w:rPr>
          <w:rFonts w:asciiTheme="minorEastAsia" w:hAnsiTheme="minorEastAsia" w:hint="eastAsia"/>
          <w:szCs w:val="28"/>
        </w:rPr>
        <w:t>）、资金和技术存在短板、消费者逆向选择</w:t>
      </w:r>
      <w:r w:rsidR="00E27D4E">
        <w:rPr>
          <w:rFonts w:asciiTheme="minorEastAsia" w:hAnsiTheme="minorEastAsia" w:hint="eastAsia"/>
          <w:szCs w:val="28"/>
        </w:rPr>
        <w:t>、创业方向存在局限</w:t>
      </w:r>
      <w:r>
        <w:rPr>
          <w:rFonts w:asciiTheme="minorEastAsia" w:hAnsiTheme="minorEastAsia" w:hint="eastAsia"/>
          <w:szCs w:val="28"/>
        </w:rPr>
        <w:t>等问题，它们是造成网络创业难以进行扩大再生产的原因。（下详述）</w:t>
      </w:r>
    </w:p>
    <w:p w:rsidR="009D1592" w:rsidRPr="0056618A" w:rsidRDefault="009D1592" w:rsidP="009D1592">
      <w:pPr>
        <w:ind w:firstLine="562"/>
        <w:rPr>
          <w:rFonts w:asciiTheme="minorEastAsia" w:hAnsiTheme="minorEastAsia"/>
          <w:b/>
          <w:bCs/>
          <w:szCs w:val="28"/>
        </w:rPr>
      </w:pPr>
      <w:r w:rsidRPr="0056618A">
        <w:rPr>
          <w:rFonts w:asciiTheme="minorEastAsia" w:hAnsiTheme="minorEastAsia" w:hint="eastAsia"/>
          <w:b/>
          <w:bCs/>
          <w:szCs w:val="28"/>
        </w:rPr>
        <w:t>Q34:您主要通过哪种方式进行互联网消费（排序题）</w:t>
      </w:r>
    </w:p>
    <w:p w:rsidR="009D1592" w:rsidRDefault="009D1592" w:rsidP="009D1592">
      <w:pPr>
        <w:ind w:firstLine="560"/>
        <w:rPr>
          <w:rFonts w:asciiTheme="minorEastAsia" w:hAnsiTheme="minorEastAsia"/>
          <w:szCs w:val="28"/>
        </w:rPr>
      </w:pPr>
      <w:r>
        <w:rPr>
          <w:rFonts w:asciiTheme="minorEastAsia" w:hAnsiTheme="minorEastAsia"/>
          <w:noProof/>
          <w:szCs w:val="28"/>
        </w:rPr>
        <w:drawing>
          <wp:inline distT="0" distB="0" distL="0" distR="0" wp14:anchorId="362AFCF3" wp14:editId="2A36BDFC">
            <wp:extent cx="5418306" cy="3375498"/>
            <wp:effectExtent l="0" t="0" r="11430" b="1587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1592" w:rsidRDefault="009D1592" w:rsidP="009D1592">
      <w:pPr>
        <w:ind w:firstLine="560"/>
        <w:jc w:val="center"/>
        <w:rPr>
          <w:rFonts w:asciiTheme="minorEastAsia" w:hAnsiTheme="minorEastAsia"/>
          <w:szCs w:val="28"/>
        </w:rPr>
      </w:pPr>
    </w:p>
    <w:p w:rsidR="009D1592" w:rsidRDefault="009D1592" w:rsidP="009D1592">
      <w:pPr>
        <w:ind w:firstLine="560"/>
        <w:rPr>
          <w:rFonts w:asciiTheme="minorEastAsia" w:hAnsiTheme="minorEastAsia"/>
          <w:szCs w:val="28"/>
        </w:rPr>
      </w:pPr>
      <w:r>
        <w:rPr>
          <w:rFonts w:asciiTheme="minorEastAsia" w:hAnsiTheme="minorEastAsia"/>
          <w:szCs w:val="28"/>
        </w:rPr>
        <w:t>如图，大多数消费者首选移动商城客户端而最后考虑利用微平台，缘由正在于网络市场类似于二手车市场，消费者和营销者之间有巨大的信息不对称，</w:t>
      </w:r>
      <w:r w:rsidR="001B1BC6">
        <w:rPr>
          <w:rFonts w:asciiTheme="minorEastAsia" w:hAnsiTheme="minorEastAsia" w:hint="eastAsia"/>
          <w:szCs w:val="28"/>
        </w:rPr>
        <w:t>而大多数大学生互联网创业者的首选创业方式是微平台，其它弱之。</w:t>
      </w:r>
      <w:r>
        <w:rPr>
          <w:rFonts w:asciiTheme="minorEastAsia" w:hAnsiTheme="minorEastAsia"/>
          <w:szCs w:val="28"/>
        </w:rPr>
        <w:t>由此而产生的逆向选择会削弱小微互联网创业者的自</w:t>
      </w:r>
      <w:r>
        <w:rPr>
          <w:rFonts w:asciiTheme="minorEastAsia" w:hAnsiTheme="minorEastAsia"/>
          <w:szCs w:val="28"/>
        </w:rPr>
        <w:lastRenderedPageBreak/>
        <w:t>生能力。</w:t>
      </w:r>
      <w:r w:rsidR="00E27D4E">
        <w:rPr>
          <w:rFonts w:asciiTheme="minorEastAsia" w:hAnsiTheme="minorEastAsia"/>
          <w:szCs w:val="28"/>
        </w:rPr>
        <w:t>可见在互联网垄断竞争市场，</w:t>
      </w:r>
      <w:r w:rsidR="00632DF1">
        <w:rPr>
          <w:rFonts w:asciiTheme="minorEastAsia" w:hAnsiTheme="minorEastAsia"/>
          <w:szCs w:val="28"/>
        </w:rPr>
        <w:t>小</w:t>
      </w:r>
      <w:proofErr w:type="gramStart"/>
      <w:r w:rsidR="00632DF1">
        <w:rPr>
          <w:rFonts w:asciiTheme="minorEastAsia" w:hAnsiTheme="minorEastAsia"/>
          <w:szCs w:val="28"/>
        </w:rPr>
        <w:t>微企业</w:t>
      </w:r>
      <w:proofErr w:type="gramEnd"/>
      <w:r w:rsidR="00632DF1">
        <w:rPr>
          <w:rFonts w:asciiTheme="minorEastAsia" w:hAnsiTheme="minorEastAsia"/>
          <w:szCs w:val="28"/>
        </w:rPr>
        <w:t>的创业规模限制使得信息不对称进一步恶化</w:t>
      </w:r>
      <w:r w:rsidR="00632DF1">
        <w:rPr>
          <w:rFonts w:asciiTheme="minorEastAsia" w:hAnsiTheme="minorEastAsia" w:hint="eastAsia"/>
          <w:szCs w:val="28"/>
        </w:rPr>
        <w:t>，</w:t>
      </w:r>
      <w:r w:rsidR="00632DF1">
        <w:rPr>
          <w:rFonts w:asciiTheme="minorEastAsia" w:hAnsiTheme="minorEastAsia"/>
          <w:szCs w:val="28"/>
        </w:rPr>
        <w:t>从而会降低企业的盈利能力</w:t>
      </w:r>
      <w:r w:rsidR="00632DF1">
        <w:rPr>
          <w:rFonts w:asciiTheme="minorEastAsia" w:hAnsiTheme="minorEastAsia" w:hint="eastAsia"/>
          <w:szCs w:val="28"/>
        </w:rPr>
        <w:t>。</w:t>
      </w:r>
    </w:p>
    <w:p w:rsidR="009D1592" w:rsidRDefault="009D1592" w:rsidP="009D1592">
      <w:pPr>
        <w:ind w:firstLine="562"/>
        <w:rPr>
          <w:rFonts w:asciiTheme="minorEastAsia" w:hAnsiTheme="minorEastAsia"/>
          <w:b/>
          <w:bCs/>
          <w:szCs w:val="28"/>
        </w:rPr>
      </w:pPr>
      <w:r w:rsidRPr="00F63A50">
        <w:rPr>
          <w:rFonts w:asciiTheme="minorEastAsia" w:hAnsiTheme="minorEastAsia" w:hint="eastAsia"/>
          <w:b/>
          <w:bCs/>
          <w:szCs w:val="28"/>
        </w:rPr>
        <w:t>Q17:您认为目前影响移动互联网创业的因素是：</w:t>
      </w:r>
    </w:p>
    <w:p w:rsidR="009D1592" w:rsidRPr="00F63A50" w:rsidRDefault="009D1592" w:rsidP="009D1592">
      <w:pPr>
        <w:ind w:firstLine="562"/>
        <w:rPr>
          <w:rFonts w:asciiTheme="minorEastAsia" w:hAnsiTheme="minorEastAsia"/>
          <w:b/>
          <w:bCs/>
          <w:szCs w:val="28"/>
        </w:rPr>
      </w:pPr>
    </w:p>
    <w:p w:rsidR="009D1592" w:rsidRPr="00F63A50" w:rsidRDefault="009D1592" w:rsidP="009D1592">
      <w:pPr>
        <w:ind w:firstLine="560"/>
        <w:rPr>
          <w:rFonts w:asciiTheme="minorEastAsia" w:hAnsiTheme="minorEastAsia"/>
          <w:szCs w:val="28"/>
        </w:rPr>
      </w:pPr>
    </w:p>
    <w:p w:rsidR="009D1592" w:rsidRDefault="009D1592" w:rsidP="009D1592">
      <w:pPr>
        <w:ind w:firstLine="560"/>
        <w:jc w:val="center"/>
        <w:rPr>
          <w:rFonts w:asciiTheme="minorEastAsia" w:hAnsiTheme="minorEastAsia"/>
          <w:szCs w:val="28"/>
        </w:rPr>
      </w:pPr>
      <w:r>
        <w:rPr>
          <w:rFonts w:asciiTheme="minorEastAsia" w:hAnsiTheme="minorEastAsia"/>
          <w:noProof/>
          <w:szCs w:val="28"/>
        </w:rPr>
        <w:drawing>
          <wp:inline distT="0" distB="0" distL="0" distR="0" wp14:anchorId="11233FDF" wp14:editId="105600E4">
            <wp:extent cx="5274310" cy="3076575"/>
            <wp:effectExtent l="0" t="0" r="21590" b="9525"/>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  如图，影响创业的消极因素以合作伙伴缺乏和资金支持欠缺为甚，前者使得创业团队的组建存在困难，进而难以良好合作、管理以实现市场准确定位；后者则使得资金链异常脆弱，更是难以进行研发性支出提高技术优势，优化增长绩效。</w:t>
      </w:r>
    </w:p>
    <w:p w:rsidR="009D1592" w:rsidRPr="00837700" w:rsidRDefault="009D1592" w:rsidP="009D1592">
      <w:pPr>
        <w:ind w:firstLine="562"/>
        <w:rPr>
          <w:rFonts w:asciiTheme="minorEastAsia" w:hAnsiTheme="minorEastAsia"/>
          <w:b/>
          <w:bCs/>
          <w:szCs w:val="28"/>
        </w:rPr>
      </w:pPr>
      <w:r w:rsidRPr="00837700">
        <w:rPr>
          <w:rFonts w:asciiTheme="minorEastAsia" w:hAnsiTheme="minorEastAsia" w:hint="eastAsia"/>
          <w:b/>
          <w:bCs/>
          <w:szCs w:val="28"/>
        </w:rPr>
        <w:t>Q18:您的创业团队、公司获得的外部资助、贷款、投资是否充足：</w:t>
      </w:r>
    </w:p>
    <w:p w:rsidR="009D1592" w:rsidRPr="00837700" w:rsidRDefault="009D1592" w:rsidP="009D1592">
      <w:pPr>
        <w:ind w:firstLine="560"/>
        <w:jc w:val="center"/>
        <w:rPr>
          <w:rFonts w:asciiTheme="minorEastAsia" w:hAnsiTheme="minorEastAsia"/>
          <w:szCs w:val="28"/>
        </w:rPr>
      </w:pPr>
      <w:r>
        <w:rPr>
          <w:noProof/>
        </w:rPr>
        <w:lastRenderedPageBreak/>
        <w:drawing>
          <wp:inline distT="0" distB="0" distL="0" distR="0" wp14:anchorId="4E6CEB1E" wp14:editId="4384B1E5">
            <wp:extent cx="5729591" cy="3190673"/>
            <wp:effectExtent l="0" t="0" r="24130" b="10160"/>
            <wp:docPr id="66" name="图表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r>
        <w:rPr>
          <w:rFonts w:asciiTheme="minorEastAsia" w:hAnsiTheme="minorEastAsia" w:hint="eastAsia"/>
          <w:szCs w:val="28"/>
        </w:rPr>
        <w:t>如图，半数以上创业团队存在贷款、投资不足的问题。前番研究结果中提到互联网创业团队面对寡头垄断难以维持</w:t>
      </w:r>
      <w:r w:rsidR="001B1BC6">
        <w:rPr>
          <w:rFonts w:asciiTheme="minorEastAsia" w:hAnsiTheme="minorEastAsia" w:hint="eastAsia"/>
          <w:szCs w:val="28"/>
        </w:rPr>
        <w:t>成长</w:t>
      </w:r>
      <w:r>
        <w:rPr>
          <w:rFonts w:asciiTheme="minorEastAsia" w:hAnsiTheme="minorEastAsia" w:hint="eastAsia"/>
          <w:szCs w:val="28"/>
        </w:rPr>
        <w:t>绩效的长期优化，甚至自身亦存在诸多问题，外部支持若也进一步匮乏，将使得小</w:t>
      </w:r>
      <w:proofErr w:type="gramStart"/>
      <w:r>
        <w:rPr>
          <w:rFonts w:asciiTheme="minorEastAsia" w:hAnsiTheme="minorEastAsia" w:hint="eastAsia"/>
          <w:szCs w:val="28"/>
        </w:rPr>
        <w:t>微企业</w:t>
      </w:r>
      <w:proofErr w:type="gramEnd"/>
      <w:r>
        <w:rPr>
          <w:rFonts w:asciiTheme="minorEastAsia" w:hAnsiTheme="minorEastAsia" w:hint="eastAsia"/>
          <w:szCs w:val="28"/>
        </w:rPr>
        <w:t>生存困难。</w:t>
      </w:r>
    </w:p>
    <w:p w:rsidR="009D1592" w:rsidRDefault="009D1592" w:rsidP="009D1592">
      <w:pPr>
        <w:ind w:firstLine="562"/>
        <w:rPr>
          <w:rFonts w:asciiTheme="minorEastAsia" w:hAnsiTheme="minorEastAsia"/>
          <w:b/>
          <w:bCs/>
          <w:szCs w:val="28"/>
        </w:rPr>
      </w:pPr>
      <w:r>
        <w:rPr>
          <w:rFonts w:asciiTheme="minorEastAsia" w:hAnsiTheme="minorEastAsia" w:hint="eastAsia"/>
          <w:b/>
          <w:bCs/>
          <w:szCs w:val="28"/>
        </w:rPr>
        <w:t>Q5:您创业的启动资金是：</w:t>
      </w:r>
    </w:p>
    <w:p w:rsidR="009D1592" w:rsidRDefault="009D1592" w:rsidP="009D1592">
      <w:pPr>
        <w:ind w:firstLine="560"/>
        <w:rPr>
          <w:rFonts w:asciiTheme="minorEastAsia" w:hAnsiTheme="minorEastAsia"/>
          <w:szCs w:val="28"/>
        </w:rPr>
      </w:pPr>
      <w:r>
        <w:rPr>
          <w:noProof/>
        </w:rPr>
        <w:drawing>
          <wp:inline distT="0" distB="0" distL="0" distR="0" wp14:anchorId="3B45BC8A" wp14:editId="7D5ED3E5">
            <wp:extent cx="5105400" cy="2476500"/>
            <wp:effectExtent l="0" t="0" r="0" b="0"/>
            <wp:docPr id="72" name="图表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9D1592">
      <w:pPr>
        <w:ind w:firstLine="562"/>
        <w:rPr>
          <w:rFonts w:asciiTheme="minorEastAsia" w:hAnsiTheme="minorEastAsia"/>
          <w:b/>
          <w:bCs/>
          <w:szCs w:val="28"/>
        </w:rPr>
      </w:pPr>
      <w:r>
        <w:rPr>
          <w:rFonts w:asciiTheme="minorEastAsia" w:hAnsiTheme="minorEastAsia" w:hint="eastAsia"/>
          <w:b/>
          <w:bCs/>
          <w:szCs w:val="28"/>
        </w:rPr>
        <w:t>Q6:现今价值是：</w:t>
      </w:r>
    </w:p>
    <w:p w:rsidR="009D1592" w:rsidRDefault="009D1592" w:rsidP="009D1592">
      <w:pPr>
        <w:ind w:firstLine="560"/>
        <w:rPr>
          <w:rFonts w:asciiTheme="minorEastAsia" w:hAnsiTheme="minorEastAsia"/>
          <w:b/>
          <w:bCs/>
          <w:szCs w:val="28"/>
        </w:rPr>
      </w:pPr>
      <w:r>
        <w:rPr>
          <w:noProof/>
        </w:rPr>
        <w:drawing>
          <wp:inline distT="0" distB="0" distL="114300" distR="114300" wp14:anchorId="18F51BD3" wp14:editId="0E3922C8">
            <wp:extent cx="5105400" cy="2476500"/>
            <wp:effectExtent l="4445" t="4445" r="14605" b="14605"/>
            <wp:docPr id="1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1B1BC6">
      <w:pPr>
        <w:ind w:firstLineChars="150" w:firstLine="420"/>
        <w:rPr>
          <w:rFonts w:asciiTheme="minorEastAsia" w:hAnsiTheme="minorEastAsia"/>
          <w:szCs w:val="28"/>
        </w:rPr>
      </w:pPr>
      <w:r>
        <w:rPr>
          <w:rFonts w:asciiTheme="minorEastAsia" w:hAnsiTheme="minorEastAsia" w:hint="eastAsia"/>
          <w:szCs w:val="28"/>
        </w:rPr>
        <w:t xml:space="preserve"> 此上两图不难反应互联网创业的增长绩效十分糟糕，甚至在数月乃至数年的运营后，现值反而不及启动资金，这表明企业在初期的盈利后，曾经长期处于亏本状态，在长期中简单再生产都难以维持。</w:t>
      </w:r>
    </w:p>
    <w:p w:rsidR="009D1592" w:rsidRPr="009D1592" w:rsidRDefault="009D1592" w:rsidP="001B1BC6">
      <w:pPr>
        <w:pStyle w:val="3"/>
      </w:pPr>
      <w:bookmarkStart w:id="4" w:name="_Toc444795812"/>
      <w:r w:rsidRPr="009D1592">
        <w:rPr>
          <w:rFonts w:hint="eastAsia"/>
        </w:rPr>
        <w:t>(</w:t>
      </w:r>
      <w:r w:rsidRPr="009D1592">
        <w:rPr>
          <w:rFonts w:hint="eastAsia"/>
        </w:rPr>
        <w:t>二</w:t>
      </w:r>
      <w:r w:rsidRPr="009D1592">
        <w:rPr>
          <w:rFonts w:hint="eastAsia"/>
        </w:rPr>
        <w:t>)</w:t>
      </w:r>
      <w:r w:rsidRPr="009D1592">
        <w:rPr>
          <w:rFonts w:hint="eastAsia"/>
        </w:rPr>
        <w:t>调研分析</w:t>
      </w:r>
      <w:bookmarkEnd w:id="4"/>
    </w:p>
    <w:p w:rsidR="009D1592" w:rsidRDefault="009D1592" w:rsidP="009D1592">
      <w:pPr>
        <w:pStyle w:val="10"/>
        <w:ind w:left="360" w:firstLineChars="0" w:firstLine="0"/>
        <w:rPr>
          <w:rFonts w:asciiTheme="minorEastAsia" w:hAnsiTheme="minorEastAsia"/>
          <w:sz w:val="28"/>
          <w:szCs w:val="28"/>
        </w:rPr>
      </w:pPr>
      <w:r>
        <w:rPr>
          <w:rFonts w:asciiTheme="minorEastAsia" w:hAnsiTheme="minorEastAsia"/>
          <w:sz w:val="28"/>
          <w:szCs w:val="28"/>
        </w:rPr>
        <w:t>1</w:t>
      </w:r>
      <w:r>
        <w:rPr>
          <w:rFonts w:asciiTheme="minorEastAsia" w:hAnsiTheme="minorEastAsia" w:hint="eastAsia"/>
          <w:sz w:val="28"/>
          <w:szCs w:val="28"/>
        </w:rPr>
        <w:t>.吉尔伯特绩效模型的简化分析绩效：</w:t>
      </w:r>
    </w:p>
    <w:p w:rsidR="009D1592" w:rsidRDefault="009D1592" w:rsidP="009D1592">
      <w:pPr>
        <w:ind w:firstLine="560"/>
        <w:rPr>
          <w:rFonts w:asciiTheme="minorEastAsia" w:hAnsiTheme="minorEastAsia"/>
          <w:szCs w:val="28"/>
        </w:rPr>
      </w:pPr>
      <w:r>
        <w:rPr>
          <w:rFonts w:asciiTheme="minorEastAsia" w:hAnsiTheme="minorEastAsia"/>
          <w:noProof/>
          <w:szCs w:val="28"/>
        </w:rPr>
        <w:lastRenderedPageBreak/>
        <w:drawing>
          <wp:inline distT="0" distB="0" distL="0" distR="0" wp14:anchorId="72B1F06B" wp14:editId="2F6131BB">
            <wp:extent cx="4143375" cy="2533650"/>
            <wp:effectExtent l="0" t="0" r="9525" b="0"/>
            <wp:docPr id="1" name="图片 1" descr="C:\Users\ASUS\Documents\Tencent Files\1245557089\FileRecv\MobileFile\Image\GR[7BORB)0SPV)W8ZDSDE4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SUS\Documents\Tencent Files\1245557089\FileRecv\MobileFile\Image\GR[7BORB)0SPV)W8ZDSDE4K.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143375" cy="2533650"/>
                    </a:xfrm>
                    <a:prstGeom prst="rect">
                      <a:avLst/>
                    </a:prstGeom>
                    <a:noFill/>
                    <a:ln>
                      <a:noFill/>
                    </a:ln>
                  </pic:spPr>
                </pic:pic>
              </a:graphicData>
            </a:graphic>
          </wp:inline>
        </w:drawing>
      </w:r>
    </w:p>
    <w:p w:rsidR="009D1592" w:rsidRDefault="009D1592" w:rsidP="001B1BC6">
      <w:pPr>
        <w:ind w:firstLine="560"/>
        <w:rPr>
          <w:rFonts w:asciiTheme="minorEastAsia" w:hAnsiTheme="minorEastAsia"/>
          <w:szCs w:val="28"/>
        </w:rPr>
      </w:pPr>
      <w:r>
        <w:rPr>
          <w:rFonts w:asciiTheme="minorEastAsia" w:hAnsiTheme="minorEastAsia" w:hint="eastAsia"/>
          <w:szCs w:val="28"/>
        </w:rPr>
        <w:t xml:space="preserve">1）组织分析：创业团队的组建必定离不开创业者，学者们通常把创业者定义为两类，广义的创业者是指参与创业活动的全部人员；狭义的创业者是指参与创业活动的核心人员，包括企业创始人或企业团队。     </w:t>
      </w:r>
    </w:p>
    <w:p w:rsidR="009D1592" w:rsidRDefault="009D1592" w:rsidP="009D1592">
      <w:pPr>
        <w:pStyle w:val="10"/>
        <w:ind w:firstLine="562"/>
        <w:rPr>
          <w:rFonts w:asciiTheme="minorEastAsia" w:hAnsiTheme="minorEastAsia"/>
          <w:b/>
          <w:bCs/>
          <w:sz w:val="28"/>
          <w:szCs w:val="28"/>
        </w:rPr>
      </w:pPr>
      <w:r>
        <w:rPr>
          <w:rFonts w:asciiTheme="minorEastAsia" w:hAnsiTheme="minorEastAsia" w:hint="eastAsia"/>
          <w:b/>
          <w:bCs/>
          <w:sz w:val="28"/>
          <w:szCs w:val="28"/>
        </w:rPr>
        <w:t>Q26:如果您要进行互联网创业，请您尝试评判下列可能的困难，分值越大表示难度越大。</w:t>
      </w:r>
    </w:p>
    <w:p w:rsidR="009D1592" w:rsidRDefault="009D1592" w:rsidP="009D1592">
      <w:pPr>
        <w:pStyle w:val="10"/>
        <w:ind w:left="360" w:firstLineChars="0" w:firstLine="0"/>
      </w:pPr>
      <w:r>
        <w:rPr>
          <w:noProof/>
        </w:rPr>
        <w:drawing>
          <wp:inline distT="0" distB="0" distL="114300" distR="114300" wp14:anchorId="5A446A40" wp14:editId="0DACFA23">
            <wp:extent cx="5105400" cy="2476500"/>
            <wp:effectExtent l="4445" t="4445" r="14605" b="14605"/>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pPr w:leftFromText="180" w:rightFromText="180" w:vertAnchor="text" w:horzAnchor="page" w:tblpX="2172" w:tblpY="300"/>
        <w:tblOverlap w:val="never"/>
        <w:tblW w:w="7560" w:type="dxa"/>
        <w:tblLayout w:type="fixed"/>
        <w:tblCellMar>
          <w:top w:w="15" w:type="dxa"/>
          <w:left w:w="15" w:type="dxa"/>
          <w:bottom w:w="15" w:type="dxa"/>
          <w:right w:w="15" w:type="dxa"/>
        </w:tblCellMar>
        <w:tblLook w:val="04A0" w:firstRow="1" w:lastRow="0" w:firstColumn="1" w:lastColumn="0" w:noHBand="0" w:noVBand="1"/>
      </w:tblPr>
      <w:tblGrid>
        <w:gridCol w:w="1371"/>
        <w:gridCol w:w="789"/>
        <w:gridCol w:w="1080"/>
        <w:gridCol w:w="1080"/>
        <w:gridCol w:w="1080"/>
        <w:gridCol w:w="1080"/>
        <w:gridCol w:w="1080"/>
      </w:tblGrid>
      <w:tr w:rsidR="009D1592" w:rsidTr="00BF78FE">
        <w:trPr>
          <w:trHeight w:val="330"/>
        </w:trPr>
        <w:tc>
          <w:tcPr>
            <w:tcW w:w="1371"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ind w:firstLine="440"/>
              <w:jc w:val="center"/>
              <w:rPr>
                <w:rFonts w:ascii="微软雅黑" w:eastAsia="微软雅黑" w:hAnsi="微软雅黑" w:cs="微软雅黑"/>
                <w:color w:val="000000"/>
                <w:sz w:val="22"/>
              </w:rPr>
            </w:pPr>
          </w:p>
        </w:tc>
        <w:tc>
          <w:tcPr>
            <w:tcW w:w="789"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1分</w:t>
            </w:r>
          </w:p>
        </w:tc>
        <w:tc>
          <w:tcPr>
            <w:tcW w:w="1080"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2分</w:t>
            </w:r>
          </w:p>
        </w:tc>
        <w:tc>
          <w:tcPr>
            <w:tcW w:w="1080"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3分</w:t>
            </w:r>
          </w:p>
        </w:tc>
        <w:tc>
          <w:tcPr>
            <w:tcW w:w="1080"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4分</w:t>
            </w:r>
          </w:p>
        </w:tc>
        <w:tc>
          <w:tcPr>
            <w:tcW w:w="1080"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5分</w:t>
            </w:r>
          </w:p>
        </w:tc>
        <w:tc>
          <w:tcPr>
            <w:tcW w:w="1080" w:type="dxa"/>
            <w:tcBorders>
              <w:top w:val="single" w:sz="4" w:space="0" w:color="808080"/>
              <w:left w:val="single" w:sz="4" w:space="0" w:color="808080"/>
              <w:bottom w:val="single" w:sz="4" w:space="0" w:color="808080"/>
              <w:right w:val="single" w:sz="4" w:space="0" w:color="808080"/>
            </w:tcBorders>
            <w:shd w:val="clear" w:color="auto" w:fill="F2F2F2"/>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平均分数</w:t>
            </w:r>
          </w:p>
        </w:tc>
      </w:tr>
      <w:tr w:rsidR="009D1592" w:rsidTr="00BF78FE">
        <w:trPr>
          <w:trHeight w:val="600"/>
        </w:trPr>
        <w:tc>
          <w:tcPr>
            <w:tcW w:w="1371"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lastRenderedPageBreak/>
              <w:t>资金不足</w:t>
            </w:r>
          </w:p>
        </w:tc>
        <w:tc>
          <w:tcPr>
            <w:tcW w:w="789"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0.00%</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13.89%</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19.44%</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38.89%</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27.78%</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3.81</w:t>
            </w:r>
          </w:p>
        </w:tc>
      </w:tr>
      <w:tr w:rsidR="009D1592" w:rsidTr="00BF78FE">
        <w:trPr>
          <w:trHeight w:val="600"/>
        </w:trPr>
        <w:tc>
          <w:tcPr>
            <w:tcW w:w="1371"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没有好的合作伙伴</w:t>
            </w:r>
          </w:p>
        </w:tc>
        <w:tc>
          <w:tcPr>
            <w:tcW w:w="789"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2.78%</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13.89%</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30.56%</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36.11%</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16.67%</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3.5</w:t>
            </w:r>
          </w:p>
        </w:tc>
      </w:tr>
      <w:tr w:rsidR="009D1592" w:rsidTr="00BF78FE">
        <w:trPr>
          <w:trHeight w:val="600"/>
        </w:trPr>
        <w:tc>
          <w:tcPr>
            <w:tcW w:w="1371"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技术不过硬</w:t>
            </w:r>
          </w:p>
        </w:tc>
        <w:tc>
          <w:tcPr>
            <w:tcW w:w="789"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0.00%</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16.67%</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16.67%</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33.33%</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33.33%</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3.83</w:t>
            </w:r>
          </w:p>
        </w:tc>
      </w:tr>
      <w:tr w:rsidR="009D1592" w:rsidTr="00BF78FE">
        <w:trPr>
          <w:trHeight w:val="600"/>
        </w:trPr>
        <w:tc>
          <w:tcPr>
            <w:tcW w:w="1371"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没有好的想法</w:t>
            </w:r>
          </w:p>
        </w:tc>
        <w:tc>
          <w:tcPr>
            <w:tcW w:w="789"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2.78%</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16.67%</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19.44%</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30.56%</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30.56%</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3.69</w:t>
            </w:r>
          </w:p>
        </w:tc>
      </w:tr>
      <w:tr w:rsidR="009D1592" w:rsidTr="00BF78FE">
        <w:trPr>
          <w:trHeight w:val="600"/>
        </w:trPr>
        <w:tc>
          <w:tcPr>
            <w:tcW w:w="1371"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时间不够用</w:t>
            </w:r>
          </w:p>
        </w:tc>
        <w:tc>
          <w:tcPr>
            <w:tcW w:w="789"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16.67%</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13.89%</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27.78%</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27.78%</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13.89%</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3.08</w:t>
            </w:r>
          </w:p>
        </w:tc>
      </w:tr>
      <w:tr w:rsidR="009D1592" w:rsidTr="00BF78FE">
        <w:trPr>
          <w:trHeight w:val="600"/>
        </w:trPr>
        <w:tc>
          <w:tcPr>
            <w:tcW w:w="1371"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不知道怎么宣传</w:t>
            </w:r>
          </w:p>
        </w:tc>
        <w:tc>
          <w:tcPr>
            <w:tcW w:w="789"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0.00%</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22.22%</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30.56% 11</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36.11% 13</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11.11%</w:t>
            </w:r>
          </w:p>
        </w:tc>
        <w:tc>
          <w:tcPr>
            <w:tcW w:w="1080" w:type="dxa"/>
            <w:tcBorders>
              <w:top w:val="single" w:sz="4" w:space="0" w:color="808080"/>
              <w:left w:val="single" w:sz="4" w:space="0" w:color="808080"/>
              <w:bottom w:val="single" w:sz="4" w:space="0" w:color="808080"/>
              <w:right w:val="single" w:sz="4" w:space="0" w:color="808080"/>
            </w:tcBorders>
            <w:shd w:val="clear" w:color="auto" w:fill="auto"/>
            <w:vAlign w:val="bottom"/>
          </w:tcPr>
          <w:p w:rsidR="009D1592" w:rsidRDefault="009D1592" w:rsidP="00BF78FE">
            <w:pPr>
              <w:widowControl/>
              <w:ind w:firstLine="440"/>
              <w:jc w:val="center"/>
              <w:textAlignment w:val="bottom"/>
              <w:rPr>
                <w:rFonts w:ascii="微软雅黑" w:eastAsia="微软雅黑" w:hAnsi="微软雅黑" w:cs="微软雅黑"/>
                <w:color w:val="000000"/>
                <w:sz w:val="22"/>
              </w:rPr>
            </w:pPr>
            <w:r>
              <w:rPr>
                <w:rFonts w:ascii="微软雅黑" w:eastAsia="微软雅黑" w:hAnsi="微软雅黑" w:cs="微软雅黑" w:hint="eastAsia"/>
                <w:color w:val="000000"/>
                <w:kern w:val="0"/>
                <w:sz w:val="22"/>
                <w:lang w:bidi="ar"/>
              </w:rPr>
              <w:t>3.36</w:t>
            </w:r>
          </w:p>
        </w:tc>
      </w:tr>
    </w:tbl>
    <w:p w:rsidR="009D1592" w:rsidRDefault="009D1592" w:rsidP="009D1592">
      <w:pPr>
        <w:pStyle w:val="10"/>
        <w:ind w:left="360" w:firstLineChars="0" w:firstLine="0"/>
      </w:pPr>
      <w:r>
        <w:rPr>
          <w:rFonts w:hint="eastAsia"/>
        </w:rPr>
        <w:t xml:space="preserve"> </w:t>
      </w:r>
    </w:p>
    <w:p w:rsidR="009D1592" w:rsidRDefault="009D1592" w:rsidP="009D1592">
      <w:pPr>
        <w:pStyle w:val="10"/>
        <w:ind w:left="360" w:firstLineChars="0" w:firstLine="0"/>
        <w:rPr>
          <w:rFonts w:asciiTheme="minorEastAsia" w:hAnsiTheme="minorEastAsia"/>
          <w:sz w:val="28"/>
          <w:szCs w:val="28"/>
        </w:rPr>
      </w:pPr>
    </w:p>
    <w:p w:rsidR="009D1592" w:rsidRDefault="009D1592" w:rsidP="001B1BC6">
      <w:pPr>
        <w:pStyle w:val="10"/>
        <w:ind w:firstLine="560"/>
        <w:jc w:val="left"/>
        <w:rPr>
          <w:rFonts w:asciiTheme="minorEastAsia" w:hAnsiTheme="minorEastAsia"/>
          <w:sz w:val="28"/>
          <w:szCs w:val="28"/>
        </w:rPr>
      </w:pPr>
      <w:r>
        <w:rPr>
          <w:rFonts w:asciiTheme="minorEastAsia" w:hAnsiTheme="minorEastAsia" w:hint="eastAsia"/>
          <w:sz w:val="28"/>
          <w:szCs w:val="28"/>
        </w:rPr>
        <w:t>分析：在互联网加大学生创业的环境中，合作伙伴也是至关重要的，若没有好的想法，过硬的技术，就不能在竞争激烈的环境中脱颖而出。</w:t>
      </w:r>
    </w:p>
    <w:p w:rsidR="009D1592" w:rsidRDefault="009D1592" w:rsidP="001B1BC6">
      <w:pPr>
        <w:pStyle w:val="10"/>
        <w:ind w:firstLine="560"/>
        <w:jc w:val="left"/>
        <w:rPr>
          <w:rFonts w:asciiTheme="minorEastAsia" w:hAnsiTheme="minorEastAsia"/>
          <w:sz w:val="28"/>
          <w:szCs w:val="28"/>
        </w:rPr>
      </w:pPr>
      <w:r>
        <w:rPr>
          <w:rFonts w:asciiTheme="minorEastAsia" w:hAnsiTheme="minorEastAsia"/>
          <w:sz w:val="28"/>
          <w:szCs w:val="28"/>
        </w:rPr>
        <w:t>如表所示，互联网创业者面临的最严峻的问题就是技术问题和缺乏市场定位精度的问题，技术因素与政府技术支持关系甚大，在此尚且不谈，然市场定位不清乃是创业者团队之失职。如果没有良好的企业分工合作机制和适当的决策层，</w:t>
      </w:r>
      <w:proofErr w:type="gramStart"/>
      <w:r>
        <w:rPr>
          <w:rFonts w:asciiTheme="minorEastAsia" w:hAnsiTheme="minorEastAsia"/>
          <w:sz w:val="28"/>
          <w:szCs w:val="28"/>
        </w:rPr>
        <w:t>则枉谈计划</w:t>
      </w:r>
      <w:proofErr w:type="gramEnd"/>
      <w:r>
        <w:rPr>
          <w:rFonts w:asciiTheme="minorEastAsia" w:hAnsiTheme="minorEastAsia"/>
          <w:sz w:val="28"/>
          <w:szCs w:val="28"/>
        </w:rPr>
        <w:t>、组织、领导、控制之合理管理机制，这会增加决策失误的概率从而使网店成为一个大而全</w:t>
      </w:r>
      <w:r>
        <w:rPr>
          <w:rFonts w:asciiTheme="minorEastAsia" w:hAnsiTheme="minorEastAsia"/>
          <w:sz w:val="28"/>
          <w:szCs w:val="28"/>
        </w:rPr>
        <w:lastRenderedPageBreak/>
        <w:t>的网上超市，同时，又因产品滞销，网</w:t>
      </w:r>
      <w:proofErr w:type="gramStart"/>
      <w:r>
        <w:rPr>
          <w:rFonts w:asciiTheme="minorEastAsia" w:hAnsiTheme="minorEastAsia"/>
          <w:sz w:val="28"/>
          <w:szCs w:val="28"/>
        </w:rPr>
        <w:t>店单位</w:t>
      </w:r>
      <w:proofErr w:type="gramEnd"/>
      <w:r>
        <w:rPr>
          <w:rFonts w:asciiTheme="minorEastAsia" w:hAnsiTheme="minorEastAsia"/>
          <w:sz w:val="28"/>
          <w:szCs w:val="28"/>
        </w:rPr>
        <w:t>批量销售数量少，使得</w:t>
      </w:r>
      <w:proofErr w:type="gramStart"/>
      <w:r>
        <w:rPr>
          <w:rFonts w:asciiTheme="minorEastAsia" w:hAnsiTheme="minorEastAsia"/>
          <w:sz w:val="28"/>
          <w:szCs w:val="28"/>
        </w:rPr>
        <w:t>网商常常</w:t>
      </w:r>
      <w:proofErr w:type="gramEnd"/>
      <w:r>
        <w:rPr>
          <w:rFonts w:asciiTheme="minorEastAsia" w:hAnsiTheme="minorEastAsia"/>
          <w:sz w:val="28"/>
          <w:szCs w:val="28"/>
        </w:rPr>
        <w:t>无法获得</w:t>
      </w:r>
      <w:r>
        <w:rPr>
          <w:rFonts w:asciiTheme="minorEastAsia" w:hAnsiTheme="minorEastAsia" w:hint="eastAsia"/>
          <w:sz w:val="28"/>
          <w:szCs w:val="28"/>
        </w:rPr>
        <w:t>较低的批发价格从而增加产品成本，成本的增加进一步阻碍产品销售，由此产生恶性循环。由决策失误引起的成本负担是许多互联网创业者创业失败的原因，而它的根源正在于企业文化的缺失和组织的不协调。</w:t>
      </w:r>
    </w:p>
    <w:p w:rsidR="009D1592" w:rsidRDefault="009D1592" w:rsidP="009D1592">
      <w:pPr>
        <w:ind w:firstLine="560"/>
        <w:rPr>
          <w:rFonts w:asciiTheme="minorEastAsia" w:hAnsiTheme="minorEastAsia"/>
          <w:szCs w:val="28"/>
        </w:rPr>
      </w:pPr>
      <w:r>
        <w:rPr>
          <w:rFonts w:asciiTheme="minorEastAsia" w:hAnsiTheme="minorEastAsia" w:hint="eastAsia"/>
          <w:szCs w:val="28"/>
        </w:rPr>
        <w:t>因此在创业时，首先应该选择志同道合有能力的伙伴成为共同创业者。应该从以下四点考察创业者是否具有能力：</w:t>
      </w: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①创业合作者的人格特征 </w:t>
      </w: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②明确组织优势与竞争力  </w:t>
      </w: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③建立企业文化，注重组织活动培训    </w:t>
      </w:r>
    </w:p>
    <w:p w:rsidR="009D1592" w:rsidRDefault="009D1592" w:rsidP="009D1592">
      <w:pPr>
        <w:ind w:firstLine="560"/>
        <w:rPr>
          <w:rFonts w:asciiTheme="minorEastAsia" w:hAnsiTheme="minorEastAsia"/>
          <w:szCs w:val="28"/>
        </w:rPr>
      </w:pPr>
      <w:r>
        <w:rPr>
          <w:rFonts w:asciiTheme="minorEastAsia" w:hAnsiTheme="minorEastAsia" w:hint="eastAsia"/>
          <w:szCs w:val="28"/>
        </w:rPr>
        <w:t xml:space="preserve">④建立中国式管理制度 </w:t>
      </w:r>
    </w:p>
    <w:p w:rsidR="00632DF1" w:rsidRDefault="00632DF1" w:rsidP="009D1592">
      <w:pPr>
        <w:ind w:firstLine="560"/>
        <w:rPr>
          <w:rFonts w:asciiTheme="minorEastAsia" w:hAnsiTheme="minorEastAsia"/>
          <w:szCs w:val="28"/>
        </w:rPr>
      </w:pPr>
      <w:r>
        <w:rPr>
          <w:rFonts w:asciiTheme="minorEastAsia" w:hAnsiTheme="minorEastAsia"/>
          <w:szCs w:val="28"/>
        </w:rPr>
        <w:t>良好的创业者素质</w:t>
      </w:r>
      <w:r>
        <w:rPr>
          <w:rFonts w:asciiTheme="minorEastAsia" w:hAnsiTheme="minorEastAsia" w:hint="eastAsia"/>
          <w:szCs w:val="28"/>
        </w:rPr>
        <w:t>、</w:t>
      </w:r>
      <w:r>
        <w:rPr>
          <w:rFonts w:asciiTheme="minorEastAsia" w:hAnsiTheme="minorEastAsia"/>
          <w:szCs w:val="28"/>
        </w:rPr>
        <w:t>科学的管理手段是做出正确市场决策的前提</w:t>
      </w:r>
      <w:r>
        <w:rPr>
          <w:rFonts w:asciiTheme="minorEastAsia" w:hAnsiTheme="minorEastAsia" w:hint="eastAsia"/>
          <w:szCs w:val="28"/>
        </w:rPr>
        <w:t>。</w:t>
      </w:r>
      <w:r>
        <w:rPr>
          <w:rFonts w:asciiTheme="minorEastAsia" w:hAnsiTheme="minorEastAsia"/>
          <w:szCs w:val="28"/>
        </w:rPr>
        <w:t>管理的科学化改进有助于优化团队分工</w:t>
      </w:r>
      <w:r>
        <w:rPr>
          <w:rFonts w:asciiTheme="minorEastAsia" w:hAnsiTheme="minorEastAsia" w:hint="eastAsia"/>
          <w:szCs w:val="28"/>
        </w:rPr>
        <w:t>，</w:t>
      </w:r>
      <w:r>
        <w:rPr>
          <w:rFonts w:asciiTheme="minorEastAsia" w:hAnsiTheme="minorEastAsia"/>
          <w:szCs w:val="28"/>
        </w:rPr>
        <w:t>提高企业效率</w:t>
      </w:r>
      <w:r>
        <w:rPr>
          <w:rFonts w:asciiTheme="minorEastAsia" w:hAnsiTheme="minorEastAsia" w:hint="eastAsia"/>
          <w:szCs w:val="28"/>
        </w:rPr>
        <w:t>。</w:t>
      </w:r>
    </w:p>
    <w:p w:rsidR="009D1592" w:rsidRDefault="009D1592" w:rsidP="009D1592">
      <w:pPr>
        <w:ind w:left="360" w:firstLine="560"/>
        <w:rPr>
          <w:rFonts w:asciiTheme="minorEastAsia" w:hAnsiTheme="minorEastAsia"/>
          <w:szCs w:val="28"/>
        </w:rPr>
      </w:pPr>
      <w:r>
        <w:rPr>
          <w:rFonts w:asciiTheme="minorEastAsia" w:hAnsiTheme="minorEastAsia" w:hint="eastAsia"/>
          <w:szCs w:val="28"/>
        </w:rPr>
        <w:t xml:space="preserve">  </w:t>
      </w:r>
    </w:p>
    <w:p w:rsidR="009D1592" w:rsidRDefault="009D1592" w:rsidP="009D1592">
      <w:pPr>
        <w:pStyle w:val="10"/>
        <w:ind w:left="720" w:firstLineChars="0" w:firstLine="0"/>
        <w:rPr>
          <w:rFonts w:asciiTheme="minorEastAsia" w:hAnsiTheme="minorEastAsia"/>
          <w:sz w:val="28"/>
          <w:szCs w:val="28"/>
        </w:rPr>
      </w:pPr>
    </w:p>
    <w:p w:rsidR="009D1592" w:rsidRDefault="009D1592" w:rsidP="009D1592">
      <w:pPr>
        <w:ind w:firstLineChars="350" w:firstLine="980"/>
        <w:rPr>
          <w:rFonts w:asciiTheme="minorEastAsia" w:hAnsiTheme="minorEastAsia"/>
          <w:szCs w:val="28"/>
        </w:rPr>
      </w:pPr>
      <w:r>
        <w:rPr>
          <w:rFonts w:asciiTheme="minorEastAsia" w:hAnsiTheme="minorEastAsia" w:hint="eastAsia"/>
          <w:szCs w:val="28"/>
        </w:rPr>
        <w:t xml:space="preserve">2）环境分析：创业环境是影响创业绩效的一大重要因素，通过对创业宏观环境的分析，得出环境的优势劣势，从而为战略管理过程提供一系列指导。 </w:t>
      </w:r>
    </w:p>
    <w:p w:rsidR="009D1592" w:rsidRDefault="009D1592" w:rsidP="009D1592">
      <w:pPr>
        <w:pStyle w:val="10"/>
        <w:ind w:left="620" w:firstLineChars="50" w:firstLine="140"/>
        <w:rPr>
          <w:rFonts w:asciiTheme="minorEastAsia" w:hAnsiTheme="minorEastAsia"/>
          <w:sz w:val="28"/>
          <w:szCs w:val="28"/>
        </w:rPr>
      </w:pPr>
      <w:r>
        <w:rPr>
          <w:rFonts w:asciiTheme="minorEastAsia" w:hAnsiTheme="minorEastAsia" w:hint="eastAsia"/>
          <w:sz w:val="28"/>
          <w:szCs w:val="28"/>
        </w:rPr>
        <w:t>①政策法律环境</w:t>
      </w:r>
      <w:proofErr w:type="gramStart"/>
      <w:r>
        <w:rPr>
          <w:rFonts w:asciiTheme="minorEastAsia" w:hAnsiTheme="minorEastAsia" w:hint="eastAsia"/>
          <w:sz w:val="28"/>
          <w:szCs w:val="28"/>
        </w:rPr>
        <w:t>—创业</w:t>
      </w:r>
      <w:proofErr w:type="gramEnd"/>
      <w:r>
        <w:rPr>
          <w:rFonts w:asciiTheme="minorEastAsia" w:hAnsiTheme="minorEastAsia" w:hint="eastAsia"/>
          <w:sz w:val="28"/>
          <w:szCs w:val="28"/>
        </w:rPr>
        <w:t>扶持政策启动</w:t>
      </w:r>
    </w:p>
    <w:p w:rsidR="009D1592" w:rsidRDefault="009D1592" w:rsidP="009D1592">
      <w:pPr>
        <w:ind w:firstLine="560"/>
        <w:rPr>
          <w:rFonts w:asciiTheme="minorEastAsia" w:hAnsiTheme="minorEastAsia"/>
          <w:szCs w:val="28"/>
        </w:rPr>
      </w:pPr>
      <w:r>
        <w:rPr>
          <w:rFonts w:asciiTheme="minorEastAsia" w:hAnsiTheme="minorEastAsia" w:hint="eastAsia"/>
          <w:szCs w:val="28"/>
        </w:rPr>
        <w:t>分析：企业的经营离不开国家在政治制度，创业政策，法律法规的影响。如今，大学生创业工作已经得到越来越多的关注，不仅国家、省市逐渐出台了相关政策，教育部先后出台了国家级大学生创新创业</w:t>
      </w:r>
      <w:r>
        <w:rPr>
          <w:rFonts w:asciiTheme="minorEastAsia" w:hAnsiTheme="minorEastAsia" w:hint="eastAsia"/>
          <w:szCs w:val="28"/>
        </w:rPr>
        <w:lastRenderedPageBreak/>
        <w:t>训练计划，以供各高校对创业有兴趣的学生或者正在创业的学生共同交流。从经济学的视角而言，高校提供互联网创业相关教育，政府提供政策层面和法律层面创业支持，既是尽了公共部门供给公共品的职责，也有利于互联网行业的充分竞争和破除垄断。因此政策法律环境的优化需要公共部门的努力。</w:t>
      </w:r>
    </w:p>
    <w:p w:rsidR="00632DF1" w:rsidRDefault="00632DF1" w:rsidP="009D1592">
      <w:pPr>
        <w:ind w:firstLine="560"/>
        <w:rPr>
          <w:rFonts w:asciiTheme="minorEastAsia" w:hAnsiTheme="minorEastAsia"/>
          <w:szCs w:val="28"/>
        </w:rPr>
      </w:pPr>
      <w:r>
        <w:rPr>
          <w:rFonts w:asciiTheme="minorEastAsia" w:hAnsiTheme="minorEastAsia"/>
          <w:szCs w:val="28"/>
        </w:rPr>
        <w:t>创业教育和创业资金支持是创业者成功创业的重要外部条件</w:t>
      </w:r>
      <w:r>
        <w:rPr>
          <w:rFonts w:asciiTheme="minorEastAsia" w:hAnsiTheme="minorEastAsia" w:hint="eastAsia"/>
          <w:szCs w:val="28"/>
        </w:rPr>
        <w:t>。</w:t>
      </w:r>
    </w:p>
    <w:p w:rsidR="009D1592" w:rsidRDefault="009D1592" w:rsidP="009D1592">
      <w:pPr>
        <w:pStyle w:val="10"/>
        <w:ind w:left="620" w:firstLineChars="0" w:firstLine="0"/>
        <w:rPr>
          <w:rFonts w:asciiTheme="minorEastAsia" w:hAnsiTheme="minorEastAsia"/>
          <w:sz w:val="28"/>
          <w:szCs w:val="28"/>
        </w:rPr>
      </w:pPr>
      <w:r>
        <w:rPr>
          <w:rFonts w:asciiTheme="minorEastAsia" w:hAnsiTheme="minorEastAsia" w:hint="eastAsia"/>
          <w:sz w:val="28"/>
          <w:szCs w:val="28"/>
        </w:rPr>
        <w:t>②</w:t>
      </w:r>
      <w:r>
        <w:rPr>
          <w:rFonts w:asciiTheme="minorEastAsia" w:hAnsiTheme="minorEastAsia"/>
          <w:sz w:val="28"/>
          <w:szCs w:val="28"/>
        </w:rPr>
        <w:t>技</w:t>
      </w:r>
      <w:r>
        <w:rPr>
          <w:rFonts w:asciiTheme="minorEastAsia" w:hAnsiTheme="minorEastAsia" w:hint="eastAsia"/>
          <w:sz w:val="28"/>
          <w:szCs w:val="28"/>
        </w:rPr>
        <w:t>术环境</w:t>
      </w:r>
    </w:p>
    <w:p w:rsidR="009D1592" w:rsidRDefault="009D1592" w:rsidP="009D1592">
      <w:pPr>
        <w:pStyle w:val="10"/>
        <w:ind w:left="420" w:firstLineChars="0" w:firstLine="0"/>
        <w:rPr>
          <w:rFonts w:asciiTheme="minorEastAsia" w:hAnsiTheme="minorEastAsia"/>
          <w:sz w:val="28"/>
          <w:szCs w:val="28"/>
        </w:rPr>
      </w:pPr>
      <w:r>
        <w:rPr>
          <w:rFonts w:asciiTheme="minorEastAsia" w:hAnsiTheme="minorEastAsia" w:hint="eastAsia"/>
          <w:b/>
          <w:bCs/>
          <w:sz w:val="28"/>
          <w:szCs w:val="28"/>
        </w:rPr>
        <w:t>Q14:您的团队是否对已有成果申请专利：</w:t>
      </w:r>
    </w:p>
    <w:p w:rsidR="009D1592" w:rsidRDefault="009D1592" w:rsidP="009D1592">
      <w:pPr>
        <w:pStyle w:val="10"/>
        <w:ind w:left="420" w:firstLineChars="0" w:firstLine="0"/>
      </w:pPr>
      <w:r>
        <w:rPr>
          <w:noProof/>
        </w:rPr>
        <w:drawing>
          <wp:inline distT="0" distB="0" distL="114300" distR="114300" wp14:anchorId="31BCB2F6" wp14:editId="2F2A5691">
            <wp:extent cx="5105400" cy="2476500"/>
            <wp:effectExtent l="4445" t="4445" r="14605" b="14605"/>
            <wp:docPr id="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D1592" w:rsidRDefault="009D1592" w:rsidP="009D1592">
      <w:pPr>
        <w:pStyle w:val="10"/>
        <w:ind w:left="420" w:firstLineChars="0" w:firstLine="0"/>
      </w:pPr>
    </w:p>
    <w:p w:rsidR="009D1592" w:rsidRDefault="009D1592" w:rsidP="009D1592">
      <w:pPr>
        <w:pStyle w:val="10"/>
        <w:ind w:left="420" w:firstLineChars="0" w:firstLine="0"/>
        <w:rPr>
          <w:rFonts w:asciiTheme="minorEastAsia" w:hAnsiTheme="minorEastAsia"/>
          <w:b/>
          <w:bCs/>
          <w:sz w:val="28"/>
          <w:szCs w:val="28"/>
        </w:rPr>
      </w:pPr>
    </w:p>
    <w:p w:rsidR="009D1592" w:rsidRDefault="009D1592" w:rsidP="009D1592">
      <w:pPr>
        <w:pStyle w:val="10"/>
        <w:ind w:left="420" w:firstLineChars="0" w:firstLine="0"/>
        <w:rPr>
          <w:rFonts w:asciiTheme="minorEastAsia" w:hAnsiTheme="minorEastAsia"/>
          <w:b/>
          <w:bCs/>
          <w:sz w:val="28"/>
          <w:szCs w:val="28"/>
        </w:rPr>
      </w:pPr>
      <w:r>
        <w:rPr>
          <w:rFonts w:asciiTheme="minorEastAsia" w:hAnsiTheme="minorEastAsia" w:hint="eastAsia"/>
          <w:b/>
          <w:bCs/>
          <w:sz w:val="28"/>
          <w:szCs w:val="28"/>
        </w:rPr>
        <w:t>Q15:是否有实体公司：</w:t>
      </w:r>
    </w:p>
    <w:p w:rsidR="009D1592" w:rsidRDefault="009D1592" w:rsidP="009D1592">
      <w:pPr>
        <w:pStyle w:val="10"/>
        <w:ind w:left="420" w:firstLineChars="0" w:firstLine="0"/>
        <w:rPr>
          <w:rFonts w:asciiTheme="minorEastAsia" w:hAnsiTheme="minorEastAsia"/>
          <w:b/>
          <w:bCs/>
          <w:sz w:val="28"/>
          <w:szCs w:val="28"/>
        </w:rPr>
      </w:pPr>
    </w:p>
    <w:p w:rsidR="009D1592" w:rsidRDefault="009D1592" w:rsidP="009D1592">
      <w:pPr>
        <w:pStyle w:val="10"/>
        <w:ind w:left="420" w:firstLineChars="0" w:firstLine="0"/>
        <w:rPr>
          <w:rFonts w:asciiTheme="minorEastAsia" w:hAnsiTheme="minorEastAsia"/>
          <w:sz w:val="28"/>
          <w:szCs w:val="28"/>
        </w:rPr>
      </w:pPr>
      <w:r>
        <w:rPr>
          <w:noProof/>
        </w:rPr>
        <w:lastRenderedPageBreak/>
        <w:drawing>
          <wp:inline distT="0" distB="0" distL="114300" distR="114300" wp14:anchorId="2CF8007D" wp14:editId="413796AC">
            <wp:extent cx="5105400" cy="2476500"/>
            <wp:effectExtent l="4445" t="4445" r="14605" b="14605"/>
            <wp:docPr id="1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D1592" w:rsidRDefault="009D1592" w:rsidP="009D1592">
      <w:pPr>
        <w:pStyle w:val="10"/>
        <w:ind w:left="420" w:firstLineChars="0" w:firstLine="0"/>
        <w:rPr>
          <w:rFonts w:asciiTheme="minorEastAsia" w:hAnsiTheme="minorEastAsia"/>
          <w:sz w:val="28"/>
          <w:szCs w:val="28"/>
        </w:rPr>
      </w:pPr>
    </w:p>
    <w:p w:rsidR="009D1592" w:rsidRDefault="009D1592" w:rsidP="009D1592">
      <w:pPr>
        <w:pStyle w:val="10"/>
        <w:ind w:left="420" w:firstLineChars="0" w:firstLine="0"/>
        <w:rPr>
          <w:rFonts w:asciiTheme="minorEastAsia" w:hAnsiTheme="minorEastAsia"/>
          <w:b/>
          <w:bCs/>
          <w:sz w:val="28"/>
          <w:szCs w:val="28"/>
        </w:rPr>
      </w:pPr>
    </w:p>
    <w:p w:rsidR="009D1592" w:rsidRDefault="009D1592" w:rsidP="009D1592">
      <w:pPr>
        <w:pStyle w:val="10"/>
        <w:ind w:left="420" w:firstLineChars="0" w:firstLine="0"/>
        <w:rPr>
          <w:rFonts w:asciiTheme="minorEastAsia" w:hAnsiTheme="minorEastAsia"/>
          <w:b/>
          <w:bCs/>
          <w:sz w:val="28"/>
          <w:szCs w:val="28"/>
        </w:rPr>
      </w:pPr>
      <w:r>
        <w:rPr>
          <w:rFonts w:asciiTheme="minorEastAsia" w:hAnsiTheme="minorEastAsia" w:hint="eastAsia"/>
          <w:b/>
          <w:bCs/>
          <w:sz w:val="28"/>
          <w:szCs w:val="28"/>
        </w:rPr>
        <w:t>Q16:是否建立连锁公司企业：</w:t>
      </w:r>
    </w:p>
    <w:p w:rsidR="009D1592" w:rsidRDefault="009D1592" w:rsidP="009D1592">
      <w:pPr>
        <w:pStyle w:val="10"/>
        <w:ind w:left="420" w:firstLineChars="0" w:firstLine="0"/>
        <w:rPr>
          <w:rFonts w:asciiTheme="minorEastAsia" w:hAnsiTheme="minorEastAsia"/>
          <w:b/>
          <w:bCs/>
          <w:sz w:val="28"/>
          <w:szCs w:val="28"/>
        </w:rPr>
      </w:pPr>
    </w:p>
    <w:p w:rsidR="009D1592" w:rsidRDefault="009D1592" w:rsidP="009D1592">
      <w:pPr>
        <w:pStyle w:val="10"/>
        <w:ind w:left="420" w:firstLineChars="0" w:firstLine="0"/>
        <w:rPr>
          <w:rFonts w:asciiTheme="minorEastAsia" w:hAnsiTheme="minorEastAsia"/>
          <w:sz w:val="28"/>
          <w:szCs w:val="28"/>
        </w:rPr>
      </w:pPr>
      <w:r>
        <w:rPr>
          <w:noProof/>
        </w:rPr>
        <w:drawing>
          <wp:inline distT="0" distB="0" distL="114300" distR="114300" wp14:anchorId="604EDE6E" wp14:editId="4CB81833">
            <wp:extent cx="5105400" cy="2476500"/>
            <wp:effectExtent l="4445" t="4445" r="14605" b="14605"/>
            <wp:docPr id="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D1592" w:rsidRDefault="009D1592" w:rsidP="009D1592">
      <w:pPr>
        <w:pStyle w:val="10"/>
        <w:ind w:left="420" w:firstLineChars="0" w:firstLine="0"/>
        <w:rPr>
          <w:rFonts w:asciiTheme="minorEastAsia" w:hAnsiTheme="minorEastAsia"/>
          <w:sz w:val="28"/>
          <w:szCs w:val="28"/>
        </w:rPr>
      </w:pPr>
    </w:p>
    <w:p w:rsidR="009D1592" w:rsidRDefault="009D1592" w:rsidP="009D1592">
      <w:pPr>
        <w:pStyle w:val="10"/>
        <w:ind w:left="420" w:firstLineChars="0" w:firstLine="0"/>
        <w:rPr>
          <w:rFonts w:asciiTheme="minorEastAsia" w:hAnsiTheme="minorEastAsia"/>
          <w:b/>
          <w:bCs/>
          <w:sz w:val="28"/>
          <w:szCs w:val="28"/>
        </w:rPr>
      </w:pPr>
    </w:p>
    <w:p w:rsidR="009D1592" w:rsidRDefault="009D1592" w:rsidP="009D1592">
      <w:pPr>
        <w:pStyle w:val="10"/>
        <w:ind w:left="420" w:firstLineChars="0" w:firstLine="0"/>
        <w:rPr>
          <w:rFonts w:asciiTheme="minorEastAsia" w:hAnsiTheme="minorEastAsia"/>
          <w:b/>
          <w:bCs/>
          <w:sz w:val="28"/>
          <w:szCs w:val="28"/>
        </w:rPr>
      </w:pPr>
      <w:r>
        <w:rPr>
          <w:rFonts w:asciiTheme="minorEastAsia" w:hAnsiTheme="minorEastAsia" w:hint="eastAsia"/>
          <w:b/>
          <w:bCs/>
          <w:sz w:val="28"/>
          <w:szCs w:val="28"/>
        </w:rPr>
        <w:t>Q28:您营利</w:t>
      </w:r>
      <w:proofErr w:type="gramStart"/>
      <w:r>
        <w:rPr>
          <w:rFonts w:asciiTheme="minorEastAsia" w:hAnsiTheme="minorEastAsia" w:hint="eastAsia"/>
          <w:b/>
          <w:bCs/>
          <w:sz w:val="28"/>
          <w:szCs w:val="28"/>
        </w:rPr>
        <w:t>主要主要</w:t>
      </w:r>
      <w:proofErr w:type="gramEnd"/>
      <w:r>
        <w:rPr>
          <w:rFonts w:asciiTheme="minorEastAsia" w:hAnsiTheme="minorEastAsia" w:hint="eastAsia"/>
          <w:b/>
          <w:bCs/>
          <w:sz w:val="28"/>
          <w:szCs w:val="28"/>
        </w:rPr>
        <w:t>通过何种方式？（排序）</w:t>
      </w:r>
    </w:p>
    <w:p w:rsidR="009D1592" w:rsidRDefault="009D1592" w:rsidP="009D1592">
      <w:pPr>
        <w:pStyle w:val="10"/>
        <w:ind w:firstLineChars="0" w:firstLine="0"/>
        <w:rPr>
          <w:rFonts w:asciiTheme="minorEastAsia" w:hAnsiTheme="minorEastAsia"/>
          <w:b/>
          <w:bCs/>
          <w:sz w:val="28"/>
          <w:szCs w:val="28"/>
        </w:rPr>
      </w:pPr>
    </w:p>
    <w:tbl>
      <w:tblPr>
        <w:tblStyle w:val="ab"/>
        <w:tblW w:w="8522" w:type="dxa"/>
        <w:tblLayout w:type="fixed"/>
        <w:tblLook w:val="04A0" w:firstRow="1" w:lastRow="0" w:firstColumn="1" w:lastColumn="0" w:noHBand="0" w:noVBand="1"/>
      </w:tblPr>
      <w:tblGrid>
        <w:gridCol w:w="1539"/>
        <w:gridCol w:w="1301"/>
        <w:gridCol w:w="1420"/>
        <w:gridCol w:w="1420"/>
        <w:gridCol w:w="1421"/>
        <w:gridCol w:w="1421"/>
      </w:tblGrid>
      <w:tr w:rsidR="009D1592" w:rsidTr="00BF78FE">
        <w:tc>
          <w:tcPr>
            <w:tcW w:w="1539" w:type="dxa"/>
          </w:tcPr>
          <w:p w:rsidR="009D1592" w:rsidRDefault="009D1592" w:rsidP="00BF78FE">
            <w:pPr>
              <w:ind w:firstLine="560"/>
              <w:jc w:val="center"/>
              <w:rPr>
                <w:szCs w:val="28"/>
              </w:rPr>
            </w:pPr>
          </w:p>
        </w:tc>
        <w:tc>
          <w:tcPr>
            <w:tcW w:w="1301" w:type="dxa"/>
          </w:tcPr>
          <w:p w:rsidR="009D1592" w:rsidRDefault="009D1592" w:rsidP="00BF78FE">
            <w:pPr>
              <w:ind w:firstLine="560"/>
              <w:jc w:val="center"/>
              <w:rPr>
                <w:szCs w:val="28"/>
              </w:rPr>
            </w:pPr>
            <w:r>
              <w:rPr>
                <w:rFonts w:hint="eastAsia"/>
                <w:szCs w:val="28"/>
              </w:rPr>
              <w:t>第</w:t>
            </w:r>
            <w:r>
              <w:rPr>
                <w:rFonts w:hint="eastAsia"/>
                <w:szCs w:val="28"/>
              </w:rPr>
              <w:lastRenderedPageBreak/>
              <w:t>一位</w:t>
            </w:r>
          </w:p>
        </w:tc>
        <w:tc>
          <w:tcPr>
            <w:tcW w:w="1420" w:type="dxa"/>
          </w:tcPr>
          <w:p w:rsidR="009D1592" w:rsidRDefault="009D1592" w:rsidP="00BF78FE">
            <w:pPr>
              <w:ind w:firstLine="560"/>
              <w:jc w:val="center"/>
              <w:rPr>
                <w:szCs w:val="28"/>
              </w:rPr>
            </w:pPr>
            <w:r>
              <w:rPr>
                <w:rFonts w:hint="eastAsia"/>
                <w:szCs w:val="28"/>
              </w:rPr>
              <w:lastRenderedPageBreak/>
              <w:t>第二</w:t>
            </w:r>
            <w:r>
              <w:rPr>
                <w:rFonts w:hint="eastAsia"/>
                <w:szCs w:val="28"/>
              </w:rPr>
              <w:lastRenderedPageBreak/>
              <w:t>位</w:t>
            </w:r>
          </w:p>
        </w:tc>
        <w:tc>
          <w:tcPr>
            <w:tcW w:w="1420" w:type="dxa"/>
          </w:tcPr>
          <w:p w:rsidR="009D1592" w:rsidRDefault="009D1592" w:rsidP="00BF78FE">
            <w:pPr>
              <w:ind w:firstLine="560"/>
              <w:jc w:val="center"/>
              <w:rPr>
                <w:szCs w:val="28"/>
              </w:rPr>
            </w:pPr>
            <w:r>
              <w:rPr>
                <w:rFonts w:hint="eastAsia"/>
                <w:szCs w:val="28"/>
              </w:rPr>
              <w:lastRenderedPageBreak/>
              <w:t>第三</w:t>
            </w:r>
            <w:r>
              <w:rPr>
                <w:rFonts w:hint="eastAsia"/>
                <w:szCs w:val="28"/>
              </w:rPr>
              <w:lastRenderedPageBreak/>
              <w:t>位</w:t>
            </w:r>
          </w:p>
        </w:tc>
        <w:tc>
          <w:tcPr>
            <w:tcW w:w="1421" w:type="dxa"/>
          </w:tcPr>
          <w:p w:rsidR="009D1592" w:rsidRDefault="009D1592" w:rsidP="00BF78FE">
            <w:pPr>
              <w:ind w:firstLine="560"/>
              <w:jc w:val="center"/>
              <w:rPr>
                <w:szCs w:val="28"/>
              </w:rPr>
            </w:pPr>
            <w:r>
              <w:rPr>
                <w:rFonts w:hint="eastAsia"/>
                <w:szCs w:val="28"/>
              </w:rPr>
              <w:lastRenderedPageBreak/>
              <w:t>第四</w:t>
            </w:r>
            <w:r>
              <w:rPr>
                <w:rFonts w:hint="eastAsia"/>
                <w:szCs w:val="28"/>
              </w:rPr>
              <w:lastRenderedPageBreak/>
              <w:t>位</w:t>
            </w:r>
          </w:p>
        </w:tc>
        <w:tc>
          <w:tcPr>
            <w:tcW w:w="1421" w:type="dxa"/>
          </w:tcPr>
          <w:p w:rsidR="009D1592" w:rsidRDefault="009D1592" w:rsidP="00BF78FE">
            <w:pPr>
              <w:ind w:firstLine="560"/>
              <w:jc w:val="center"/>
              <w:rPr>
                <w:szCs w:val="28"/>
              </w:rPr>
            </w:pPr>
            <w:r>
              <w:rPr>
                <w:rFonts w:hint="eastAsia"/>
                <w:szCs w:val="28"/>
              </w:rPr>
              <w:lastRenderedPageBreak/>
              <w:t>平均</w:t>
            </w:r>
            <w:r>
              <w:rPr>
                <w:rFonts w:hint="eastAsia"/>
                <w:szCs w:val="28"/>
              </w:rPr>
              <w:lastRenderedPageBreak/>
              <w:t>排名</w:t>
            </w:r>
          </w:p>
        </w:tc>
      </w:tr>
      <w:tr w:rsidR="009D1592" w:rsidTr="00BF78FE">
        <w:tc>
          <w:tcPr>
            <w:tcW w:w="1539" w:type="dxa"/>
          </w:tcPr>
          <w:p w:rsidR="009D1592" w:rsidRDefault="009D1592" w:rsidP="00BF78FE">
            <w:pPr>
              <w:ind w:firstLine="560"/>
              <w:jc w:val="center"/>
              <w:rPr>
                <w:szCs w:val="28"/>
              </w:rPr>
            </w:pPr>
            <w:r>
              <w:rPr>
                <w:rFonts w:hint="eastAsia"/>
                <w:szCs w:val="28"/>
              </w:rPr>
              <w:lastRenderedPageBreak/>
              <w:t>开发技术类</w:t>
            </w:r>
          </w:p>
        </w:tc>
        <w:tc>
          <w:tcPr>
            <w:tcW w:w="1301" w:type="dxa"/>
          </w:tcPr>
          <w:p w:rsidR="009D1592" w:rsidRDefault="009D1592" w:rsidP="00BF78FE">
            <w:pPr>
              <w:ind w:firstLine="560"/>
              <w:jc w:val="center"/>
              <w:rPr>
                <w:szCs w:val="28"/>
              </w:rPr>
            </w:pPr>
            <w:r>
              <w:rPr>
                <w:rFonts w:hint="eastAsia"/>
                <w:szCs w:val="28"/>
              </w:rPr>
              <w:t>58.23%</w:t>
            </w:r>
          </w:p>
        </w:tc>
        <w:tc>
          <w:tcPr>
            <w:tcW w:w="1420" w:type="dxa"/>
          </w:tcPr>
          <w:p w:rsidR="009D1592" w:rsidRDefault="009D1592" w:rsidP="00BF78FE">
            <w:pPr>
              <w:ind w:firstLine="560"/>
              <w:jc w:val="center"/>
              <w:rPr>
                <w:szCs w:val="28"/>
              </w:rPr>
            </w:pPr>
            <w:r>
              <w:rPr>
                <w:rFonts w:hint="eastAsia"/>
                <w:szCs w:val="28"/>
              </w:rPr>
              <w:t>19.44%</w:t>
            </w:r>
          </w:p>
        </w:tc>
        <w:tc>
          <w:tcPr>
            <w:tcW w:w="1420" w:type="dxa"/>
          </w:tcPr>
          <w:p w:rsidR="009D1592" w:rsidRDefault="009D1592" w:rsidP="00BF78FE">
            <w:pPr>
              <w:ind w:firstLine="560"/>
              <w:jc w:val="center"/>
              <w:rPr>
                <w:szCs w:val="28"/>
              </w:rPr>
            </w:pPr>
            <w:r>
              <w:rPr>
                <w:rFonts w:hint="eastAsia"/>
                <w:szCs w:val="28"/>
              </w:rPr>
              <w:t>11.11%</w:t>
            </w:r>
          </w:p>
        </w:tc>
        <w:tc>
          <w:tcPr>
            <w:tcW w:w="1421" w:type="dxa"/>
          </w:tcPr>
          <w:p w:rsidR="009D1592" w:rsidRDefault="009D1592" w:rsidP="00BF78FE">
            <w:pPr>
              <w:ind w:firstLine="560"/>
              <w:jc w:val="center"/>
              <w:rPr>
                <w:szCs w:val="28"/>
              </w:rPr>
            </w:pPr>
            <w:r>
              <w:rPr>
                <w:rFonts w:hint="eastAsia"/>
                <w:szCs w:val="28"/>
              </w:rPr>
              <w:t>11.11%</w:t>
            </w:r>
          </w:p>
        </w:tc>
        <w:tc>
          <w:tcPr>
            <w:tcW w:w="1421" w:type="dxa"/>
          </w:tcPr>
          <w:p w:rsidR="009D1592" w:rsidRDefault="009D1592" w:rsidP="00BF78FE">
            <w:pPr>
              <w:ind w:firstLine="560"/>
              <w:jc w:val="center"/>
              <w:rPr>
                <w:szCs w:val="28"/>
              </w:rPr>
            </w:pPr>
            <w:r>
              <w:rPr>
                <w:rFonts w:hint="eastAsia"/>
                <w:szCs w:val="28"/>
              </w:rPr>
              <w:t>1.75</w:t>
            </w:r>
          </w:p>
        </w:tc>
      </w:tr>
      <w:tr w:rsidR="009D1592" w:rsidTr="00BF78FE">
        <w:tc>
          <w:tcPr>
            <w:tcW w:w="1539" w:type="dxa"/>
          </w:tcPr>
          <w:p w:rsidR="009D1592" w:rsidRDefault="009D1592" w:rsidP="00BF78FE">
            <w:pPr>
              <w:ind w:firstLine="560"/>
              <w:jc w:val="center"/>
              <w:rPr>
                <w:szCs w:val="28"/>
              </w:rPr>
            </w:pPr>
            <w:r>
              <w:rPr>
                <w:rFonts w:hint="eastAsia"/>
                <w:szCs w:val="28"/>
              </w:rPr>
              <w:t>特色产品，申请专利</w:t>
            </w:r>
          </w:p>
        </w:tc>
        <w:tc>
          <w:tcPr>
            <w:tcW w:w="1301" w:type="dxa"/>
          </w:tcPr>
          <w:p w:rsidR="009D1592" w:rsidRDefault="009D1592" w:rsidP="00BF78FE">
            <w:pPr>
              <w:ind w:firstLine="560"/>
              <w:jc w:val="center"/>
              <w:rPr>
                <w:szCs w:val="28"/>
              </w:rPr>
            </w:pPr>
            <w:r>
              <w:rPr>
                <w:rFonts w:hint="eastAsia"/>
                <w:szCs w:val="28"/>
              </w:rPr>
              <w:t>11.11%</w:t>
            </w:r>
          </w:p>
        </w:tc>
        <w:tc>
          <w:tcPr>
            <w:tcW w:w="1420" w:type="dxa"/>
          </w:tcPr>
          <w:p w:rsidR="009D1592" w:rsidRDefault="009D1592" w:rsidP="00BF78FE">
            <w:pPr>
              <w:ind w:firstLine="560"/>
              <w:jc w:val="center"/>
              <w:rPr>
                <w:szCs w:val="28"/>
              </w:rPr>
            </w:pPr>
            <w:r>
              <w:rPr>
                <w:rFonts w:hint="eastAsia"/>
                <w:szCs w:val="28"/>
              </w:rPr>
              <w:t>47.22%</w:t>
            </w:r>
          </w:p>
        </w:tc>
        <w:tc>
          <w:tcPr>
            <w:tcW w:w="1420" w:type="dxa"/>
          </w:tcPr>
          <w:p w:rsidR="009D1592" w:rsidRDefault="009D1592" w:rsidP="00BF78FE">
            <w:pPr>
              <w:ind w:firstLine="560"/>
              <w:jc w:val="center"/>
              <w:rPr>
                <w:szCs w:val="28"/>
              </w:rPr>
            </w:pPr>
            <w:r>
              <w:rPr>
                <w:rFonts w:hint="eastAsia"/>
                <w:szCs w:val="28"/>
              </w:rPr>
              <w:t>25.00%</w:t>
            </w:r>
          </w:p>
        </w:tc>
        <w:tc>
          <w:tcPr>
            <w:tcW w:w="1421" w:type="dxa"/>
          </w:tcPr>
          <w:p w:rsidR="009D1592" w:rsidRDefault="009D1592" w:rsidP="00BF78FE">
            <w:pPr>
              <w:ind w:firstLine="560"/>
              <w:jc w:val="center"/>
              <w:rPr>
                <w:szCs w:val="28"/>
              </w:rPr>
            </w:pPr>
            <w:r>
              <w:rPr>
                <w:rFonts w:hint="eastAsia"/>
                <w:szCs w:val="28"/>
              </w:rPr>
              <w:t>16.67%</w:t>
            </w:r>
          </w:p>
        </w:tc>
        <w:tc>
          <w:tcPr>
            <w:tcW w:w="1421" w:type="dxa"/>
          </w:tcPr>
          <w:p w:rsidR="009D1592" w:rsidRDefault="009D1592" w:rsidP="00BF78FE">
            <w:pPr>
              <w:ind w:firstLine="560"/>
              <w:jc w:val="center"/>
              <w:rPr>
                <w:szCs w:val="28"/>
              </w:rPr>
            </w:pPr>
            <w:r>
              <w:rPr>
                <w:rFonts w:hint="eastAsia"/>
                <w:szCs w:val="28"/>
              </w:rPr>
              <w:t>2.47</w:t>
            </w:r>
          </w:p>
        </w:tc>
      </w:tr>
      <w:tr w:rsidR="009D1592" w:rsidTr="00BF78FE">
        <w:tc>
          <w:tcPr>
            <w:tcW w:w="1539" w:type="dxa"/>
          </w:tcPr>
          <w:p w:rsidR="009D1592" w:rsidRDefault="009D1592" w:rsidP="00BF78FE">
            <w:pPr>
              <w:ind w:firstLine="560"/>
              <w:jc w:val="center"/>
              <w:rPr>
                <w:szCs w:val="28"/>
              </w:rPr>
            </w:pPr>
            <w:r>
              <w:rPr>
                <w:rFonts w:hint="eastAsia"/>
                <w:szCs w:val="28"/>
              </w:rPr>
              <w:t>价格战</w:t>
            </w:r>
          </w:p>
        </w:tc>
        <w:tc>
          <w:tcPr>
            <w:tcW w:w="1301" w:type="dxa"/>
          </w:tcPr>
          <w:p w:rsidR="009D1592" w:rsidRDefault="009D1592" w:rsidP="00BF78FE">
            <w:pPr>
              <w:ind w:firstLine="560"/>
              <w:jc w:val="center"/>
              <w:rPr>
                <w:szCs w:val="28"/>
              </w:rPr>
            </w:pPr>
            <w:r>
              <w:rPr>
                <w:rFonts w:hint="eastAsia"/>
                <w:szCs w:val="28"/>
              </w:rPr>
              <w:t>11.11%</w:t>
            </w:r>
          </w:p>
        </w:tc>
        <w:tc>
          <w:tcPr>
            <w:tcW w:w="1420" w:type="dxa"/>
          </w:tcPr>
          <w:p w:rsidR="009D1592" w:rsidRDefault="009D1592" w:rsidP="00BF78FE">
            <w:pPr>
              <w:ind w:firstLine="560"/>
              <w:jc w:val="center"/>
              <w:rPr>
                <w:szCs w:val="28"/>
              </w:rPr>
            </w:pPr>
            <w:r>
              <w:rPr>
                <w:rFonts w:hint="eastAsia"/>
                <w:szCs w:val="28"/>
              </w:rPr>
              <w:t>22.22%</w:t>
            </w:r>
          </w:p>
        </w:tc>
        <w:tc>
          <w:tcPr>
            <w:tcW w:w="1420" w:type="dxa"/>
          </w:tcPr>
          <w:p w:rsidR="009D1592" w:rsidRDefault="009D1592" w:rsidP="00BF78FE">
            <w:pPr>
              <w:ind w:firstLine="560"/>
              <w:jc w:val="center"/>
              <w:rPr>
                <w:szCs w:val="28"/>
              </w:rPr>
            </w:pPr>
            <w:r>
              <w:rPr>
                <w:rFonts w:hint="eastAsia"/>
                <w:szCs w:val="28"/>
              </w:rPr>
              <w:t>22.22%</w:t>
            </w:r>
          </w:p>
        </w:tc>
        <w:tc>
          <w:tcPr>
            <w:tcW w:w="1421" w:type="dxa"/>
          </w:tcPr>
          <w:p w:rsidR="009D1592" w:rsidRDefault="009D1592" w:rsidP="00BF78FE">
            <w:pPr>
              <w:ind w:firstLine="560"/>
              <w:jc w:val="center"/>
              <w:rPr>
                <w:szCs w:val="28"/>
              </w:rPr>
            </w:pPr>
            <w:r>
              <w:rPr>
                <w:rFonts w:hint="eastAsia"/>
                <w:szCs w:val="28"/>
              </w:rPr>
              <w:t>44.44%</w:t>
            </w:r>
          </w:p>
        </w:tc>
        <w:tc>
          <w:tcPr>
            <w:tcW w:w="1421" w:type="dxa"/>
          </w:tcPr>
          <w:p w:rsidR="009D1592" w:rsidRDefault="009D1592" w:rsidP="00BF78FE">
            <w:pPr>
              <w:ind w:firstLine="560"/>
              <w:jc w:val="center"/>
              <w:rPr>
                <w:szCs w:val="28"/>
              </w:rPr>
            </w:pPr>
            <w:r>
              <w:rPr>
                <w:rFonts w:hint="eastAsia"/>
                <w:szCs w:val="28"/>
              </w:rPr>
              <w:t>3.00</w:t>
            </w:r>
          </w:p>
        </w:tc>
      </w:tr>
      <w:tr w:rsidR="009D1592" w:rsidTr="00BF78FE">
        <w:tc>
          <w:tcPr>
            <w:tcW w:w="1539" w:type="dxa"/>
          </w:tcPr>
          <w:p w:rsidR="009D1592" w:rsidRDefault="009D1592" w:rsidP="00BF78FE">
            <w:pPr>
              <w:ind w:firstLine="560"/>
              <w:jc w:val="center"/>
              <w:rPr>
                <w:szCs w:val="28"/>
              </w:rPr>
            </w:pPr>
            <w:r>
              <w:rPr>
                <w:rFonts w:hint="eastAsia"/>
                <w:szCs w:val="28"/>
              </w:rPr>
              <w:t>饥饿营销、搭销等销售手段</w:t>
            </w:r>
          </w:p>
        </w:tc>
        <w:tc>
          <w:tcPr>
            <w:tcW w:w="1301" w:type="dxa"/>
          </w:tcPr>
          <w:p w:rsidR="009D1592" w:rsidRDefault="009D1592" w:rsidP="00BF78FE">
            <w:pPr>
              <w:ind w:firstLine="560"/>
              <w:jc w:val="center"/>
              <w:rPr>
                <w:szCs w:val="28"/>
              </w:rPr>
            </w:pPr>
            <w:r>
              <w:rPr>
                <w:rFonts w:hint="eastAsia"/>
                <w:szCs w:val="28"/>
              </w:rPr>
              <w:t>19.44%</w:t>
            </w:r>
          </w:p>
        </w:tc>
        <w:tc>
          <w:tcPr>
            <w:tcW w:w="1420" w:type="dxa"/>
          </w:tcPr>
          <w:p w:rsidR="009D1592" w:rsidRDefault="009D1592" w:rsidP="00BF78FE">
            <w:pPr>
              <w:ind w:firstLine="560"/>
              <w:jc w:val="center"/>
              <w:rPr>
                <w:szCs w:val="28"/>
              </w:rPr>
            </w:pPr>
            <w:r>
              <w:rPr>
                <w:rFonts w:hint="eastAsia"/>
                <w:szCs w:val="28"/>
              </w:rPr>
              <w:t>11.11%</w:t>
            </w:r>
          </w:p>
        </w:tc>
        <w:tc>
          <w:tcPr>
            <w:tcW w:w="1420" w:type="dxa"/>
          </w:tcPr>
          <w:p w:rsidR="009D1592" w:rsidRDefault="009D1592" w:rsidP="00BF78FE">
            <w:pPr>
              <w:ind w:firstLine="560"/>
              <w:jc w:val="center"/>
              <w:rPr>
                <w:szCs w:val="28"/>
              </w:rPr>
            </w:pPr>
            <w:r>
              <w:rPr>
                <w:rFonts w:hint="eastAsia"/>
                <w:szCs w:val="28"/>
              </w:rPr>
              <w:t>41.67%</w:t>
            </w:r>
          </w:p>
        </w:tc>
        <w:tc>
          <w:tcPr>
            <w:tcW w:w="1421" w:type="dxa"/>
          </w:tcPr>
          <w:p w:rsidR="009D1592" w:rsidRDefault="009D1592" w:rsidP="00BF78FE">
            <w:pPr>
              <w:ind w:firstLine="560"/>
              <w:jc w:val="center"/>
              <w:rPr>
                <w:szCs w:val="28"/>
              </w:rPr>
            </w:pPr>
            <w:r>
              <w:rPr>
                <w:rFonts w:hint="eastAsia"/>
                <w:szCs w:val="28"/>
              </w:rPr>
              <w:t>27.78%</w:t>
            </w:r>
          </w:p>
        </w:tc>
        <w:tc>
          <w:tcPr>
            <w:tcW w:w="1421" w:type="dxa"/>
          </w:tcPr>
          <w:p w:rsidR="009D1592" w:rsidRDefault="009D1592" w:rsidP="00BF78FE">
            <w:pPr>
              <w:ind w:firstLine="560"/>
              <w:jc w:val="center"/>
              <w:rPr>
                <w:szCs w:val="28"/>
              </w:rPr>
            </w:pPr>
            <w:r>
              <w:rPr>
                <w:rFonts w:hint="eastAsia"/>
                <w:szCs w:val="28"/>
              </w:rPr>
              <w:t>2.78</w:t>
            </w:r>
          </w:p>
        </w:tc>
      </w:tr>
    </w:tbl>
    <w:p w:rsidR="009D1592" w:rsidRDefault="009D1592" w:rsidP="009D1592">
      <w:pPr>
        <w:pStyle w:val="10"/>
        <w:ind w:left="420" w:firstLineChars="0" w:firstLine="0"/>
        <w:rPr>
          <w:rFonts w:asciiTheme="minorEastAsia" w:hAnsiTheme="minorEastAsia"/>
          <w:sz w:val="28"/>
          <w:szCs w:val="28"/>
        </w:rPr>
      </w:pPr>
    </w:p>
    <w:p w:rsidR="009D1592" w:rsidRDefault="009D1592" w:rsidP="001B1BC6">
      <w:pPr>
        <w:ind w:firstLine="560"/>
        <w:rPr>
          <w:rFonts w:asciiTheme="minorEastAsia" w:hAnsiTheme="minorEastAsia"/>
          <w:szCs w:val="28"/>
        </w:rPr>
      </w:pPr>
      <w:r>
        <w:rPr>
          <w:rFonts w:asciiTheme="minorEastAsia" w:hAnsiTheme="minorEastAsia" w:hint="eastAsia"/>
          <w:szCs w:val="28"/>
        </w:rPr>
        <w:t>分析：许多大学生受政策影响，导致创业积极性大大提高，投身于创业行为中，然而受知识，专业技术含量的限制；同时，具有一定的盲目跟从性，目标模糊，没有明确的长远发展目标；并且，在如今的互联网时代下，计算机已成为必不可少的工具，大学里对其缺乏针对性教育，不能很好地利用互联网+环境下的优势</w:t>
      </w:r>
      <w:r w:rsidR="00851B91">
        <w:rPr>
          <w:rFonts w:asciiTheme="minorEastAsia" w:hAnsiTheme="minorEastAsia" w:hint="eastAsia"/>
          <w:szCs w:val="28"/>
        </w:rPr>
        <w:t>，比如创业者对于“</w:t>
      </w:r>
      <w:r w:rsidR="003E5863">
        <w:rPr>
          <w:rFonts w:asciiTheme="minorEastAsia" w:hAnsiTheme="minorEastAsia" w:hint="eastAsia"/>
          <w:szCs w:val="28"/>
        </w:rPr>
        <w:t>垂直搜索引擎</w:t>
      </w:r>
      <w:r w:rsidR="00851B91">
        <w:rPr>
          <w:rFonts w:asciiTheme="minorEastAsia" w:hAnsiTheme="minorEastAsia" w:hint="eastAsia"/>
          <w:szCs w:val="28"/>
        </w:rPr>
        <w:t>”</w:t>
      </w:r>
      <w:r w:rsidR="003E5863">
        <w:rPr>
          <w:rFonts w:asciiTheme="minorEastAsia" w:hAnsiTheme="minorEastAsia" w:hint="eastAsia"/>
          <w:szCs w:val="28"/>
        </w:rPr>
        <w:t>认知的缺乏就大大制约了互联网市场定位的精细化</w:t>
      </w:r>
      <w:r>
        <w:rPr>
          <w:rFonts w:asciiTheme="minorEastAsia" w:hAnsiTheme="minorEastAsia" w:hint="eastAsia"/>
          <w:szCs w:val="28"/>
        </w:rPr>
        <w:t>。同时，由分析结果得知互联网小</w:t>
      </w:r>
      <w:proofErr w:type="gramStart"/>
      <w:r>
        <w:rPr>
          <w:rFonts w:asciiTheme="minorEastAsia" w:hAnsiTheme="minorEastAsia" w:hint="eastAsia"/>
          <w:szCs w:val="28"/>
        </w:rPr>
        <w:t>微企业</w:t>
      </w:r>
      <w:proofErr w:type="gramEnd"/>
      <w:r>
        <w:rPr>
          <w:rFonts w:asciiTheme="minorEastAsia" w:hAnsiTheme="minorEastAsia" w:hint="eastAsia"/>
          <w:szCs w:val="28"/>
        </w:rPr>
        <w:t>往往在增长绩效方面乏善可陈，这也阻碍了研发性支出的增加和专业技术的提高和利用。因此，往往创业成功率很低。</w:t>
      </w:r>
    </w:p>
    <w:p w:rsidR="009D1592" w:rsidRDefault="009D1592" w:rsidP="009D1592">
      <w:pPr>
        <w:pStyle w:val="10"/>
        <w:ind w:left="620" w:firstLineChars="0" w:firstLine="0"/>
        <w:rPr>
          <w:rFonts w:asciiTheme="minorEastAsia" w:hAnsiTheme="minorEastAsia"/>
          <w:sz w:val="28"/>
          <w:szCs w:val="28"/>
        </w:rPr>
      </w:pPr>
      <w:r>
        <w:rPr>
          <w:rFonts w:asciiTheme="minorEastAsia" w:hAnsiTheme="minorEastAsia" w:hint="eastAsia"/>
          <w:sz w:val="28"/>
          <w:szCs w:val="28"/>
        </w:rPr>
        <w:lastRenderedPageBreak/>
        <w:t>②经济环境</w:t>
      </w:r>
    </w:p>
    <w:p w:rsidR="009D1592" w:rsidRDefault="009D1592" w:rsidP="001B1BC6">
      <w:pPr>
        <w:ind w:firstLine="560"/>
        <w:rPr>
          <w:rFonts w:asciiTheme="minorEastAsia" w:hAnsiTheme="minorEastAsia"/>
          <w:szCs w:val="28"/>
        </w:rPr>
      </w:pPr>
      <w:r>
        <w:rPr>
          <w:rFonts w:asciiTheme="minorEastAsia" w:hAnsiTheme="minorEastAsia" w:hint="eastAsia"/>
          <w:szCs w:val="28"/>
        </w:rPr>
        <w:t>经济环境是影响企业生存和发展最重要的宏观环境。具体来说,经济环境主要包括社会经济结构、经济体制、经济发展状况、国家经济政策等因素。近来，我国经济迅速发展，对外开放进一步加深，与世界的进一步接轨为创业者提供了巨大的机会。然而，有关问题也不断暴露出来，</w:t>
      </w:r>
      <w:r w:rsidR="00CD5681">
        <w:rPr>
          <w:rFonts w:asciiTheme="minorEastAsia" w:hAnsiTheme="minorEastAsia" w:hint="eastAsia"/>
          <w:szCs w:val="28"/>
        </w:rPr>
        <w:t>在国内方面，经济垄断尤其是金融垄断未能在体制层面得到解决，制约了互联网+金融的发展，间接导致了互联网创业的方向局限。在国外方面，</w:t>
      </w:r>
      <w:r>
        <w:rPr>
          <w:rFonts w:asciiTheme="minorEastAsia" w:hAnsiTheme="minorEastAsia" w:hint="eastAsia"/>
          <w:szCs w:val="28"/>
        </w:rPr>
        <w:t>国外大型企业抢占中国市场，大学生创业者面临着更为激烈的竞争环境和来着国内外的双重挑战。</w:t>
      </w:r>
    </w:p>
    <w:p w:rsidR="009D1592" w:rsidRDefault="009D1592" w:rsidP="009D1592">
      <w:pPr>
        <w:pStyle w:val="10"/>
        <w:ind w:left="620" w:firstLineChars="0" w:firstLine="0"/>
        <w:rPr>
          <w:rFonts w:asciiTheme="minorEastAsia" w:hAnsiTheme="minorEastAsia"/>
          <w:sz w:val="28"/>
          <w:szCs w:val="28"/>
        </w:rPr>
      </w:pPr>
      <w:r>
        <w:rPr>
          <w:rFonts w:asciiTheme="minorEastAsia" w:hAnsiTheme="minorEastAsia" w:hint="eastAsia"/>
          <w:sz w:val="28"/>
          <w:szCs w:val="28"/>
        </w:rPr>
        <w:t>③融资环境</w:t>
      </w:r>
    </w:p>
    <w:p w:rsidR="009D1592" w:rsidRDefault="009D1592" w:rsidP="009D1592">
      <w:pPr>
        <w:ind w:left="360" w:firstLine="562"/>
        <w:rPr>
          <w:rFonts w:asciiTheme="minorEastAsia" w:hAnsiTheme="minorEastAsia"/>
          <w:b/>
          <w:bCs/>
          <w:szCs w:val="28"/>
        </w:rPr>
      </w:pPr>
      <w:r>
        <w:rPr>
          <w:rFonts w:asciiTheme="minorEastAsia" w:hAnsiTheme="minorEastAsia" w:hint="eastAsia"/>
          <w:b/>
          <w:bCs/>
          <w:szCs w:val="28"/>
        </w:rPr>
        <w:t>Q18:您的创业团队、公司获得的外部资助、贷款、投资是否充足</w:t>
      </w:r>
      <w:r>
        <w:rPr>
          <w:rFonts w:hint="eastAsia"/>
          <w:noProof/>
        </w:rPr>
        <w:drawing>
          <wp:inline distT="0" distB="0" distL="114300" distR="114300" wp14:anchorId="061B76D1" wp14:editId="66A9EFD6">
            <wp:extent cx="5080000" cy="3810000"/>
            <wp:effectExtent l="4445" t="4445" r="20955" b="1460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D1592" w:rsidRDefault="009D1592" w:rsidP="009D1592">
      <w:pPr>
        <w:ind w:left="360" w:firstLine="560"/>
        <w:rPr>
          <w:rFonts w:asciiTheme="minorEastAsia" w:hAnsiTheme="minorEastAsia"/>
          <w:szCs w:val="28"/>
        </w:rPr>
      </w:pPr>
    </w:p>
    <w:p w:rsidR="009D1592" w:rsidRDefault="009D1592" w:rsidP="009D1592">
      <w:pPr>
        <w:ind w:left="360" w:firstLine="562"/>
        <w:rPr>
          <w:rFonts w:asciiTheme="minorEastAsia" w:hAnsiTheme="minorEastAsia"/>
          <w:b/>
          <w:bCs/>
          <w:szCs w:val="28"/>
        </w:rPr>
      </w:pPr>
      <w:r>
        <w:rPr>
          <w:rFonts w:asciiTheme="minorEastAsia" w:hAnsiTheme="minorEastAsia" w:hint="eastAsia"/>
          <w:b/>
          <w:bCs/>
          <w:szCs w:val="28"/>
        </w:rPr>
        <w:t>Q20:当您在创业过程中发现资金不足等财务问题时您会？</w:t>
      </w:r>
      <w:r>
        <w:rPr>
          <w:rFonts w:hint="eastAsia"/>
          <w:noProof/>
        </w:rPr>
        <w:drawing>
          <wp:inline distT="0" distB="0" distL="114300" distR="114300" wp14:anchorId="76882645" wp14:editId="60310E0A">
            <wp:extent cx="5080000" cy="3810000"/>
            <wp:effectExtent l="4445" t="4445" r="20955" b="1460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D1592" w:rsidRDefault="009D1592" w:rsidP="009D1592">
      <w:pPr>
        <w:ind w:left="360" w:firstLine="560"/>
        <w:rPr>
          <w:rFonts w:asciiTheme="minorEastAsia" w:hAnsiTheme="minorEastAsia"/>
          <w:szCs w:val="28"/>
        </w:rPr>
      </w:pPr>
    </w:p>
    <w:p w:rsidR="009D1592" w:rsidRDefault="009D1592" w:rsidP="009D1592">
      <w:pPr>
        <w:ind w:firstLine="562"/>
        <w:rPr>
          <w:rFonts w:asciiTheme="minorEastAsia" w:hAnsiTheme="minorEastAsia"/>
          <w:b/>
          <w:bCs/>
          <w:szCs w:val="28"/>
        </w:rPr>
      </w:pPr>
      <w:r>
        <w:rPr>
          <w:rFonts w:asciiTheme="minorEastAsia" w:hAnsiTheme="minorEastAsia" w:hint="eastAsia"/>
          <w:b/>
          <w:bCs/>
          <w:szCs w:val="28"/>
        </w:rPr>
        <w:t>Q27:矩阵单选题</w:t>
      </w:r>
    </w:p>
    <w:p w:rsidR="009D1592" w:rsidRDefault="009D1592" w:rsidP="009D1592">
      <w:pPr>
        <w:ind w:firstLine="560"/>
        <w:rPr>
          <w:rFonts w:asciiTheme="minorEastAsia" w:hAnsiTheme="minorEastAsia"/>
          <w:szCs w:val="28"/>
        </w:rPr>
      </w:pPr>
      <w:r>
        <w:rPr>
          <w:noProof/>
        </w:rPr>
        <w:drawing>
          <wp:inline distT="0" distB="0" distL="0" distR="0" wp14:anchorId="2E1A02D8" wp14:editId="36EBF442">
            <wp:extent cx="5105400" cy="2476500"/>
            <wp:effectExtent l="4445" t="4445" r="14605" b="14605"/>
            <wp:docPr id="58" name="图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D1592" w:rsidRDefault="009D1592" w:rsidP="009D1592">
      <w:pPr>
        <w:ind w:firstLine="560"/>
        <w:rPr>
          <w:rFonts w:asciiTheme="minorEastAsia" w:hAnsiTheme="minorEastAsia"/>
          <w:szCs w:val="28"/>
        </w:rPr>
      </w:pPr>
    </w:p>
    <w:tbl>
      <w:tblPr>
        <w:tblStyle w:val="ab"/>
        <w:tblpPr w:leftFromText="180" w:rightFromText="180" w:vertAnchor="text" w:horzAnchor="page" w:tblpX="1845" w:tblpY="39"/>
        <w:tblOverlap w:val="never"/>
        <w:tblW w:w="8522" w:type="dxa"/>
        <w:tblLayout w:type="fixed"/>
        <w:tblLook w:val="04A0" w:firstRow="1" w:lastRow="0" w:firstColumn="1" w:lastColumn="0" w:noHBand="0" w:noVBand="1"/>
      </w:tblPr>
      <w:tblGrid>
        <w:gridCol w:w="1420"/>
        <w:gridCol w:w="1380"/>
        <w:gridCol w:w="1460"/>
        <w:gridCol w:w="1420"/>
        <w:gridCol w:w="1421"/>
        <w:gridCol w:w="1421"/>
      </w:tblGrid>
      <w:tr w:rsidR="009D1592" w:rsidTr="00BF78FE">
        <w:tc>
          <w:tcPr>
            <w:tcW w:w="1420" w:type="dxa"/>
          </w:tcPr>
          <w:p w:rsidR="009D1592" w:rsidRDefault="009D1592" w:rsidP="00BF78FE">
            <w:pPr>
              <w:ind w:firstLine="560"/>
              <w:jc w:val="center"/>
            </w:pPr>
          </w:p>
        </w:tc>
        <w:tc>
          <w:tcPr>
            <w:tcW w:w="1380" w:type="dxa"/>
          </w:tcPr>
          <w:p w:rsidR="009D1592" w:rsidRDefault="009D1592" w:rsidP="00BF78FE">
            <w:pPr>
              <w:ind w:firstLine="560"/>
              <w:jc w:val="center"/>
            </w:pPr>
            <w:r>
              <w:rPr>
                <w:rFonts w:hint="eastAsia"/>
              </w:rPr>
              <w:t>完全不符合</w:t>
            </w:r>
          </w:p>
        </w:tc>
        <w:tc>
          <w:tcPr>
            <w:tcW w:w="1460" w:type="dxa"/>
          </w:tcPr>
          <w:p w:rsidR="009D1592" w:rsidRDefault="009D1592" w:rsidP="00BF78FE">
            <w:pPr>
              <w:ind w:firstLine="560"/>
              <w:jc w:val="center"/>
            </w:pPr>
            <w:r>
              <w:rPr>
                <w:rFonts w:hint="eastAsia"/>
              </w:rPr>
              <w:t>比较不符合</w:t>
            </w:r>
          </w:p>
        </w:tc>
        <w:tc>
          <w:tcPr>
            <w:tcW w:w="1420" w:type="dxa"/>
          </w:tcPr>
          <w:p w:rsidR="009D1592" w:rsidRDefault="009D1592" w:rsidP="00BF78FE">
            <w:pPr>
              <w:ind w:firstLine="560"/>
              <w:jc w:val="center"/>
            </w:pPr>
            <w:r>
              <w:rPr>
                <w:rFonts w:hint="eastAsia"/>
              </w:rPr>
              <w:t>适中</w:t>
            </w:r>
          </w:p>
        </w:tc>
        <w:tc>
          <w:tcPr>
            <w:tcW w:w="1421" w:type="dxa"/>
          </w:tcPr>
          <w:p w:rsidR="009D1592" w:rsidRDefault="009D1592" w:rsidP="00BF78FE">
            <w:pPr>
              <w:ind w:firstLine="560"/>
              <w:jc w:val="center"/>
            </w:pPr>
            <w:r>
              <w:rPr>
                <w:rFonts w:hint="eastAsia"/>
              </w:rPr>
              <w:t>比较符合</w:t>
            </w:r>
          </w:p>
        </w:tc>
        <w:tc>
          <w:tcPr>
            <w:tcW w:w="1421" w:type="dxa"/>
          </w:tcPr>
          <w:p w:rsidR="009D1592" w:rsidRDefault="009D1592" w:rsidP="00BF78FE">
            <w:pPr>
              <w:ind w:firstLine="560"/>
              <w:jc w:val="center"/>
            </w:pPr>
            <w:r>
              <w:rPr>
                <w:rFonts w:hint="eastAsia"/>
              </w:rPr>
              <w:t>完全符合</w:t>
            </w:r>
          </w:p>
        </w:tc>
      </w:tr>
      <w:tr w:rsidR="009D1592" w:rsidTr="00BF78FE">
        <w:tc>
          <w:tcPr>
            <w:tcW w:w="1420" w:type="dxa"/>
          </w:tcPr>
          <w:p w:rsidR="009D1592" w:rsidRDefault="009D1592" w:rsidP="00BF78FE">
            <w:pPr>
              <w:ind w:firstLine="560"/>
              <w:jc w:val="center"/>
            </w:pPr>
            <w:r>
              <w:rPr>
                <w:rFonts w:hint="eastAsia"/>
              </w:rPr>
              <w:t>公司的销售收入增长率很高</w:t>
            </w:r>
          </w:p>
        </w:tc>
        <w:tc>
          <w:tcPr>
            <w:tcW w:w="1380" w:type="dxa"/>
          </w:tcPr>
          <w:p w:rsidR="009D1592" w:rsidRDefault="009D1592" w:rsidP="00BF78FE">
            <w:pPr>
              <w:ind w:firstLine="560"/>
              <w:jc w:val="center"/>
              <w:rPr>
                <w:szCs w:val="28"/>
              </w:rPr>
            </w:pPr>
            <w:r>
              <w:rPr>
                <w:rFonts w:hint="eastAsia"/>
                <w:szCs w:val="28"/>
              </w:rPr>
              <w:t>0%</w:t>
            </w:r>
          </w:p>
        </w:tc>
        <w:tc>
          <w:tcPr>
            <w:tcW w:w="1460" w:type="dxa"/>
          </w:tcPr>
          <w:p w:rsidR="009D1592" w:rsidRDefault="009D1592" w:rsidP="00BF78FE">
            <w:pPr>
              <w:ind w:firstLine="560"/>
              <w:jc w:val="center"/>
              <w:rPr>
                <w:szCs w:val="28"/>
              </w:rPr>
            </w:pPr>
            <w:r>
              <w:rPr>
                <w:rFonts w:hint="eastAsia"/>
                <w:szCs w:val="28"/>
              </w:rPr>
              <w:t>28%</w:t>
            </w:r>
          </w:p>
        </w:tc>
        <w:tc>
          <w:tcPr>
            <w:tcW w:w="1420" w:type="dxa"/>
          </w:tcPr>
          <w:p w:rsidR="009D1592" w:rsidRDefault="009D1592" w:rsidP="00BF78FE">
            <w:pPr>
              <w:ind w:firstLine="560"/>
              <w:jc w:val="center"/>
              <w:rPr>
                <w:szCs w:val="28"/>
              </w:rPr>
            </w:pPr>
            <w:r>
              <w:rPr>
                <w:rFonts w:hint="eastAsia"/>
                <w:szCs w:val="28"/>
              </w:rPr>
              <w:t>61%</w:t>
            </w:r>
          </w:p>
        </w:tc>
        <w:tc>
          <w:tcPr>
            <w:tcW w:w="1421" w:type="dxa"/>
          </w:tcPr>
          <w:p w:rsidR="009D1592" w:rsidRDefault="009D1592" w:rsidP="00BF78FE">
            <w:pPr>
              <w:ind w:firstLine="560"/>
              <w:jc w:val="center"/>
              <w:rPr>
                <w:szCs w:val="28"/>
              </w:rPr>
            </w:pPr>
            <w:r>
              <w:rPr>
                <w:rFonts w:hint="eastAsia"/>
                <w:szCs w:val="28"/>
              </w:rPr>
              <w:t>11%</w:t>
            </w:r>
          </w:p>
        </w:tc>
        <w:tc>
          <w:tcPr>
            <w:tcW w:w="1421" w:type="dxa"/>
          </w:tcPr>
          <w:p w:rsidR="009D1592" w:rsidRDefault="009D1592" w:rsidP="00BF78FE">
            <w:pPr>
              <w:ind w:firstLine="560"/>
              <w:jc w:val="center"/>
              <w:rPr>
                <w:szCs w:val="28"/>
              </w:rPr>
            </w:pPr>
            <w:r>
              <w:rPr>
                <w:rFonts w:hint="eastAsia"/>
                <w:szCs w:val="28"/>
              </w:rPr>
              <w:t>0%</w:t>
            </w:r>
          </w:p>
        </w:tc>
      </w:tr>
      <w:tr w:rsidR="009D1592" w:rsidTr="00BF78FE">
        <w:tc>
          <w:tcPr>
            <w:tcW w:w="1420" w:type="dxa"/>
          </w:tcPr>
          <w:p w:rsidR="009D1592" w:rsidRDefault="009D1592" w:rsidP="00BF78FE">
            <w:pPr>
              <w:ind w:firstLine="560"/>
              <w:jc w:val="center"/>
            </w:pPr>
            <w:r>
              <w:rPr>
                <w:rFonts w:hint="eastAsia"/>
              </w:rPr>
              <w:t>公司雇员人数不断增加</w:t>
            </w:r>
          </w:p>
        </w:tc>
        <w:tc>
          <w:tcPr>
            <w:tcW w:w="1380" w:type="dxa"/>
          </w:tcPr>
          <w:p w:rsidR="009D1592" w:rsidRDefault="009D1592" w:rsidP="00BF78FE">
            <w:pPr>
              <w:ind w:firstLine="560"/>
              <w:jc w:val="center"/>
              <w:rPr>
                <w:szCs w:val="28"/>
              </w:rPr>
            </w:pPr>
            <w:r>
              <w:rPr>
                <w:rFonts w:hint="eastAsia"/>
                <w:szCs w:val="28"/>
              </w:rPr>
              <w:t>6%</w:t>
            </w:r>
          </w:p>
        </w:tc>
        <w:tc>
          <w:tcPr>
            <w:tcW w:w="1460" w:type="dxa"/>
          </w:tcPr>
          <w:p w:rsidR="009D1592" w:rsidRDefault="009D1592" w:rsidP="00BF78FE">
            <w:pPr>
              <w:ind w:firstLine="560"/>
              <w:jc w:val="center"/>
              <w:rPr>
                <w:szCs w:val="28"/>
              </w:rPr>
            </w:pPr>
            <w:r>
              <w:rPr>
                <w:rFonts w:hint="eastAsia"/>
                <w:szCs w:val="28"/>
              </w:rPr>
              <w:t>31%</w:t>
            </w:r>
          </w:p>
        </w:tc>
        <w:tc>
          <w:tcPr>
            <w:tcW w:w="1420" w:type="dxa"/>
          </w:tcPr>
          <w:p w:rsidR="009D1592" w:rsidRDefault="009D1592" w:rsidP="00BF78FE">
            <w:pPr>
              <w:ind w:firstLine="560"/>
              <w:jc w:val="center"/>
              <w:rPr>
                <w:szCs w:val="28"/>
              </w:rPr>
            </w:pPr>
            <w:r>
              <w:rPr>
                <w:rFonts w:hint="eastAsia"/>
                <w:szCs w:val="28"/>
              </w:rPr>
              <w:t>50%</w:t>
            </w:r>
          </w:p>
        </w:tc>
        <w:tc>
          <w:tcPr>
            <w:tcW w:w="1421" w:type="dxa"/>
          </w:tcPr>
          <w:p w:rsidR="009D1592" w:rsidRDefault="009D1592" w:rsidP="00BF78FE">
            <w:pPr>
              <w:ind w:firstLine="560"/>
              <w:jc w:val="center"/>
              <w:rPr>
                <w:szCs w:val="28"/>
              </w:rPr>
            </w:pPr>
            <w:r>
              <w:rPr>
                <w:rFonts w:hint="eastAsia"/>
                <w:szCs w:val="28"/>
              </w:rPr>
              <w:t>14%</w:t>
            </w:r>
          </w:p>
        </w:tc>
        <w:tc>
          <w:tcPr>
            <w:tcW w:w="1421" w:type="dxa"/>
          </w:tcPr>
          <w:p w:rsidR="009D1592" w:rsidRDefault="009D1592" w:rsidP="00BF78FE">
            <w:pPr>
              <w:ind w:firstLine="560"/>
              <w:jc w:val="center"/>
              <w:rPr>
                <w:szCs w:val="28"/>
              </w:rPr>
            </w:pPr>
            <w:r>
              <w:rPr>
                <w:rFonts w:hint="eastAsia"/>
                <w:szCs w:val="28"/>
              </w:rPr>
              <w:t>0%</w:t>
            </w:r>
          </w:p>
        </w:tc>
      </w:tr>
      <w:tr w:rsidR="009D1592" w:rsidTr="00BF78FE">
        <w:tc>
          <w:tcPr>
            <w:tcW w:w="1420" w:type="dxa"/>
          </w:tcPr>
          <w:p w:rsidR="009D1592" w:rsidRDefault="009D1592" w:rsidP="00BF78FE">
            <w:pPr>
              <w:ind w:firstLine="560"/>
              <w:jc w:val="center"/>
            </w:pPr>
            <w:r>
              <w:rPr>
                <w:rFonts w:hint="eastAsia"/>
              </w:rPr>
              <w:t>市场份额增长率很高</w:t>
            </w:r>
          </w:p>
        </w:tc>
        <w:tc>
          <w:tcPr>
            <w:tcW w:w="1380" w:type="dxa"/>
          </w:tcPr>
          <w:p w:rsidR="009D1592" w:rsidRDefault="009D1592" w:rsidP="00BF78FE">
            <w:pPr>
              <w:ind w:firstLine="560"/>
              <w:jc w:val="center"/>
              <w:rPr>
                <w:szCs w:val="28"/>
              </w:rPr>
            </w:pPr>
            <w:r>
              <w:rPr>
                <w:rFonts w:hint="eastAsia"/>
                <w:szCs w:val="28"/>
              </w:rPr>
              <w:t>11%</w:t>
            </w:r>
          </w:p>
        </w:tc>
        <w:tc>
          <w:tcPr>
            <w:tcW w:w="1460" w:type="dxa"/>
          </w:tcPr>
          <w:p w:rsidR="009D1592" w:rsidRDefault="009D1592" w:rsidP="00BF78FE">
            <w:pPr>
              <w:ind w:firstLine="560"/>
              <w:jc w:val="center"/>
              <w:rPr>
                <w:szCs w:val="28"/>
              </w:rPr>
            </w:pPr>
            <w:r>
              <w:rPr>
                <w:rFonts w:hint="eastAsia"/>
                <w:szCs w:val="28"/>
              </w:rPr>
              <w:t>22%</w:t>
            </w:r>
          </w:p>
        </w:tc>
        <w:tc>
          <w:tcPr>
            <w:tcW w:w="1420" w:type="dxa"/>
          </w:tcPr>
          <w:p w:rsidR="009D1592" w:rsidRDefault="009D1592" w:rsidP="00BF78FE">
            <w:pPr>
              <w:ind w:firstLine="560"/>
              <w:jc w:val="center"/>
              <w:rPr>
                <w:szCs w:val="28"/>
              </w:rPr>
            </w:pPr>
            <w:r>
              <w:rPr>
                <w:rFonts w:hint="eastAsia"/>
                <w:szCs w:val="28"/>
              </w:rPr>
              <w:t>53%</w:t>
            </w:r>
          </w:p>
        </w:tc>
        <w:tc>
          <w:tcPr>
            <w:tcW w:w="1421" w:type="dxa"/>
          </w:tcPr>
          <w:p w:rsidR="009D1592" w:rsidRDefault="009D1592" w:rsidP="00BF78FE">
            <w:pPr>
              <w:ind w:firstLine="560"/>
              <w:jc w:val="center"/>
              <w:rPr>
                <w:szCs w:val="28"/>
              </w:rPr>
            </w:pPr>
            <w:r>
              <w:rPr>
                <w:rFonts w:hint="eastAsia"/>
                <w:szCs w:val="28"/>
              </w:rPr>
              <w:t>11%</w:t>
            </w:r>
          </w:p>
        </w:tc>
        <w:tc>
          <w:tcPr>
            <w:tcW w:w="1421" w:type="dxa"/>
          </w:tcPr>
          <w:p w:rsidR="009D1592" w:rsidRDefault="009D1592" w:rsidP="00BF78FE">
            <w:pPr>
              <w:ind w:firstLine="560"/>
              <w:jc w:val="center"/>
              <w:rPr>
                <w:szCs w:val="28"/>
              </w:rPr>
            </w:pPr>
            <w:r>
              <w:rPr>
                <w:rFonts w:hint="eastAsia"/>
                <w:szCs w:val="28"/>
              </w:rPr>
              <w:t>3%</w:t>
            </w:r>
          </w:p>
        </w:tc>
      </w:tr>
      <w:tr w:rsidR="009D1592" w:rsidTr="00BF78FE">
        <w:tc>
          <w:tcPr>
            <w:tcW w:w="1420" w:type="dxa"/>
          </w:tcPr>
          <w:p w:rsidR="009D1592" w:rsidRDefault="009D1592" w:rsidP="00BF78FE">
            <w:pPr>
              <w:ind w:firstLine="560"/>
              <w:jc w:val="center"/>
            </w:pPr>
            <w:r>
              <w:rPr>
                <w:rFonts w:hint="eastAsia"/>
              </w:rPr>
              <w:t>公司的创新能力持续增强</w:t>
            </w:r>
          </w:p>
        </w:tc>
        <w:tc>
          <w:tcPr>
            <w:tcW w:w="1380" w:type="dxa"/>
          </w:tcPr>
          <w:p w:rsidR="009D1592" w:rsidRDefault="009D1592" w:rsidP="00BF78FE">
            <w:pPr>
              <w:ind w:firstLine="560"/>
              <w:jc w:val="center"/>
              <w:rPr>
                <w:szCs w:val="28"/>
              </w:rPr>
            </w:pPr>
            <w:r>
              <w:rPr>
                <w:rFonts w:hint="eastAsia"/>
                <w:szCs w:val="28"/>
              </w:rPr>
              <w:t>11%</w:t>
            </w:r>
          </w:p>
        </w:tc>
        <w:tc>
          <w:tcPr>
            <w:tcW w:w="1460" w:type="dxa"/>
          </w:tcPr>
          <w:p w:rsidR="009D1592" w:rsidRDefault="009D1592" w:rsidP="00BF78FE">
            <w:pPr>
              <w:ind w:firstLine="560"/>
              <w:jc w:val="center"/>
              <w:rPr>
                <w:szCs w:val="28"/>
              </w:rPr>
            </w:pPr>
            <w:r>
              <w:rPr>
                <w:rFonts w:hint="eastAsia"/>
                <w:szCs w:val="28"/>
              </w:rPr>
              <w:t>14%</w:t>
            </w:r>
          </w:p>
        </w:tc>
        <w:tc>
          <w:tcPr>
            <w:tcW w:w="1420" w:type="dxa"/>
          </w:tcPr>
          <w:p w:rsidR="009D1592" w:rsidRDefault="009D1592" w:rsidP="00BF78FE">
            <w:pPr>
              <w:ind w:firstLine="560"/>
              <w:jc w:val="center"/>
              <w:rPr>
                <w:szCs w:val="28"/>
              </w:rPr>
            </w:pPr>
            <w:r>
              <w:rPr>
                <w:rFonts w:hint="eastAsia"/>
                <w:szCs w:val="28"/>
              </w:rPr>
              <w:t>50%</w:t>
            </w:r>
          </w:p>
        </w:tc>
        <w:tc>
          <w:tcPr>
            <w:tcW w:w="1421" w:type="dxa"/>
          </w:tcPr>
          <w:p w:rsidR="009D1592" w:rsidRDefault="009D1592" w:rsidP="00BF78FE">
            <w:pPr>
              <w:ind w:firstLine="560"/>
              <w:jc w:val="center"/>
              <w:rPr>
                <w:szCs w:val="28"/>
              </w:rPr>
            </w:pPr>
            <w:r>
              <w:rPr>
                <w:rFonts w:hint="eastAsia"/>
                <w:szCs w:val="28"/>
              </w:rPr>
              <w:t>25%</w:t>
            </w:r>
          </w:p>
        </w:tc>
        <w:tc>
          <w:tcPr>
            <w:tcW w:w="1421" w:type="dxa"/>
          </w:tcPr>
          <w:p w:rsidR="009D1592" w:rsidRDefault="009D1592" w:rsidP="00BF78FE">
            <w:pPr>
              <w:ind w:firstLine="560"/>
              <w:jc w:val="center"/>
              <w:rPr>
                <w:szCs w:val="28"/>
              </w:rPr>
            </w:pPr>
            <w:r>
              <w:rPr>
                <w:rFonts w:hint="eastAsia"/>
                <w:szCs w:val="28"/>
              </w:rPr>
              <w:t>0%</w:t>
            </w:r>
          </w:p>
        </w:tc>
      </w:tr>
      <w:tr w:rsidR="009D1592" w:rsidTr="00BF78FE">
        <w:tc>
          <w:tcPr>
            <w:tcW w:w="1420" w:type="dxa"/>
          </w:tcPr>
          <w:p w:rsidR="009D1592" w:rsidRDefault="009D1592" w:rsidP="00BF78FE">
            <w:pPr>
              <w:ind w:firstLine="560"/>
              <w:jc w:val="center"/>
            </w:pPr>
            <w:r>
              <w:rPr>
                <w:rFonts w:hint="eastAsia"/>
              </w:rPr>
              <w:t>公司的环境应对能力持续增强</w:t>
            </w:r>
          </w:p>
        </w:tc>
        <w:tc>
          <w:tcPr>
            <w:tcW w:w="1380" w:type="dxa"/>
          </w:tcPr>
          <w:p w:rsidR="009D1592" w:rsidRDefault="009D1592" w:rsidP="00BF78FE">
            <w:pPr>
              <w:ind w:firstLine="560"/>
              <w:jc w:val="center"/>
              <w:rPr>
                <w:szCs w:val="28"/>
              </w:rPr>
            </w:pPr>
            <w:r>
              <w:rPr>
                <w:rFonts w:hint="eastAsia"/>
                <w:szCs w:val="28"/>
              </w:rPr>
              <w:t>8%</w:t>
            </w:r>
          </w:p>
        </w:tc>
        <w:tc>
          <w:tcPr>
            <w:tcW w:w="1460" w:type="dxa"/>
          </w:tcPr>
          <w:p w:rsidR="009D1592" w:rsidRDefault="009D1592" w:rsidP="00BF78FE">
            <w:pPr>
              <w:ind w:firstLine="560"/>
              <w:jc w:val="center"/>
              <w:rPr>
                <w:szCs w:val="28"/>
              </w:rPr>
            </w:pPr>
            <w:r>
              <w:rPr>
                <w:rFonts w:hint="eastAsia"/>
                <w:szCs w:val="28"/>
              </w:rPr>
              <w:t>14%</w:t>
            </w:r>
          </w:p>
        </w:tc>
        <w:tc>
          <w:tcPr>
            <w:tcW w:w="1420" w:type="dxa"/>
          </w:tcPr>
          <w:p w:rsidR="009D1592" w:rsidRDefault="009D1592" w:rsidP="00BF78FE">
            <w:pPr>
              <w:ind w:firstLine="560"/>
              <w:jc w:val="center"/>
              <w:rPr>
                <w:szCs w:val="28"/>
              </w:rPr>
            </w:pPr>
            <w:r>
              <w:rPr>
                <w:rFonts w:hint="eastAsia"/>
                <w:szCs w:val="28"/>
              </w:rPr>
              <w:t>58%</w:t>
            </w:r>
          </w:p>
        </w:tc>
        <w:tc>
          <w:tcPr>
            <w:tcW w:w="1421" w:type="dxa"/>
          </w:tcPr>
          <w:p w:rsidR="009D1592" w:rsidRDefault="009D1592" w:rsidP="00BF78FE">
            <w:pPr>
              <w:ind w:firstLine="560"/>
              <w:jc w:val="center"/>
              <w:rPr>
                <w:szCs w:val="28"/>
              </w:rPr>
            </w:pPr>
            <w:r>
              <w:rPr>
                <w:rFonts w:hint="eastAsia"/>
                <w:szCs w:val="28"/>
              </w:rPr>
              <w:t>19%</w:t>
            </w:r>
          </w:p>
        </w:tc>
        <w:tc>
          <w:tcPr>
            <w:tcW w:w="1421" w:type="dxa"/>
          </w:tcPr>
          <w:p w:rsidR="009D1592" w:rsidRDefault="009D1592" w:rsidP="00BF78FE">
            <w:pPr>
              <w:ind w:firstLine="560"/>
              <w:jc w:val="center"/>
              <w:rPr>
                <w:szCs w:val="28"/>
              </w:rPr>
            </w:pPr>
            <w:r>
              <w:rPr>
                <w:rFonts w:hint="eastAsia"/>
                <w:szCs w:val="28"/>
              </w:rPr>
              <w:t>0%</w:t>
            </w:r>
          </w:p>
        </w:tc>
      </w:tr>
    </w:tbl>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9D1592" w:rsidRDefault="009D1592" w:rsidP="001B1BC6">
      <w:pPr>
        <w:ind w:firstLine="560"/>
        <w:rPr>
          <w:rFonts w:asciiTheme="minorEastAsia" w:hAnsiTheme="minorEastAsia"/>
          <w:szCs w:val="28"/>
        </w:rPr>
      </w:pPr>
      <w:r>
        <w:rPr>
          <w:rFonts w:asciiTheme="minorEastAsia" w:hAnsiTheme="minorEastAsia" w:hint="eastAsia"/>
          <w:szCs w:val="28"/>
        </w:rPr>
        <w:t>分析：资金是制约大学生创业的一大重要因素，无论是传统创业方式还是互联网创业都是如此。</w:t>
      </w:r>
    </w:p>
    <w:p w:rsidR="009D1592" w:rsidRDefault="009D1592" w:rsidP="009D1592">
      <w:pPr>
        <w:ind w:firstLine="560"/>
        <w:rPr>
          <w:rFonts w:asciiTheme="minorEastAsia" w:hAnsiTheme="minorEastAsia"/>
          <w:szCs w:val="28"/>
        </w:rPr>
      </w:pPr>
      <w:r>
        <w:rPr>
          <w:rFonts w:asciiTheme="minorEastAsia" w:hAnsiTheme="minorEastAsia" w:hint="eastAsia"/>
          <w:szCs w:val="28"/>
        </w:rPr>
        <w:t>首先，从大学生的角度来说，创业资金的来源一般有三个渠道，即大学生创业者的自有资金、各种借款尤其是银行借款、各种风险投资等。大学生创业者没有经济来源，依靠父母资助毕竟有限，且没有财务自由; 大学生创业者没有资产抵押和信用担保，银行不会轻易向大学生创业者提供银行贷款; 大学生创业者缺乏企业管理运作经验，如果没有好的创业项目或创业企业没有盈利，风险投资公司很难向其投资。</w:t>
      </w:r>
    </w:p>
    <w:p w:rsidR="009D1592" w:rsidRDefault="009D1592" w:rsidP="009D1592">
      <w:pPr>
        <w:ind w:firstLineChars="250" w:firstLine="700"/>
        <w:rPr>
          <w:rFonts w:asciiTheme="minorEastAsia" w:hAnsiTheme="minorEastAsia"/>
          <w:szCs w:val="28"/>
        </w:rPr>
      </w:pPr>
      <w:r>
        <w:rPr>
          <w:rFonts w:asciiTheme="minorEastAsia" w:hAnsiTheme="minorEastAsia"/>
          <w:szCs w:val="28"/>
        </w:rPr>
        <w:t>其次，从互联网企业的角度来看，在互联网营销这个垄断竞争市场上，事实上小微互联网企业的自生能力是十分弱小的。本来互联网小</w:t>
      </w:r>
      <w:proofErr w:type="gramStart"/>
      <w:r>
        <w:rPr>
          <w:rFonts w:asciiTheme="minorEastAsia" w:hAnsiTheme="minorEastAsia"/>
          <w:szCs w:val="28"/>
        </w:rPr>
        <w:t>微企业</w:t>
      </w:r>
      <w:proofErr w:type="gramEnd"/>
      <w:r>
        <w:rPr>
          <w:rFonts w:asciiTheme="minorEastAsia" w:hAnsiTheme="minorEastAsia"/>
          <w:szCs w:val="28"/>
        </w:rPr>
        <w:t>就由于初始投资资本较小而存在资金不足问题和技术投入不足的问题，小企业较低的信誉度又会拖累企业的营销业绩从而降低与处于价格领导地位的大型互联网平台的竞价优势，使得小企业难以维持资金链的长期稳定甚至无法维持简单再生产。多是企业都是在苦苦保持盈利绩效的基本稳定，</w:t>
      </w:r>
      <w:proofErr w:type="gramStart"/>
      <w:r>
        <w:rPr>
          <w:rFonts w:asciiTheme="minorEastAsia" w:hAnsiTheme="minorEastAsia"/>
          <w:szCs w:val="28"/>
        </w:rPr>
        <w:t>更是枉谈企业</w:t>
      </w:r>
      <w:proofErr w:type="gramEnd"/>
      <w:r>
        <w:rPr>
          <w:rFonts w:asciiTheme="minorEastAsia" w:hAnsiTheme="minorEastAsia"/>
          <w:szCs w:val="28"/>
        </w:rPr>
        <w:t>规模的扩大和增长绩效的提升了。</w:t>
      </w:r>
    </w:p>
    <w:p w:rsidR="009D1592" w:rsidRDefault="009D1592" w:rsidP="009D1592">
      <w:pPr>
        <w:ind w:firstLine="560"/>
        <w:rPr>
          <w:rFonts w:asciiTheme="minorEastAsia" w:hAnsiTheme="minorEastAsia"/>
          <w:szCs w:val="28"/>
        </w:rPr>
      </w:pPr>
      <w:r>
        <w:rPr>
          <w:rFonts w:asciiTheme="minorEastAsia" w:hAnsiTheme="minorEastAsia" w:hint="eastAsia"/>
          <w:szCs w:val="28"/>
        </w:rPr>
        <w:t>因此，大学生网络创业的最大困难就是融资，融资是创业的前提，互联网创业和传统创业一样都存在融资难的问题，融资难问题为政府的金融体制改革和低息小额贷款的出现提供了依据。</w:t>
      </w:r>
    </w:p>
    <w:p w:rsidR="009D1592" w:rsidRDefault="009D1592" w:rsidP="009D1592">
      <w:pPr>
        <w:ind w:firstLine="560"/>
        <w:rPr>
          <w:rFonts w:asciiTheme="minorEastAsia" w:hAnsiTheme="minorEastAsia"/>
          <w:szCs w:val="28"/>
        </w:rPr>
      </w:pPr>
    </w:p>
    <w:p w:rsidR="009D1592" w:rsidRDefault="009D1592" w:rsidP="009D1592">
      <w:pPr>
        <w:ind w:firstLineChars="350" w:firstLine="980"/>
        <w:rPr>
          <w:rFonts w:asciiTheme="minorEastAsia" w:hAnsiTheme="minorEastAsia"/>
          <w:szCs w:val="28"/>
        </w:rPr>
      </w:pPr>
      <w:r>
        <w:rPr>
          <w:rFonts w:asciiTheme="minorEastAsia" w:hAnsiTheme="minorEastAsia" w:hint="eastAsia"/>
          <w:szCs w:val="28"/>
        </w:rPr>
        <w:lastRenderedPageBreak/>
        <w:t>④市场环境</w:t>
      </w:r>
    </w:p>
    <w:p w:rsidR="009D1592" w:rsidRDefault="009D1592" w:rsidP="009D1592">
      <w:pPr>
        <w:ind w:firstLineChars="350" w:firstLine="980"/>
        <w:rPr>
          <w:rFonts w:asciiTheme="minorEastAsia" w:hAnsiTheme="minorEastAsia"/>
          <w:szCs w:val="28"/>
        </w:rPr>
      </w:pPr>
      <w:r>
        <w:rPr>
          <w:rFonts w:asciiTheme="minorEastAsia" w:hAnsiTheme="minorEastAsia" w:hint="eastAsia"/>
          <w:szCs w:val="28"/>
        </w:rPr>
        <w:t>大学生互联网创业大大解决了大学生就业难的问题。市场需求决定了创业的兴起，当今互联网的迅速发展，引起了人们对于互联网产业相关产品的大幅需求，需求引起供给变化，从而大批大学生创业者出现，充分满足市场的需求。但是信息不对称在宏观上引发的生产盲目性，在微观上引发的道德风险和逆向选择，依然是当下互联网创业者的一大障碍。</w:t>
      </w:r>
    </w:p>
    <w:p w:rsidR="009D1592" w:rsidRDefault="009D1592" w:rsidP="009D1592">
      <w:pPr>
        <w:ind w:firstLine="562"/>
        <w:rPr>
          <w:rFonts w:asciiTheme="minorEastAsia" w:hAnsiTheme="minorEastAsia"/>
          <w:b/>
          <w:bCs/>
          <w:szCs w:val="28"/>
        </w:rPr>
      </w:pPr>
      <w:r>
        <w:rPr>
          <w:rFonts w:asciiTheme="minorEastAsia" w:hAnsiTheme="minorEastAsia" w:hint="eastAsia"/>
          <w:b/>
          <w:bCs/>
          <w:szCs w:val="28"/>
        </w:rPr>
        <w:t>Q35:您会选择消费互联网推广的商品吗？（如百度网页推广、</w:t>
      </w:r>
      <w:proofErr w:type="gramStart"/>
      <w:r>
        <w:rPr>
          <w:rFonts w:asciiTheme="minorEastAsia" w:hAnsiTheme="minorEastAsia" w:hint="eastAsia"/>
          <w:b/>
          <w:bCs/>
          <w:szCs w:val="28"/>
        </w:rPr>
        <w:t>微博红人</w:t>
      </w:r>
      <w:proofErr w:type="gramEnd"/>
      <w:r>
        <w:rPr>
          <w:rFonts w:asciiTheme="minorEastAsia" w:hAnsiTheme="minorEastAsia" w:hint="eastAsia"/>
          <w:b/>
          <w:bCs/>
          <w:szCs w:val="28"/>
        </w:rPr>
        <w:t>推荐等）</w:t>
      </w:r>
    </w:p>
    <w:p w:rsidR="009D1592" w:rsidRDefault="009D1592" w:rsidP="009D1592">
      <w:pPr>
        <w:ind w:firstLine="560"/>
        <w:rPr>
          <w:rFonts w:asciiTheme="minorEastAsia" w:hAnsiTheme="minorEastAsia"/>
          <w:b/>
          <w:bCs/>
          <w:szCs w:val="28"/>
        </w:rPr>
      </w:pPr>
      <w:r>
        <w:rPr>
          <w:rFonts w:asciiTheme="minorEastAsia" w:hAnsiTheme="minorEastAsia" w:hint="eastAsia"/>
          <w:szCs w:val="28"/>
        </w:rPr>
        <w:t xml:space="preserve"> 如题所示：</w:t>
      </w:r>
    </w:p>
    <w:p w:rsidR="009D1592" w:rsidRDefault="009D1592" w:rsidP="009D1592">
      <w:pPr>
        <w:ind w:firstLine="560"/>
        <w:rPr>
          <w:rFonts w:asciiTheme="minorEastAsia" w:hAnsiTheme="minorEastAsia"/>
          <w:szCs w:val="28"/>
        </w:rPr>
      </w:pPr>
      <w:r>
        <w:rPr>
          <w:noProof/>
        </w:rPr>
        <w:drawing>
          <wp:inline distT="0" distB="0" distL="0" distR="0" wp14:anchorId="170DE1EC" wp14:editId="0AA0CBF8">
            <wp:extent cx="5105400" cy="2476500"/>
            <wp:effectExtent l="4445" t="4445" r="14605" b="14605"/>
            <wp:docPr id="60" name="图表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D1592" w:rsidRDefault="009D1592" w:rsidP="009D1592">
      <w:pPr>
        <w:ind w:firstLine="560"/>
        <w:rPr>
          <w:rFonts w:asciiTheme="minorEastAsia" w:hAnsiTheme="minorEastAsia"/>
          <w:szCs w:val="28"/>
        </w:rPr>
      </w:pPr>
    </w:p>
    <w:p w:rsidR="009D1592" w:rsidRDefault="009D1592" w:rsidP="009D1592">
      <w:pPr>
        <w:ind w:firstLineChars="350" w:firstLine="980"/>
        <w:rPr>
          <w:rFonts w:asciiTheme="minorEastAsia" w:hAnsiTheme="minorEastAsia"/>
          <w:szCs w:val="28"/>
        </w:rPr>
      </w:pPr>
      <w:r>
        <w:rPr>
          <w:rFonts w:asciiTheme="minorEastAsia" w:hAnsiTheme="minorEastAsia" w:hint="eastAsia"/>
          <w:szCs w:val="28"/>
        </w:rPr>
        <w:t xml:space="preserve"> 3）绩效管理现状</w:t>
      </w:r>
    </w:p>
    <w:p w:rsidR="009D1592" w:rsidRDefault="009D1592" w:rsidP="009D1592">
      <w:pPr>
        <w:ind w:firstLineChars="400" w:firstLine="1120"/>
        <w:rPr>
          <w:rFonts w:asciiTheme="minorEastAsia" w:hAnsiTheme="minorEastAsia"/>
          <w:szCs w:val="28"/>
        </w:rPr>
      </w:pPr>
      <w:r>
        <w:rPr>
          <w:rFonts w:asciiTheme="minorEastAsia" w:hAnsiTheme="minorEastAsia" w:hint="eastAsia"/>
          <w:szCs w:val="28"/>
        </w:rPr>
        <w:t>①传统管理权威的削弱</w:t>
      </w:r>
    </w:p>
    <w:p w:rsidR="009D1592" w:rsidRDefault="009D1592" w:rsidP="009D1592">
      <w:pPr>
        <w:ind w:firstLineChars="400" w:firstLine="1120"/>
        <w:rPr>
          <w:rFonts w:asciiTheme="minorEastAsia" w:hAnsiTheme="minorEastAsia"/>
          <w:szCs w:val="28"/>
        </w:rPr>
      </w:pPr>
      <w:r>
        <w:rPr>
          <w:rFonts w:asciiTheme="minorEastAsia" w:hAnsiTheme="minorEastAsia" w:hint="eastAsia"/>
          <w:szCs w:val="28"/>
        </w:rPr>
        <w:t>②绩效管理的错误倾向</w:t>
      </w:r>
    </w:p>
    <w:p w:rsidR="009D1592" w:rsidRDefault="009D1592" w:rsidP="009D1592">
      <w:pPr>
        <w:ind w:firstLineChars="400" w:firstLine="1120"/>
        <w:rPr>
          <w:rFonts w:asciiTheme="minorEastAsia" w:hAnsiTheme="minorEastAsia"/>
          <w:szCs w:val="28"/>
        </w:rPr>
      </w:pPr>
      <w:r>
        <w:rPr>
          <w:rFonts w:asciiTheme="minorEastAsia" w:hAnsiTheme="minorEastAsia" w:hint="eastAsia"/>
          <w:szCs w:val="28"/>
        </w:rPr>
        <w:t>③绩效管理中持续沟通的障碍</w:t>
      </w:r>
    </w:p>
    <w:p w:rsidR="009D1592" w:rsidRDefault="009D1592" w:rsidP="009D1592">
      <w:pPr>
        <w:ind w:firstLineChars="400" w:firstLine="1120"/>
        <w:rPr>
          <w:rFonts w:asciiTheme="minorEastAsia" w:hAnsiTheme="minorEastAsia"/>
          <w:szCs w:val="28"/>
        </w:rPr>
      </w:pPr>
      <w:r>
        <w:rPr>
          <w:rFonts w:asciiTheme="minorEastAsia" w:hAnsiTheme="minorEastAsia" w:hint="eastAsia"/>
          <w:szCs w:val="28"/>
        </w:rPr>
        <w:t>4）绩效目标</w:t>
      </w:r>
    </w:p>
    <w:p w:rsidR="009D1592" w:rsidRDefault="009D1592" w:rsidP="001B1BC6">
      <w:pPr>
        <w:ind w:firstLineChars="221" w:firstLine="620"/>
        <w:rPr>
          <w:rFonts w:asciiTheme="minorEastAsia" w:hAnsiTheme="minorEastAsia"/>
          <w:szCs w:val="28"/>
        </w:rPr>
      </w:pPr>
      <w:r>
        <w:rPr>
          <w:rFonts w:asciiTheme="minorEastAsia" w:hAnsiTheme="minorEastAsia" w:hint="eastAsia"/>
          <w:szCs w:val="28"/>
        </w:rPr>
        <w:lastRenderedPageBreak/>
        <w:t>①财务方面</w:t>
      </w:r>
    </w:p>
    <w:p w:rsidR="009D1592" w:rsidRDefault="009D1592" w:rsidP="001B1BC6">
      <w:pPr>
        <w:ind w:firstLineChars="221" w:firstLine="620"/>
        <w:rPr>
          <w:rFonts w:asciiTheme="minorEastAsia" w:hAnsiTheme="minorEastAsia"/>
          <w:szCs w:val="28"/>
        </w:rPr>
      </w:pPr>
      <w:r>
        <w:rPr>
          <w:rFonts w:asciiTheme="minorEastAsia" w:hAnsiTheme="minorEastAsia" w:hint="eastAsia"/>
          <w:szCs w:val="28"/>
        </w:rPr>
        <w:t>财务因素是最直观最有效地反映大学生创业的绩效。</w:t>
      </w:r>
    </w:p>
    <w:p w:rsidR="009D1592" w:rsidRDefault="009D1592" w:rsidP="001B1BC6">
      <w:pPr>
        <w:ind w:firstLine="560"/>
        <w:rPr>
          <w:rFonts w:asciiTheme="minorEastAsia" w:hAnsiTheme="minorEastAsia"/>
          <w:szCs w:val="28"/>
        </w:rPr>
      </w:pPr>
      <w:r>
        <w:rPr>
          <w:rFonts w:asciiTheme="minorEastAsia" w:hAnsiTheme="minorEastAsia" w:hint="eastAsia"/>
          <w:szCs w:val="28"/>
        </w:rPr>
        <w:t>第一，在企业变现能力方面，通过流动资金周转率来衡量流动资产是团队资产中必不可少的组成部分。</w:t>
      </w:r>
    </w:p>
    <w:p w:rsidR="001B1BC6" w:rsidRDefault="009D1592" w:rsidP="001B1BC6">
      <w:pPr>
        <w:ind w:firstLine="560"/>
        <w:rPr>
          <w:rFonts w:asciiTheme="minorEastAsia" w:hAnsiTheme="minorEastAsia" w:hint="eastAsia"/>
          <w:szCs w:val="28"/>
        </w:rPr>
      </w:pPr>
      <w:r>
        <w:rPr>
          <w:rFonts w:asciiTheme="minorEastAsia" w:hAnsiTheme="minorEastAsia" w:hint="eastAsia"/>
          <w:szCs w:val="28"/>
        </w:rPr>
        <w:t>第二，在资产管理能力方面，通过存货周转率来衡量，反映团队存货的流动性以及存货资金占用量是否合理。该指标促使企业在保证生产经营连续性的同时，提高资金的使用效率，增强团队的短期偿还能力。</w:t>
      </w:r>
    </w:p>
    <w:p w:rsidR="001B1BC6" w:rsidRDefault="009D1592" w:rsidP="001B1BC6">
      <w:pPr>
        <w:ind w:firstLine="560"/>
        <w:rPr>
          <w:rFonts w:asciiTheme="minorEastAsia" w:hAnsiTheme="minorEastAsia" w:hint="eastAsia"/>
          <w:szCs w:val="28"/>
        </w:rPr>
      </w:pPr>
      <w:r>
        <w:rPr>
          <w:rFonts w:asciiTheme="minorEastAsia" w:hAnsiTheme="minorEastAsia" w:hint="eastAsia"/>
          <w:szCs w:val="28"/>
        </w:rPr>
        <w:t>第三，在企业负债水平方面，通过资产负债率来衡量，是评价公司负债高低的综合指标。</w:t>
      </w:r>
    </w:p>
    <w:p w:rsidR="001B1BC6" w:rsidRDefault="009D1592" w:rsidP="001B1BC6">
      <w:pPr>
        <w:ind w:firstLine="560"/>
        <w:rPr>
          <w:rFonts w:asciiTheme="minorEastAsia" w:hAnsiTheme="minorEastAsia" w:hint="eastAsia"/>
          <w:szCs w:val="28"/>
        </w:rPr>
      </w:pPr>
      <w:r>
        <w:rPr>
          <w:rFonts w:asciiTheme="minorEastAsia" w:hAnsiTheme="minorEastAsia" w:hint="eastAsia"/>
          <w:szCs w:val="28"/>
        </w:rPr>
        <w:t>第四，企业盈利能力方面，通过净资产收益率来衡量，反映股东权益的收益水平。</w:t>
      </w:r>
    </w:p>
    <w:p w:rsidR="009D1592" w:rsidRDefault="009D1592" w:rsidP="001B1BC6">
      <w:pPr>
        <w:ind w:firstLine="560"/>
        <w:rPr>
          <w:rFonts w:asciiTheme="minorEastAsia" w:hAnsiTheme="minorEastAsia"/>
          <w:szCs w:val="28"/>
        </w:rPr>
      </w:pPr>
      <w:r>
        <w:rPr>
          <w:rFonts w:asciiTheme="minorEastAsia" w:hAnsiTheme="minorEastAsia" w:hint="eastAsia"/>
          <w:szCs w:val="28"/>
        </w:rPr>
        <w:t>第五，现金流状况方面，通过销售现金比率来衡量，反映企业每份销售收入得到的现金流量净额，其数值越大越好。</w:t>
      </w:r>
    </w:p>
    <w:p w:rsidR="001B1BC6" w:rsidRDefault="009D1592" w:rsidP="001B1BC6">
      <w:pPr>
        <w:ind w:firstLineChars="255" w:firstLine="714"/>
        <w:rPr>
          <w:rFonts w:asciiTheme="minorEastAsia" w:hAnsiTheme="minorEastAsia" w:hint="eastAsia"/>
          <w:szCs w:val="28"/>
        </w:rPr>
      </w:pPr>
      <w:r>
        <w:rPr>
          <w:rFonts w:asciiTheme="minorEastAsia" w:hAnsiTheme="minorEastAsia" w:hint="eastAsia"/>
          <w:szCs w:val="28"/>
        </w:rPr>
        <w:t>②</w:t>
      </w:r>
      <w:proofErr w:type="gramStart"/>
      <w:r>
        <w:rPr>
          <w:rFonts w:asciiTheme="minorEastAsia" w:hAnsiTheme="minorEastAsia" w:hint="eastAsia"/>
          <w:szCs w:val="28"/>
        </w:rPr>
        <w:t>蓉产方面</w:t>
      </w:r>
      <w:proofErr w:type="gramEnd"/>
    </w:p>
    <w:p w:rsidR="001B1BC6" w:rsidRDefault="009D1592" w:rsidP="001B1BC6">
      <w:pPr>
        <w:ind w:firstLineChars="255" w:firstLine="714"/>
        <w:rPr>
          <w:rFonts w:asciiTheme="minorEastAsia" w:hAnsiTheme="minorEastAsia" w:hint="eastAsia"/>
          <w:szCs w:val="28"/>
        </w:rPr>
      </w:pPr>
      <w:r>
        <w:rPr>
          <w:rFonts w:asciiTheme="minorEastAsia" w:hAnsiTheme="minorEastAsia" w:hint="eastAsia"/>
          <w:szCs w:val="28"/>
        </w:rPr>
        <w:t>客户方面的指标对于大学生创业团队的绩效评价有非常重要的作用。</w:t>
      </w:r>
    </w:p>
    <w:p w:rsidR="001B1BC6" w:rsidRDefault="009D1592" w:rsidP="001B1BC6">
      <w:pPr>
        <w:ind w:firstLineChars="255" w:firstLine="714"/>
        <w:rPr>
          <w:rFonts w:asciiTheme="minorEastAsia" w:hAnsiTheme="minorEastAsia" w:hint="eastAsia"/>
          <w:szCs w:val="28"/>
        </w:rPr>
      </w:pPr>
      <w:r>
        <w:rPr>
          <w:rFonts w:asciiTheme="minorEastAsia" w:hAnsiTheme="minorEastAsia" w:hint="eastAsia"/>
          <w:szCs w:val="28"/>
        </w:rPr>
        <w:t>第一，关于市场份额。直接反映了消费者和用户对企业所提供的商品和劳务的认可程度，也就是企业市场的掌控能力，市场份额越高，表面企业经营竞争力越强。</w:t>
      </w:r>
    </w:p>
    <w:p w:rsidR="001B1BC6" w:rsidRDefault="009D1592" w:rsidP="001B1BC6">
      <w:pPr>
        <w:ind w:firstLineChars="255" w:firstLine="714"/>
        <w:rPr>
          <w:rFonts w:asciiTheme="minorEastAsia" w:hAnsiTheme="minorEastAsia" w:hint="eastAsia"/>
          <w:szCs w:val="28"/>
        </w:rPr>
      </w:pPr>
      <w:r>
        <w:rPr>
          <w:rFonts w:asciiTheme="minorEastAsia" w:hAnsiTheme="minorEastAsia" w:hint="eastAsia"/>
          <w:szCs w:val="28"/>
        </w:rPr>
        <w:t>第二，关于顾客的满意度。指顾客的需求或期望被满足的程度的感受，是顾客心理状况的反映，是顾客对产品或服务性能以及产品</w:t>
      </w:r>
      <w:r>
        <w:rPr>
          <w:rFonts w:asciiTheme="minorEastAsia" w:hAnsiTheme="minorEastAsia" w:hint="eastAsia"/>
          <w:szCs w:val="28"/>
        </w:rPr>
        <w:lastRenderedPageBreak/>
        <w:t>或服务本身的评价。</w:t>
      </w:r>
    </w:p>
    <w:p w:rsidR="009D1592" w:rsidRDefault="009D1592" w:rsidP="001B1BC6">
      <w:pPr>
        <w:ind w:firstLineChars="255" w:firstLine="714"/>
        <w:rPr>
          <w:rFonts w:asciiTheme="minorEastAsia" w:hAnsiTheme="minorEastAsia"/>
          <w:szCs w:val="28"/>
        </w:rPr>
      </w:pPr>
      <w:r>
        <w:rPr>
          <w:rFonts w:asciiTheme="minorEastAsia" w:hAnsiTheme="minorEastAsia" w:hint="eastAsia"/>
          <w:szCs w:val="28"/>
        </w:rPr>
        <w:t>第三，关于从客户处获得的利润。从客户处得到的利润率，结合财务数据和市场情况，体现了消费者对产品或服务的支持度，体现顾客的认可度。</w:t>
      </w:r>
    </w:p>
    <w:p w:rsidR="009D1592" w:rsidRDefault="009D1592" w:rsidP="009D1592">
      <w:pPr>
        <w:ind w:firstLine="560"/>
        <w:rPr>
          <w:rFonts w:asciiTheme="minorEastAsia" w:hAnsiTheme="minorEastAsia"/>
          <w:szCs w:val="28"/>
        </w:rPr>
      </w:pPr>
    </w:p>
    <w:p w:rsidR="009D1592" w:rsidRDefault="009D1592" w:rsidP="009D1592">
      <w:pPr>
        <w:ind w:firstLine="560"/>
      </w:pPr>
    </w:p>
    <w:p w:rsidR="009D1592" w:rsidRDefault="009D1592" w:rsidP="009D1592">
      <w:pPr>
        <w:ind w:firstLine="560"/>
        <w:rPr>
          <w:rFonts w:asciiTheme="minorEastAsia" w:hAnsiTheme="minorEastAsia"/>
          <w:szCs w:val="28"/>
        </w:rPr>
      </w:pPr>
      <w:r>
        <w:rPr>
          <w:rFonts w:asciiTheme="minorEastAsia" w:hAnsiTheme="minorEastAsia" w:hint="eastAsia"/>
          <w:szCs w:val="28"/>
        </w:rPr>
        <w:t>2、在互联网+创业下大学生创业的绩效SWOT分析小结</w:t>
      </w:r>
    </w:p>
    <w:p w:rsidR="009D1592" w:rsidRDefault="009D1592" w:rsidP="009D1592">
      <w:pPr>
        <w:ind w:firstLine="560"/>
        <w:rPr>
          <w:rFonts w:asciiTheme="minorEastAsia" w:hAnsiTheme="minorEastAsia"/>
          <w:szCs w:val="28"/>
        </w:rPr>
      </w:pPr>
    </w:p>
    <w:tbl>
      <w:tblPr>
        <w:tblStyle w:val="ab"/>
        <w:tblW w:w="8522" w:type="dxa"/>
        <w:tblLayout w:type="fixed"/>
        <w:tblLook w:val="04A0" w:firstRow="1" w:lastRow="0" w:firstColumn="1" w:lastColumn="0" w:noHBand="0" w:noVBand="1"/>
      </w:tblPr>
      <w:tblGrid>
        <w:gridCol w:w="4261"/>
        <w:gridCol w:w="4261"/>
      </w:tblGrid>
      <w:tr w:rsidR="009D1592" w:rsidTr="00BF78FE">
        <w:trPr>
          <w:trHeight w:val="2432"/>
        </w:trPr>
        <w:tc>
          <w:tcPr>
            <w:tcW w:w="4261" w:type="dxa"/>
          </w:tcPr>
          <w:p w:rsidR="009D1592" w:rsidRPr="009D1592" w:rsidRDefault="009D1592" w:rsidP="00BF78FE">
            <w:pPr>
              <w:ind w:firstLine="562"/>
              <w:rPr>
                <w:rFonts w:asciiTheme="minorEastAsia" w:hAnsiTheme="minorEastAsia"/>
                <w:b/>
                <w:szCs w:val="28"/>
              </w:rPr>
            </w:pPr>
            <w:r w:rsidRPr="009D1592">
              <w:rPr>
                <w:rFonts w:asciiTheme="minorEastAsia" w:hAnsiTheme="minorEastAsia" w:hint="eastAsia"/>
                <w:b/>
                <w:szCs w:val="28"/>
              </w:rPr>
              <w:t>优势</w:t>
            </w:r>
            <w:r>
              <w:rPr>
                <w:rFonts w:asciiTheme="minorEastAsia" w:hAnsiTheme="minorEastAsia" w:hint="eastAsia"/>
                <w:b/>
                <w:szCs w:val="28"/>
              </w:rPr>
              <w:t>（S）</w:t>
            </w:r>
          </w:p>
          <w:p w:rsidR="009D1592" w:rsidRDefault="009D1592" w:rsidP="00BF78FE">
            <w:pPr>
              <w:ind w:firstLine="560"/>
              <w:rPr>
                <w:rFonts w:asciiTheme="minorEastAsia" w:hAnsiTheme="minorEastAsia"/>
                <w:szCs w:val="28"/>
              </w:rPr>
            </w:pPr>
            <w:r>
              <w:rPr>
                <w:rFonts w:asciiTheme="minorEastAsia" w:hAnsiTheme="minorEastAsia" w:hint="eastAsia"/>
                <w:szCs w:val="28"/>
              </w:rPr>
              <w:t>1网上创业模式灵活，边际成本低，盈利绩效大</w:t>
            </w:r>
          </w:p>
          <w:p w:rsidR="009D1592" w:rsidRDefault="009D1592" w:rsidP="00BF78FE">
            <w:pPr>
              <w:ind w:firstLine="560"/>
              <w:rPr>
                <w:rFonts w:asciiTheme="minorEastAsia" w:hAnsiTheme="minorEastAsia"/>
                <w:szCs w:val="28"/>
              </w:rPr>
            </w:pPr>
            <w:r>
              <w:rPr>
                <w:rFonts w:asciiTheme="minorEastAsia" w:hAnsiTheme="minorEastAsia" w:hint="eastAsia"/>
                <w:szCs w:val="28"/>
              </w:rPr>
              <w:t>2网上创业风险小，创业成功率大</w:t>
            </w:r>
          </w:p>
          <w:p w:rsidR="009D1592" w:rsidRDefault="009D1592" w:rsidP="00BF78FE">
            <w:pPr>
              <w:ind w:firstLine="560"/>
              <w:rPr>
                <w:rFonts w:asciiTheme="minorEastAsia" w:hAnsiTheme="minorEastAsia"/>
                <w:szCs w:val="28"/>
              </w:rPr>
            </w:pPr>
            <w:r>
              <w:rPr>
                <w:rFonts w:asciiTheme="minorEastAsia" w:hAnsiTheme="minorEastAsia" w:hint="eastAsia"/>
                <w:szCs w:val="28"/>
              </w:rPr>
              <w:t>3创业团队组建容易，人才优势大。</w:t>
            </w:r>
          </w:p>
        </w:tc>
        <w:tc>
          <w:tcPr>
            <w:tcW w:w="4261" w:type="dxa"/>
          </w:tcPr>
          <w:p w:rsidR="009D1592" w:rsidRPr="009D1592" w:rsidRDefault="009D1592" w:rsidP="00BF78FE">
            <w:pPr>
              <w:ind w:firstLine="562"/>
              <w:rPr>
                <w:rFonts w:asciiTheme="minorEastAsia" w:hAnsiTheme="minorEastAsia"/>
                <w:b/>
                <w:szCs w:val="28"/>
              </w:rPr>
            </w:pPr>
            <w:r w:rsidRPr="009D1592">
              <w:rPr>
                <w:rFonts w:asciiTheme="minorEastAsia" w:hAnsiTheme="minorEastAsia" w:hint="eastAsia"/>
                <w:b/>
                <w:szCs w:val="28"/>
              </w:rPr>
              <w:t>劣势（W）</w:t>
            </w:r>
          </w:p>
          <w:p w:rsidR="009D1592" w:rsidRDefault="009D1592" w:rsidP="00BF78FE">
            <w:pPr>
              <w:ind w:firstLine="560"/>
              <w:rPr>
                <w:rFonts w:asciiTheme="minorEastAsia" w:hAnsiTheme="minorEastAsia"/>
                <w:szCs w:val="28"/>
              </w:rPr>
            </w:pPr>
            <w:r>
              <w:rPr>
                <w:rFonts w:asciiTheme="minorEastAsia" w:hAnsiTheme="minorEastAsia" w:hint="eastAsia"/>
                <w:szCs w:val="28"/>
              </w:rPr>
              <w:t xml:space="preserve">1网上创业复杂性认识不足，影响绩效增长。     </w:t>
            </w:r>
          </w:p>
          <w:p w:rsidR="009D1592" w:rsidRDefault="009D1592" w:rsidP="00BF78FE">
            <w:pPr>
              <w:ind w:firstLine="560"/>
              <w:rPr>
                <w:rFonts w:asciiTheme="minorEastAsia" w:hAnsiTheme="minorEastAsia"/>
                <w:szCs w:val="28"/>
              </w:rPr>
            </w:pPr>
            <w:r>
              <w:rPr>
                <w:rFonts w:asciiTheme="minorEastAsia" w:hAnsiTheme="minorEastAsia" w:hint="eastAsia"/>
                <w:szCs w:val="28"/>
              </w:rPr>
              <w:t>2网上创业缺乏经验</w:t>
            </w:r>
          </w:p>
          <w:p w:rsidR="009D1592" w:rsidRDefault="009D1592" w:rsidP="00BF78FE">
            <w:pPr>
              <w:ind w:firstLine="560"/>
              <w:rPr>
                <w:rFonts w:asciiTheme="minorEastAsia" w:hAnsiTheme="minorEastAsia"/>
                <w:szCs w:val="28"/>
              </w:rPr>
            </w:pPr>
            <w:r>
              <w:rPr>
                <w:rFonts w:asciiTheme="minorEastAsia" w:hAnsiTheme="minorEastAsia" w:hint="eastAsia"/>
                <w:szCs w:val="28"/>
              </w:rPr>
              <w:t>3网上创业融资难</w:t>
            </w:r>
          </w:p>
        </w:tc>
      </w:tr>
      <w:tr w:rsidR="009D1592" w:rsidTr="00BF78FE">
        <w:trPr>
          <w:trHeight w:val="2395"/>
        </w:trPr>
        <w:tc>
          <w:tcPr>
            <w:tcW w:w="4261" w:type="dxa"/>
          </w:tcPr>
          <w:p w:rsidR="009D1592" w:rsidRPr="009D1592" w:rsidRDefault="009D1592" w:rsidP="00BF78FE">
            <w:pPr>
              <w:ind w:firstLine="562"/>
              <w:rPr>
                <w:rFonts w:asciiTheme="minorEastAsia" w:hAnsiTheme="minorEastAsia"/>
                <w:b/>
                <w:szCs w:val="28"/>
              </w:rPr>
            </w:pPr>
            <w:r w:rsidRPr="009D1592">
              <w:rPr>
                <w:rFonts w:asciiTheme="minorEastAsia" w:hAnsiTheme="minorEastAsia" w:hint="eastAsia"/>
                <w:b/>
                <w:szCs w:val="28"/>
              </w:rPr>
              <w:t>机会(O)</w:t>
            </w:r>
          </w:p>
          <w:p w:rsidR="009D1592" w:rsidRDefault="009D1592" w:rsidP="00BF78FE">
            <w:pPr>
              <w:ind w:firstLine="560"/>
              <w:rPr>
                <w:rFonts w:asciiTheme="minorEastAsia" w:hAnsiTheme="minorEastAsia"/>
                <w:szCs w:val="28"/>
              </w:rPr>
            </w:pPr>
            <w:r>
              <w:rPr>
                <w:rFonts w:asciiTheme="minorEastAsia" w:hAnsiTheme="minorEastAsia" w:hint="eastAsia"/>
                <w:szCs w:val="28"/>
              </w:rPr>
              <w:t>1庞大的网络市场，成长绩效发展空间广阔。</w:t>
            </w:r>
          </w:p>
          <w:p w:rsidR="009D1592" w:rsidRDefault="009D1592" w:rsidP="00BF78FE">
            <w:pPr>
              <w:ind w:firstLine="560"/>
              <w:rPr>
                <w:rFonts w:asciiTheme="minorEastAsia" w:hAnsiTheme="minorEastAsia"/>
                <w:szCs w:val="28"/>
              </w:rPr>
            </w:pPr>
            <w:r>
              <w:rPr>
                <w:rFonts w:asciiTheme="minorEastAsia" w:hAnsiTheme="minorEastAsia" w:hint="eastAsia"/>
                <w:szCs w:val="28"/>
              </w:rPr>
              <w:t>2网络社区将消费者归类</w:t>
            </w:r>
          </w:p>
        </w:tc>
        <w:tc>
          <w:tcPr>
            <w:tcW w:w="4261" w:type="dxa"/>
          </w:tcPr>
          <w:p w:rsidR="009D1592" w:rsidRPr="009D1592" w:rsidRDefault="009D1592" w:rsidP="00BF78FE">
            <w:pPr>
              <w:ind w:firstLine="562"/>
              <w:rPr>
                <w:rFonts w:asciiTheme="minorEastAsia" w:hAnsiTheme="minorEastAsia"/>
                <w:b/>
                <w:szCs w:val="28"/>
              </w:rPr>
            </w:pPr>
            <w:r w:rsidRPr="009D1592">
              <w:rPr>
                <w:rFonts w:asciiTheme="minorEastAsia" w:hAnsiTheme="minorEastAsia" w:hint="eastAsia"/>
                <w:b/>
                <w:szCs w:val="28"/>
              </w:rPr>
              <w:t>威胁(T)</w:t>
            </w:r>
          </w:p>
          <w:p w:rsidR="009D1592" w:rsidRDefault="009D1592" w:rsidP="00BF78FE">
            <w:pPr>
              <w:ind w:firstLine="560"/>
              <w:rPr>
                <w:rFonts w:asciiTheme="minorEastAsia" w:hAnsiTheme="minorEastAsia"/>
                <w:szCs w:val="28"/>
              </w:rPr>
            </w:pPr>
            <w:r>
              <w:rPr>
                <w:rFonts w:asciiTheme="minorEastAsia" w:hAnsiTheme="minorEastAsia" w:hint="eastAsia"/>
                <w:szCs w:val="28"/>
              </w:rPr>
              <w:t>1外部环境中的不安全因素</w:t>
            </w:r>
          </w:p>
          <w:p w:rsidR="009D1592" w:rsidRDefault="009D1592" w:rsidP="00BF78FE">
            <w:pPr>
              <w:ind w:firstLine="560"/>
              <w:rPr>
                <w:rFonts w:asciiTheme="minorEastAsia" w:hAnsiTheme="minorEastAsia"/>
                <w:szCs w:val="28"/>
              </w:rPr>
            </w:pPr>
            <w:r>
              <w:rPr>
                <w:rFonts w:asciiTheme="minorEastAsia" w:hAnsiTheme="minorEastAsia" w:hint="eastAsia"/>
                <w:szCs w:val="28"/>
              </w:rPr>
              <w:t xml:space="preserve">2垄断性的竞争对手 </w:t>
            </w:r>
          </w:p>
          <w:p w:rsidR="009D1592" w:rsidRDefault="009D1592" w:rsidP="00BF78FE">
            <w:pPr>
              <w:ind w:firstLine="560"/>
              <w:rPr>
                <w:rFonts w:asciiTheme="minorEastAsia" w:hAnsiTheme="minorEastAsia"/>
                <w:szCs w:val="28"/>
              </w:rPr>
            </w:pPr>
            <w:r>
              <w:rPr>
                <w:rFonts w:asciiTheme="minorEastAsia" w:hAnsiTheme="minorEastAsia" w:hint="eastAsia"/>
                <w:szCs w:val="28"/>
              </w:rPr>
              <w:t>3创业者素质的欠缺</w:t>
            </w:r>
          </w:p>
        </w:tc>
      </w:tr>
    </w:tbl>
    <w:p w:rsidR="009D1592" w:rsidRDefault="009D1592" w:rsidP="009D1592">
      <w:pPr>
        <w:ind w:firstLine="560"/>
        <w:rPr>
          <w:rFonts w:asciiTheme="minorEastAsia" w:hAnsiTheme="minorEastAsia"/>
          <w:szCs w:val="28"/>
        </w:rPr>
      </w:pPr>
    </w:p>
    <w:p w:rsidR="009D1592" w:rsidRDefault="009D1592" w:rsidP="009D1592">
      <w:pPr>
        <w:ind w:firstLine="560"/>
        <w:rPr>
          <w:rFonts w:asciiTheme="minorEastAsia" w:hAnsiTheme="minorEastAsia"/>
          <w:szCs w:val="28"/>
        </w:rPr>
      </w:pPr>
    </w:p>
    <w:p w:rsidR="00A66D92" w:rsidRPr="009D1592" w:rsidRDefault="00A66D92" w:rsidP="00A66D92">
      <w:pPr>
        <w:ind w:firstLine="560"/>
      </w:pPr>
    </w:p>
    <w:p w:rsidR="00A66D92" w:rsidRDefault="00D22B84" w:rsidP="00653811">
      <w:pPr>
        <w:pStyle w:val="2"/>
        <w:ind w:firstLine="643"/>
      </w:pPr>
      <w:bookmarkStart w:id="5" w:name="_Toc444795813"/>
      <w:r>
        <w:rPr>
          <w:rFonts w:hint="eastAsia"/>
        </w:rPr>
        <w:lastRenderedPageBreak/>
        <w:t>三、调研结论与存在问题</w:t>
      </w:r>
      <w:bookmarkEnd w:id="5"/>
    </w:p>
    <w:p w:rsidR="00D22B84" w:rsidRDefault="00D22B84" w:rsidP="00653811">
      <w:pPr>
        <w:pStyle w:val="3"/>
        <w:ind w:firstLine="643"/>
      </w:pPr>
      <w:bookmarkStart w:id="6" w:name="_Toc444795814"/>
      <w:r>
        <w:rPr>
          <w:rFonts w:hint="eastAsia"/>
        </w:rPr>
        <w:t>1</w:t>
      </w:r>
      <w:r>
        <w:rPr>
          <w:rFonts w:hint="eastAsia"/>
        </w:rPr>
        <w:t>、创业资金不足，融资困难</w:t>
      </w:r>
      <w:bookmarkEnd w:id="6"/>
    </w:p>
    <w:p w:rsidR="00D22B84" w:rsidRDefault="00D22B84" w:rsidP="00D22B84">
      <w:pPr>
        <w:ind w:firstLine="560"/>
      </w:pPr>
      <w:r>
        <w:rPr>
          <w:rFonts w:hint="eastAsia"/>
        </w:rPr>
        <w:t>由上述的调查数据及分析可以清晰的看到，尽管互联网</w:t>
      </w:r>
      <w:r>
        <w:rPr>
          <w:rFonts w:hint="eastAsia"/>
        </w:rPr>
        <w:t>+</w:t>
      </w:r>
      <w:r>
        <w:rPr>
          <w:rFonts w:hint="eastAsia"/>
        </w:rPr>
        <w:t>环境下大大减少了大学生创业者的成本负担，但创业启动资金在</w:t>
      </w:r>
      <w:r>
        <w:rPr>
          <w:rFonts w:hint="eastAsia"/>
        </w:rPr>
        <w:t>3000</w:t>
      </w:r>
      <w:r>
        <w:rPr>
          <w:rFonts w:hint="eastAsia"/>
        </w:rPr>
        <w:t>以下且认为资金不足的创业者占调查对象的</w:t>
      </w:r>
      <w:r>
        <w:rPr>
          <w:rFonts w:hint="eastAsia"/>
        </w:rPr>
        <w:t>58.33%</w:t>
      </w:r>
      <w:r>
        <w:rPr>
          <w:rFonts w:hint="eastAsia"/>
        </w:rPr>
        <w:t>。由前文分析我们可以看到，资金不足直接影响了创业方式的选择和创业规模的扩大，长期内影响了成长绩效。</w:t>
      </w:r>
    </w:p>
    <w:p w:rsidR="00D22B84" w:rsidRDefault="00D22B84" w:rsidP="00D22B84">
      <w:pPr>
        <w:ind w:firstLine="560"/>
      </w:pPr>
      <w:r>
        <w:rPr>
          <w:rFonts w:hint="eastAsia"/>
        </w:rPr>
        <w:t>大学生这个群体的特殊性导致了资金来源的匮乏。尽管如今国家、社会、学校都对于大学生创业表现出了积极的态度，并以提供创业资金作为支持，大多数的创业团体还是面临着资金不足的问题。一方面，由于大学生没有经济来源，没有建立足够的信誉保障，导致其无法借得或贷款足够的资金；另一方面，国家对于大学生创业资金的提供并不是盲目的，而是经过慎重审核，有一定的前提条件的，且国家对于大学生创业的资金投入仍然有较大缺口。上述种种因素导致了大学生创业初期资金不足的严重问题，这使得大学生互联网创业者群体在创业初期就面临了种种困境，只能做出方向和规模、盈利方式等方面上的妥协，这些妥协直接或间接的影响了盈利绩效和成长绩效的提高。创业初期，发展缓慢，由于资金的限制，计划中的一系列行为无法按时实施，一开始甚至是存在一段时期的亏本问题，这就导致了绩效的严重削弱。面对资金不足的问题，创业团队往往在寻求帮助的过程中，会遇到许多困难，所以成员不得不花费更多的精力去解决这一问题，</w:t>
      </w:r>
      <w:r>
        <w:rPr>
          <w:rFonts w:hint="eastAsia"/>
        </w:rPr>
        <w:lastRenderedPageBreak/>
        <w:t>这就意味着不能全心全意的专注在创业的绩效上。</w:t>
      </w:r>
    </w:p>
    <w:p w:rsidR="00D22B84" w:rsidRDefault="00D22B84" w:rsidP="00653811">
      <w:pPr>
        <w:pStyle w:val="3"/>
        <w:ind w:firstLine="643"/>
      </w:pPr>
      <w:bookmarkStart w:id="7" w:name="_Toc444795815"/>
      <w:r>
        <w:rPr>
          <w:rFonts w:hint="eastAsia"/>
        </w:rPr>
        <w:t>2</w:t>
      </w:r>
      <w:r>
        <w:rPr>
          <w:rFonts w:hint="eastAsia"/>
        </w:rPr>
        <w:t>、管理体系不完善，团队分工不明确，影响绩效</w:t>
      </w:r>
      <w:bookmarkEnd w:id="7"/>
    </w:p>
    <w:p w:rsidR="00D22B84" w:rsidRDefault="00D22B84" w:rsidP="00D22B84">
      <w:pPr>
        <w:ind w:firstLine="560"/>
      </w:pPr>
      <w:r>
        <w:rPr>
          <w:rFonts w:hint="eastAsia"/>
        </w:rPr>
        <w:t>管理，作为创业中的重要组成部分，未能被很好的重视起来。从调查中可以看出，创业团队忽视了这一内容的重要性。大学生创业团队的规模有限，因此，从某种程度上来说，大学生创业团队与正规的公司企业相比较，缺少对团队管理的重视，导致团队内部管理不完善，分工不明确。一个完善的管理体系相比于几个简单零散的管理制度而言，能更好的保证创业过程中各个事项有条不紊的进行。一个完善的管理体系，能避免资源的浪费，保证工作的效率，使得绩效尽可能的提高。良好的管理可以适当的提高团队人员工作的积极性与主动性。调查中我们发现创业团队在</w:t>
      </w:r>
      <w:r>
        <w:rPr>
          <w:rFonts w:hint="eastAsia"/>
        </w:rPr>
        <w:t>5</w:t>
      </w:r>
      <w:r>
        <w:rPr>
          <w:rFonts w:hint="eastAsia"/>
        </w:rPr>
        <w:t>人之下的占</w:t>
      </w:r>
      <w:r>
        <w:rPr>
          <w:rFonts w:hint="eastAsia"/>
        </w:rPr>
        <w:t>83.33%</w:t>
      </w:r>
      <w:r>
        <w:rPr>
          <w:rFonts w:hint="eastAsia"/>
        </w:rPr>
        <w:t>，而创业团队经过一段时间的创业实践后团队仍在</w:t>
      </w:r>
      <w:r>
        <w:rPr>
          <w:rFonts w:hint="eastAsia"/>
        </w:rPr>
        <w:t>5</w:t>
      </w:r>
      <w:r>
        <w:rPr>
          <w:rFonts w:hint="eastAsia"/>
        </w:rPr>
        <w:t>人以下的占</w:t>
      </w:r>
      <w:r>
        <w:rPr>
          <w:rFonts w:hint="eastAsia"/>
        </w:rPr>
        <w:t>63.89%</w:t>
      </w:r>
      <w:r>
        <w:rPr>
          <w:rFonts w:hint="eastAsia"/>
        </w:rPr>
        <w:t>。这说明大部分创业团队的创业团队规模小，但正因为缺少明确的分工，后期人员增长缓慢。缺少对团队的正确定位和成员的明确分工，团队不知道该从哪一个职位开始扩充人员以期提高绩效。</w:t>
      </w:r>
    </w:p>
    <w:p w:rsidR="00D22B84" w:rsidRPr="004A7E0F" w:rsidRDefault="00D22B84" w:rsidP="00D22B84">
      <w:pPr>
        <w:ind w:firstLine="560"/>
      </w:pPr>
      <w:r>
        <w:rPr>
          <w:rFonts w:hint="eastAsia"/>
        </w:rPr>
        <w:t>管理体系的不完善和分工的不明确将直接导致重复工作和职能的越位、缺位，影响绩效有效快速的提高。</w:t>
      </w:r>
    </w:p>
    <w:p w:rsidR="00D22B84" w:rsidRPr="004A7E0F" w:rsidRDefault="00D22B84" w:rsidP="00653811">
      <w:pPr>
        <w:pStyle w:val="3"/>
        <w:ind w:firstLine="643"/>
      </w:pPr>
      <w:bookmarkStart w:id="8" w:name="_Toc444795816"/>
      <w:r>
        <w:rPr>
          <w:rFonts w:hint="eastAsia"/>
        </w:rPr>
        <w:t>3</w:t>
      </w:r>
      <w:r>
        <w:rPr>
          <w:rFonts w:hint="eastAsia"/>
        </w:rPr>
        <w:t>、</w:t>
      </w:r>
      <w:r w:rsidRPr="004A7E0F">
        <w:rPr>
          <w:rFonts w:hint="eastAsia"/>
        </w:rPr>
        <w:t>创业方向局限，创业规模小而不精。</w:t>
      </w:r>
      <w:bookmarkEnd w:id="8"/>
    </w:p>
    <w:p w:rsidR="00D22B84" w:rsidRDefault="00D22B84" w:rsidP="00D22B84">
      <w:pPr>
        <w:ind w:firstLine="560"/>
        <w:rPr>
          <w:rFonts w:ascii="仿宋_GB2312"/>
        </w:rPr>
      </w:pPr>
      <w:r>
        <w:rPr>
          <w:rFonts w:hint="eastAsia"/>
        </w:rPr>
        <w:t>通过问卷调查数据分析我们发现，在创业方式上，当前“互联网</w:t>
      </w:r>
      <w:r>
        <w:rPr>
          <w:rFonts w:hint="eastAsia"/>
        </w:rPr>
        <w:t>+</w:t>
      </w:r>
      <w:r>
        <w:rPr>
          <w:rFonts w:hint="eastAsia"/>
        </w:rPr>
        <w:t>”环境下的创业者们仍多集中在利用已有的微平台和电商平台进行</w:t>
      </w:r>
      <w:r>
        <w:rPr>
          <w:rFonts w:hint="eastAsia"/>
        </w:rPr>
        <w:lastRenderedPageBreak/>
        <w:t>创业行为，而少于探索</w:t>
      </w:r>
      <w:r>
        <w:rPr>
          <w:rFonts w:hint="eastAsia"/>
        </w:rPr>
        <w:t>APP</w:t>
      </w:r>
      <w:r>
        <w:rPr>
          <w:rFonts w:hint="eastAsia"/>
        </w:rPr>
        <w:t>、</w:t>
      </w:r>
      <w:r>
        <w:rPr>
          <w:rFonts w:hint="eastAsia"/>
        </w:rPr>
        <w:t>O2O</w:t>
      </w:r>
      <w:r>
        <w:rPr>
          <w:rFonts w:hint="eastAsia"/>
        </w:rPr>
        <w:t>、和开发专利</w:t>
      </w:r>
      <w:r>
        <w:rPr>
          <w:rFonts w:hint="eastAsia"/>
        </w:rPr>
        <w:t>/</w:t>
      </w:r>
      <w:r>
        <w:rPr>
          <w:rFonts w:hint="eastAsia"/>
        </w:rPr>
        <w:t>特色产品的创业方向；在创业领域上，</w:t>
      </w:r>
      <w:r w:rsidRPr="00751C9A">
        <w:rPr>
          <w:rFonts w:ascii="仿宋_GB2312" w:hint="eastAsia"/>
        </w:rPr>
        <w:t>互联网创业模式总体来说，仍被传统产业限制在“互联网</w:t>
      </w:r>
      <w:r w:rsidRPr="00751C9A">
        <w:rPr>
          <w:rFonts w:ascii="仿宋_GB2312" w:hint="eastAsia"/>
        </w:rPr>
        <w:t>+</w:t>
      </w:r>
      <w:r w:rsidRPr="00751C9A">
        <w:rPr>
          <w:rFonts w:ascii="仿宋_GB2312" w:hint="eastAsia"/>
        </w:rPr>
        <w:t>零售”、“互联网</w:t>
      </w:r>
      <w:r w:rsidRPr="00860A85">
        <w:rPr>
          <w:rFonts w:ascii="仿宋_GB2312" w:hint="eastAsia"/>
        </w:rPr>
        <w:t>+</w:t>
      </w:r>
      <w:r w:rsidRPr="00860A85">
        <w:rPr>
          <w:rFonts w:ascii="仿宋_GB2312" w:hint="eastAsia"/>
        </w:rPr>
        <w:t>金融”、“互联网</w:t>
      </w:r>
      <w:r w:rsidRPr="00860A85">
        <w:rPr>
          <w:rFonts w:ascii="仿宋_GB2312" w:hint="eastAsia"/>
        </w:rPr>
        <w:t>+</w:t>
      </w:r>
      <w:r w:rsidRPr="00860A85">
        <w:rPr>
          <w:rFonts w:ascii="仿宋_GB2312" w:hint="eastAsia"/>
        </w:rPr>
        <w:t>教育”、“互联网</w:t>
      </w:r>
      <w:r w:rsidRPr="00860A85">
        <w:rPr>
          <w:rFonts w:ascii="仿宋_GB2312" w:hint="eastAsia"/>
        </w:rPr>
        <w:t>+</w:t>
      </w:r>
      <w:r w:rsidRPr="00860A85">
        <w:rPr>
          <w:rFonts w:ascii="仿宋_GB2312" w:hint="eastAsia"/>
        </w:rPr>
        <w:t>旅游”等区区几个互相隔离的领域。</w:t>
      </w:r>
      <w:r>
        <w:rPr>
          <w:rFonts w:ascii="仿宋_GB2312" w:hint="eastAsia"/>
        </w:rPr>
        <w:t>这两方面使得浩浩荡荡人数众多的互联</w:t>
      </w:r>
      <w:r w:rsidR="005E086E">
        <w:rPr>
          <w:rFonts w:ascii="仿宋_GB2312" w:hint="eastAsia"/>
        </w:rPr>
        <w:t>网创业者只能在为数不多的几个平台、几个领域进行竞争，形成“僧多粥</w:t>
      </w:r>
      <w:r>
        <w:rPr>
          <w:rFonts w:ascii="仿宋_GB2312" w:hint="eastAsia"/>
        </w:rPr>
        <w:t>少”的局面，而真正能够带来后期发展和盈利绩效的几个亟待发展的领域，却乏人问津。例如：</w:t>
      </w:r>
      <w:r>
        <w:rPr>
          <w:rFonts w:hint="eastAsia"/>
        </w:rPr>
        <w:t>通过问卷调查数据分析我们发现，目前“互联网</w:t>
      </w:r>
      <w:r>
        <w:rPr>
          <w:rFonts w:hint="eastAsia"/>
        </w:rPr>
        <w:t>+</w:t>
      </w:r>
      <w:r>
        <w:rPr>
          <w:rFonts w:hint="eastAsia"/>
        </w:rPr>
        <w:t>”环境下的创业者认为无需申请专利或未注意到专利领域的占所有创业者的</w:t>
      </w:r>
      <w:r>
        <w:rPr>
          <w:rFonts w:hint="eastAsia"/>
        </w:rPr>
        <w:t>61.11</w:t>
      </w:r>
      <w:r>
        <w:rPr>
          <w:rFonts w:hint="eastAsia"/>
        </w:rPr>
        <w:t>％，而将特色产品申请专利作为盈利主流的只占</w:t>
      </w:r>
      <w:r>
        <w:rPr>
          <w:rFonts w:hint="eastAsia"/>
        </w:rPr>
        <w:t>27.78%</w:t>
      </w:r>
      <w:r>
        <w:rPr>
          <w:rFonts w:hint="eastAsia"/>
        </w:rPr>
        <w:t>。</w:t>
      </w:r>
      <w:r>
        <w:rPr>
          <w:rFonts w:ascii="仿宋_GB2312" w:hint="eastAsia"/>
        </w:rPr>
        <w:t>从而出现调查中“价格战”大行其道，以</w:t>
      </w:r>
      <w:r>
        <w:rPr>
          <w:rFonts w:ascii="仿宋_GB2312" w:hint="eastAsia"/>
        </w:rPr>
        <w:t>58.33%</w:t>
      </w:r>
      <w:r>
        <w:rPr>
          <w:rFonts w:ascii="仿宋_GB2312" w:hint="eastAsia"/>
        </w:rPr>
        <w:t>的比例稳居互联网创业者盈利方式的第一位。然而大学生互联网创业者的这一身份上的局限，使得创业者们又掣肘于资金不足。毫无疑问在价格角逐中，大学生互联网</w:t>
      </w:r>
      <w:r>
        <w:rPr>
          <w:rFonts w:ascii="仿宋_GB2312" w:hint="eastAsia"/>
        </w:rPr>
        <w:t>+</w:t>
      </w:r>
      <w:r>
        <w:rPr>
          <w:rFonts w:ascii="仿宋_GB2312" w:hint="eastAsia"/>
        </w:rPr>
        <w:t>创业者并无明显胜算。为了实现“价格战”战略成功，创业者们不得不从融通资金，和缩小规模两个方面突破。由前点可知，创业者团队的管理缺少明确分工，效率不高。这就造成了当前“互联网</w:t>
      </w:r>
      <w:r>
        <w:rPr>
          <w:rFonts w:ascii="仿宋_GB2312" w:hint="eastAsia"/>
        </w:rPr>
        <w:t>+</w:t>
      </w:r>
      <w:r>
        <w:rPr>
          <w:rFonts w:ascii="仿宋_GB2312" w:hint="eastAsia"/>
        </w:rPr>
        <w:t>”环境下创业者创业方向局限，创业规模小而不精。</w:t>
      </w:r>
    </w:p>
    <w:p w:rsidR="00D22B84" w:rsidRPr="00751C9A" w:rsidRDefault="005E086E" w:rsidP="00D22B84">
      <w:pPr>
        <w:ind w:firstLine="560"/>
      </w:pPr>
      <w:r>
        <w:rPr>
          <w:rFonts w:ascii="仿宋_GB2312" w:hint="eastAsia"/>
        </w:rPr>
        <w:t>“僧多粥</w:t>
      </w:r>
      <w:r w:rsidR="00D22B84">
        <w:rPr>
          <w:rFonts w:ascii="仿宋_GB2312" w:hint="eastAsia"/>
        </w:rPr>
        <w:t>少”的竞争，使得有相当一部分资源被搁置，而实际利益可发展空间较小的微平台、电商平台利用领域又挤满了创业者。导致了所谓“全民创业”的假象，使得创业失败的例子增多。短期内“价格战”的盈利方式影响了盈利绩效，长期</w:t>
      </w:r>
      <w:proofErr w:type="gramStart"/>
      <w:r w:rsidR="00D22B84">
        <w:rPr>
          <w:rFonts w:ascii="仿宋_GB2312" w:hint="eastAsia"/>
        </w:rPr>
        <w:t>内创业</w:t>
      </w:r>
      <w:proofErr w:type="gramEnd"/>
      <w:r w:rsidR="00D22B84">
        <w:rPr>
          <w:rFonts w:ascii="仿宋_GB2312" w:hint="eastAsia"/>
        </w:rPr>
        <w:t>规模的狭小和创业方向的局限又影响了绩效的进一步提高。</w:t>
      </w:r>
    </w:p>
    <w:p w:rsidR="00D22B84" w:rsidRPr="004A7E0F" w:rsidRDefault="00D22B84" w:rsidP="00653811">
      <w:pPr>
        <w:pStyle w:val="3"/>
        <w:ind w:firstLine="643"/>
      </w:pPr>
      <w:bookmarkStart w:id="9" w:name="_Toc444795817"/>
      <w:r>
        <w:rPr>
          <w:rFonts w:hint="eastAsia"/>
        </w:rPr>
        <w:lastRenderedPageBreak/>
        <w:t>4</w:t>
      </w:r>
      <w:r>
        <w:rPr>
          <w:rFonts w:hint="eastAsia"/>
        </w:rPr>
        <w:t>、</w:t>
      </w:r>
      <w:r w:rsidRPr="004A7E0F">
        <w:rPr>
          <w:rFonts w:hint="eastAsia"/>
        </w:rPr>
        <w:t>缺少对垂直搜索引擎的运用</w:t>
      </w:r>
      <w:bookmarkEnd w:id="9"/>
    </w:p>
    <w:p w:rsidR="00D22B84" w:rsidRPr="00766C2D" w:rsidRDefault="00D22B84" w:rsidP="00D22B84">
      <w:pPr>
        <w:ind w:firstLine="560"/>
        <w:rPr>
          <w:rFonts w:ascii="仿宋_GB2312"/>
          <w:szCs w:val="28"/>
        </w:rPr>
      </w:pPr>
      <w:r w:rsidRPr="00766C2D">
        <w:rPr>
          <w:rFonts w:ascii="仿宋_GB2312" w:hint="eastAsia"/>
          <w:szCs w:val="28"/>
        </w:rPr>
        <w:t>垂直搜索引擎（</w:t>
      </w:r>
      <w:r w:rsidRPr="00766C2D">
        <w:rPr>
          <w:rFonts w:ascii="仿宋_GB2312" w:hint="eastAsia"/>
          <w:szCs w:val="28"/>
        </w:rPr>
        <w:t>Vertical Search Engine</w:t>
      </w:r>
      <w:r w:rsidRPr="00766C2D">
        <w:rPr>
          <w:rFonts w:ascii="仿宋_GB2312" w:hint="eastAsia"/>
          <w:szCs w:val="28"/>
        </w:rPr>
        <w:t>）是应用于某一个行业、专业的搜索引擎，是搜索引擎的延伸和应用细分化。垂直搜索引擎为用户提供的并不是上百甚至上千万相关网页，而是范围极为缩小、极具针对性的具体信息。垂直搜索引擎近年发展迅速。在</w:t>
      </w:r>
      <w:r w:rsidRPr="00766C2D">
        <w:rPr>
          <w:rFonts w:ascii="仿宋_GB2312" w:hint="eastAsia"/>
          <w:szCs w:val="28"/>
        </w:rPr>
        <w:t>2014</w:t>
      </w:r>
      <w:r w:rsidRPr="00766C2D">
        <w:rPr>
          <w:rFonts w:ascii="仿宋_GB2312" w:hint="eastAsia"/>
          <w:szCs w:val="28"/>
        </w:rPr>
        <w:t>年上半年，中国搜索引擎市场格局基本保持稳定，百度、</w:t>
      </w:r>
      <w:r w:rsidRPr="00766C2D">
        <w:rPr>
          <w:rFonts w:ascii="仿宋_GB2312" w:hint="eastAsia"/>
          <w:szCs w:val="28"/>
        </w:rPr>
        <w:t>360</w:t>
      </w:r>
      <w:r w:rsidRPr="00766C2D">
        <w:rPr>
          <w:rFonts w:ascii="仿宋_GB2312" w:hint="eastAsia"/>
          <w:szCs w:val="28"/>
        </w:rPr>
        <w:t>搜索用户量与收入居领先地位。从覆盖用户规模看，</w:t>
      </w:r>
      <w:r w:rsidRPr="00766C2D">
        <w:rPr>
          <w:rFonts w:ascii="仿宋_GB2312" w:hint="eastAsia"/>
          <w:szCs w:val="28"/>
        </w:rPr>
        <w:t>2014</w:t>
      </w:r>
      <w:r w:rsidRPr="00766C2D">
        <w:rPr>
          <w:rFonts w:ascii="仿宋_GB2312" w:hint="eastAsia"/>
          <w:szCs w:val="28"/>
        </w:rPr>
        <w:t>年</w:t>
      </w:r>
      <w:r w:rsidRPr="00766C2D">
        <w:rPr>
          <w:rFonts w:ascii="仿宋_GB2312" w:hint="eastAsia"/>
          <w:szCs w:val="28"/>
        </w:rPr>
        <w:t>6</w:t>
      </w:r>
      <w:r w:rsidRPr="00766C2D">
        <w:rPr>
          <w:rFonts w:ascii="仿宋_GB2312" w:hint="eastAsia"/>
          <w:szCs w:val="28"/>
        </w:rPr>
        <w:t>月，百度、</w:t>
      </w:r>
      <w:r w:rsidRPr="00766C2D">
        <w:rPr>
          <w:rFonts w:ascii="仿宋_GB2312" w:hint="eastAsia"/>
          <w:szCs w:val="28"/>
        </w:rPr>
        <w:t>360</w:t>
      </w:r>
      <w:r w:rsidRPr="00766C2D">
        <w:rPr>
          <w:rFonts w:ascii="仿宋_GB2312" w:hint="eastAsia"/>
          <w:szCs w:val="28"/>
        </w:rPr>
        <w:t>搜索、</w:t>
      </w:r>
      <w:proofErr w:type="gramStart"/>
      <w:r w:rsidRPr="00766C2D">
        <w:rPr>
          <w:rFonts w:ascii="仿宋_GB2312" w:hint="eastAsia"/>
          <w:szCs w:val="28"/>
        </w:rPr>
        <w:t>搜狗的</w:t>
      </w:r>
      <w:proofErr w:type="gramEnd"/>
      <w:r w:rsidRPr="00766C2D">
        <w:rPr>
          <w:rFonts w:ascii="仿宋_GB2312" w:hint="eastAsia"/>
          <w:szCs w:val="28"/>
        </w:rPr>
        <w:t>用户覆盖率超过</w:t>
      </w:r>
      <w:r w:rsidRPr="00766C2D">
        <w:rPr>
          <w:rFonts w:ascii="仿宋_GB2312" w:hint="eastAsia"/>
          <w:szCs w:val="28"/>
        </w:rPr>
        <w:t>50%</w:t>
      </w:r>
      <w:r w:rsidRPr="00766C2D">
        <w:rPr>
          <w:rFonts w:ascii="仿宋_GB2312" w:hint="eastAsia"/>
          <w:szCs w:val="28"/>
        </w:rPr>
        <w:t>，其中百度以超过</w:t>
      </w:r>
      <w:r w:rsidRPr="00766C2D">
        <w:rPr>
          <w:rFonts w:ascii="仿宋_GB2312" w:hint="eastAsia"/>
          <w:szCs w:val="28"/>
        </w:rPr>
        <w:t>87.7%</w:t>
      </w:r>
      <w:r w:rsidRPr="00766C2D">
        <w:rPr>
          <w:rFonts w:ascii="仿宋_GB2312" w:hint="eastAsia"/>
          <w:szCs w:val="28"/>
        </w:rPr>
        <w:t>的用户覆盖率遥遥领先。供给者通过专业化的垂直搜索获取专业理论和相关数据，能够第一时间了解消费者偏好的变化，</w:t>
      </w:r>
      <w:r>
        <w:rPr>
          <w:rFonts w:ascii="仿宋_GB2312" w:hint="eastAsia"/>
          <w:szCs w:val="28"/>
        </w:rPr>
        <w:t>提高产品推广效率并更针对市场，优化绩效。</w:t>
      </w:r>
      <w:r w:rsidRPr="00766C2D">
        <w:rPr>
          <w:rFonts w:ascii="仿宋_GB2312" w:hint="eastAsia"/>
          <w:szCs w:val="28"/>
        </w:rPr>
        <w:t xml:space="preserve"> </w:t>
      </w:r>
    </w:p>
    <w:p w:rsidR="00D22B84" w:rsidRPr="008B7936" w:rsidRDefault="00D22B84" w:rsidP="00D22B84">
      <w:pPr>
        <w:ind w:firstLine="560"/>
      </w:pPr>
      <w:r>
        <w:rPr>
          <w:rFonts w:hint="eastAsia"/>
        </w:rPr>
        <w:t>然而在实际的互联网创业行为中，意识到垂直搜索引擎对于获取市场信息并有效利用已成熟的垂直搜索引擎对产品的推广作用的人仍然很少，其中没有了解及运用过垂直搜索引擎提高盈利绩效的创业者占</w:t>
      </w:r>
      <w:r>
        <w:rPr>
          <w:rFonts w:hint="eastAsia"/>
        </w:rPr>
        <w:t>38</w:t>
      </w:r>
      <w:r>
        <w:rPr>
          <w:rFonts w:hint="eastAsia"/>
        </w:rPr>
        <w:t>％之多。</w:t>
      </w:r>
    </w:p>
    <w:p w:rsidR="00D22B84" w:rsidRDefault="00D22B84" w:rsidP="00D22B84">
      <w:pPr>
        <w:ind w:firstLineChars="0" w:firstLine="0"/>
      </w:pPr>
    </w:p>
    <w:p w:rsidR="00D22B84" w:rsidRPr="004A7E0F" w:rsidRDefault="00D22B84" w:rsidP="00653811">
      <w:pPr>
        <w:pStyle w:val="3"/>
        <w:ind w:firstLine="643"/>
      </w:pPr>
      <w:bookmarkStart w:id="10" w:name="_Toc444795818"/>
      <w:r>
        <w:rPr>
          <w:rFonts w:hint="eastAsia"/>
        </w:rPr>
        <w:t>5</w:t>
      </w:r>
      <w:r>
        <w:rPr>
          <w:rFonts w:hint="eastAsia"/>
        </w:rPr>
        <w:t>、</w:t>
      </w:r>
      <w:r w:rsidRPr="004A7E0F">
        <w:rPr>
          <w:rFonts w:hint="eastAsia"/>
        </w:rPr>
        <w:t>创业教育缺位，理论无法应用于实践。</w:t>
      </w:r>
      <w:bookmarkEnd w:id="10"/>
    </w:p>
    <w:p w:rsidR="00D22B84" w:rsidRDefault="00D22B84" w:rsidP="00D22B84">
      <w:pPr>
        <w:ind w:firstLine="560"/>
        <w:rPr>
          <w:rFonts w:ascii="仿宋_GB2312" w:hAnsi="仿宋" w:cs="仿宋"/>
          <w:szCs w:val="28"/>
        </w:rPr>
      </w:pPr>
      <w:r w:rsidRPr="00860A85">
        <w:rPr>
          <w:rFonts w:ascii="仿宋_GB2312" w:hAnsi="仿宋" w:cs="仿宋" w:hint="eastAsia"/>
          <w:szCs w:val="28"/>
        </w:rPr>
        <w:t>知识需要积累</w:t>
      </w:r>
      <w:r w:rsidRPr="00860A85">
        <w:rPr>
          <w:rFonts w:ascii="仿宋_GB2312" w:hAnsi="仿宋" w:cs="仿宋" w:hint="eastAsia"/>
          <w:szCs w:val="28"/>
        </w:rPr>
        <w:t>,</w:t>
      </w:r>
      <w:r w:rsidRPr="00860A85">
        <w:rPr>
          <w:rFonts w:ascii="仿宋_GB2312" w:hAnsi="仿宋" w:cs="仿宋" w:hint="eastAsia"/>
          <w:szCs w:val="28"/>
        </w:rPr>
        <w:t>能力需要锤炼</w:t>
      </w:r>
      <w:r w:rsidRPr="00860A85">
        <w:rPr>
          <w:rFonts w:ascii="仿宋_GB2312" w:hAnsi="仿宋" w:cs="仿宋" w:hint="eastAsia"/>
          <w:szCs w:val="28"/>
        </w:rPr>
        <w:t>,</w:t>
      </w:r>
      <w:r w:rsidRPr="00860A85">
        <w:rPr>
          <w:rFonts w:ascii="仿宋_GB2312" w:hAnsi="仿宋" w:cs="仿宋" w:hint="eastAsia"/>
          <w:szCs w:val="28"/>
        </w:rPr>
        <w:t>大学生学习到的大部分都是理论知识</w:t>
      </w:r>
      <w:r w:rsidRPr="00860A85">
        <w:rPr>
          <w:rFonts w:ascii="仿宋_GB2312" w:hAnsi="仿宋" w:cs="仿宋" w:hint="eastAsia"/>
          <w:szCs w:val="28"/>
        </w:rPr>
        <w:t>,</w:t>
      </w:r>
      <w:r w:rsidRPr="00860A85">
        <w:rPr>
          <w:rFonts w:ascii="仿宋_GB2312" w:hAnsi="仿宋" w:cs="仿宋" w:hint="eastAsia"/>
          <w:szCs w:val="28"/>
        </w:rPr>
        <w:t>但网络创业需要将理论知识运用于实践</w:t>
      </w:r>
      <w:r w:rsidRPr="00860A85">
        <w:rPr>
          <w:rFonts w:ascii="仿宋_GB2312" w:hAnsi="仿宋" w:cs="仿宋" w:hint="eastAsia"/>
          <w:szCs w:val="28"/>
        </w:rPr>
        <w:t>,</w:t>
      </w:r>
      <w:r w:rsidRPr="00860A85">
        <w:rPr>
          <w:rFonts w:ascii="仿宋_GB2312" w:hAnsi="仿宋" w:cs="仿宋" w:hint="eastAsia"/>
          <w:szCs w:val="28"/>
        </w:rPr>
        <w:t>而大学生最缺乏的就是实践经验。</w:t>
      </w:r>
      <w:r>
        <w:rPr>
          <w:rFonts w:ascii="仿宋_GB2312" w:hAnsi="仿宋" w:cs="仿宋" w:hint="eastAsia"/>
          <w:szCs w:val="28"/>
        </w:rPr>
        <w:t>尽管被调查人多为财经类专业学生，但现实的创业行为却</w:t>
      </w:r>
      <w:proofErr w:type="gramStart"/>
      <w:r>
        <w:rPr>
          <w:rFonts w:ascii="仿宋_GB2312" w:hAnsi="仿宋" w:cs="仿宋" w:hint="eastAsia"/>
          <w:szCs w:val="28"/>
        </w:rPr>
        <w:t>远复杂</w:t>
      </w:r>
      <w:proofErr w:type="gramEnd"/>
      <w:r>
        <w:rPr>
          <w:rFonts w:ascii="仿宋_GB2312" w:hAnsi="仿宋" w:cs="仿宋" w:hint="eastAsia"/>
          <w:szCs w:val="28"/>
        </w:rPr>
        <w:t>于书本范例式的内容。调查中，对互联网创业知识表示“非</w:t>
      </w:r>
      <w:r>
        <w:rPr>
          <w:rFonts w:ascii="仿宋_GB2312" w:hAnsi="仿宋" w:cs="仿宋" w:hint="eastAsia"/>
          <w:szCs w:val="28"/>
        </w:rPr>
        <w:lastRenderedPageBreak/>
        <w:t>常了解的”仅有</w:t>
      </w:r>
      <w:r>
        <w:rPr>
          <w:rFonts w:ascii="仿宋_GB2312" w:hAnsi="仿宋" w:cs="仿宋" w:hint="eastAsia"/>
          <w:szCs w:val="28"/>
        </w:rPr>
        <w:t>4.81%</w:t>
      </w:r>
      <w:r>
        <w:rPr>
          <w:rFonts w:ascii="仿宋_GB2312" w:hAnsi="仿宋" w:cs="仿宋" w:hint="eastAsia"/>
          <w:szCs w:val="28"/>
        </w:rPr>
        <w:t>，这与</w:t>
      </w:r>
      <w:r>
        <w:rPr>
          <w:rFonts w:ascii="仿宋_GB2312" w:hAnsi="仿宋" w:cs="仿宋" w:hint="eastAsia"/>
          <w:szCs w:val="28"/>
        </w:rPr>
        <w:t>35.58%</w:t>
      </w:r>
      <w:r>
        <w:rPr>
          <w:rFonts w:ascii="仿宋_GB2312" w:hAnsi="仿宋" w:cs="仿宋" w:hint="eastAsia"/>
          <w:szCs w:val="28"/>
        </w:rPr>
        <w:t>的“有意愿创业”者形成鲜明的对比。</w:t>
      </w:r>
    </w:p>
    <w:p w:rsidR="00D22B84" w:rsidRDefault="00D22B84" w:rsidP="00D22B84">
      <w:pPr>
        <w:ind w:firstLine="560"/>
        <w:rPr>
          <w:rFonts w:ascii="仿宋_GB2312" w:hAnsi="仿宋" w:cs="仿宋"/>
          <w:szCs w:val="28"/>
        </w:rPr>
      </w:pPr>
      <w:r>
        <w:rPr>
          <w:rFonts w:ascii="仿宋_GB2312" w:hAnsi="仿宋" w:cs="仿宋" w:hint="eastAsia"/>
          <w:szCs w:val="28"/>
        </w:rPr>
        <w:t>尽管在国内外对于创业行为的调查纷纭，但学术界都一致认为“创业是一个复杂的行为过程”。这种情况下，针对性的创业教育就显得格外重要。</w:t>
      </w:r>
    </w:p>
    <w:p w:rsidR="00D22B84" w:rsidRDefault="00D22B84" w:rsidP="00D22B84">
      <w:pPr>
        <w:ind w:firstLine="560"/>
        <w:rPr>
          <w:rFonts w:asciiTheme="minorEastAsia" w:hAnsiTheme="minorEastAsia"/>
          <w:szCs w:val="28"/>
        </w:rPr>
      </w:pPr>
      <w:r>
        <w:rPr>
          <w:rFonts w:asciiTheme="minorEastAsia" w:hAnsiTheme="minorEastAsia" w:hint="eastAsia"/>
          <w:szCs w:val="28"/>
        </w:rPr>
        <w:t>经调查，对互联网了解和不了解的人数基本对等。若在了解互联网创业的途径中剔除</w:t>
      </w:r>
      <w:proofErr w:type="gramStart"/>
      <w:r>
        <w:rPr>
          <w:rFonts w:asciiTheme="minorEastAsia" w:hAnsiTheme="minorEastAsia" w:hint="eastAsia"/>
          <w:szCs w:val="28"/>
        </w:rPr>
        <w:t>名人事迹和平日网购</w:t>
      </w:r>
      <w:proofErr w:type="gramEnd"/>
      <w:r>
        <w:rPr>
          <w:rFonts w:asciiTheme="minorEastAsia" w:hAnsiTheme="minorEastAsia" w:hint="eastAsia"/>
          <w:szCs w:val="28"/>
        </w:rPr>
        <w:t>，可以预见，高校提供的创业教育是十分匮乏的，对作为供给者的创业人群，未能提高他们的创业素质和团队精神；对作为消费者</w:t>
      </w:r>
      <w:proofErr w:type="gramStart"/>
      <w:r>
        <w:rPr>
          <w:rFonts w:asciiTheme="minorEastAsia" w:hAnsiTheme="minorEastAsia" w:hint="eastAsia"/>
          <w:szCs w:val="28"/>
        </w:rPr>
        <w:t>的网购人群</w:t>
      </w:r>
      <w:proofErr w:type="gramEnd"/>
      <w:r>
        <w:rPr>
          <w:rFonts w:asciiTheme="minorEastAsia" w:hAnsiTheme="minorEastAsia" w:hint="eastAsia"/>
          <w:szCs w:val="28"/>
        </w:rPr>
        <w:t>，未能使他们更明了创业过程以缓解供需信息不对称，消弭消费者逆向选择。因此，高校教育体系在创业教育方面的缺位从供需两个层面造成了互联网创业者的盈利和增长绩效难以得到提高。</w:t>
      </w:r>
      <w:r w:rsidRPr="000D375B">
        <w:rPr>
          <w:rFonts w:ascii="仿宋_GB2312" w:hint="eastAsia"/>
          <w:szCs w:val="28"/>
        </w:rPr>
        <w:t>大学生创业队伍</w:t>
      </w:r>
      <w:r>
        <w:rPr>
          <w:rFonts w:ascii="仿宋_GB2312" w:hint="eastAsia"/>
          <w:szCs w:val="28"/>
        </w:rPr>
        <w:t>在十年内迅速崛起，但是在快速的增长</w:t>
      </w:r>
      <w:r w:rsidRPr="000D375B">
        <w:rPr>
          <w:rFonts w:ascii="仿宋_GB2312" w:hint="eastAsia"/>
          <w:szCs w:val="28"/>
        </w:rPr>
        <w:t>背后</w:t>
      </w:r>
      <w:r>
        <w:rPr>
          <w:rFonts w:ascii="仿宋_GB2312" w:hint="eastAsia"/>
          <w:szCs w:val="28"/>
        </w:rPr>
        <w:t>又</w:t>
      </w:r>
      <w:r w:rsidRPr="000D375B">
        <w:rPr>
          <w:rFonts w:ascii="仿宋_GB2312" w:hint="eastAsia"/>
          <w:szCs w:val="28"/>
        </w:rPr>
        <w:t>缺乏良好的支持。由于创业并非大学生就业的主流，高等院校没有动力设立创业基地和开设创业课程，因此作为公共品（教育）供给者的学校恰恰无法供给</w:t>
      </w:r>
      <w:proofErr w:type="gramStart"/>
      <w:r>
        <w:rPr>
          <w:rFonts w:ascii="仿宋_GB2312" w:hint="eastAsia"/>
          <w:szCs w:val="28"/>
        </w:rPr>
        <w:t>给</w:t>
      </w:r>
      <w:proofErr w:type="gramEnd"/>
      <w:r w:rsidRPr="000D375B">
        <w:rPr>
          <w:rFonts w:ascii="仿宋_GB2312" w:hint="eastAsia"/>
          <w:szCs w:val="28"/>
        </w:rPr>
        <w:t>创业大学生最需要的创业能力。</w:t>
      </w:r>
    </w:p>
    <w:p w:rsidR="00D22B84" w:rsidRPr="00D22B84" w:rsidRDefault="00D22B84" w:rsidP="00D22B84">
      <w:pPr>
        <w:ind w:firstLine="560"/>
      </w:pPr>
    </w:p>
    <w:p w:rsidR="00D22B84" w:rsidRDefault="00D22B84" w:rsidP="00653811">
      <w:pPr>
        <w:pStyle w:val="2"/>
        <w:ind w:firstLine="643"/>
      </w:pPr>
      <w:bookmarkStart w:id="11" w:name="_Toc444795819"/>
      <w:r>
        <w:rPr>
          <w:rFonts w:hint="eastAsia"/>
        </w:rPr>
        <w:t>四、对策与建议</w:t>
      </w:r>
      <w:bookmarkEnd w:id="11"/>
    </w:p>
    <w:p w:rsidR="00D22B84" w:rsidRDefault="00D22B84" w:rsidP="00653811">
      <w:pPr>
        <w:pStyle w:val="3"/>
        <w:ind w:firstLine="643"/>
      </w:pPr>
      <w:bookmarkStart w:id="12" w:name="_Toc444795820"/>
      <w:r w:rsidRPr="00304ED7">
        <w:rPr>
          <w:rFonts w:hint="eastAsia"/>
        </w:rPr>
        <w:t>（一</w:t>
      </w:r>
      <w:r w:rsidR="00304ED7" w:rsidRPr="00304ED7">
        <w:rPr>
          <w:rFonts w:hint="eastAsia"/>
        </w:rPr>
        <w:t>）积极利</w:t>
      </w:r>
      <w:r w:rsidR="00304ED7">
        <w:rPr>
          <w:rFonts w:hint="eastAsia"/>
        </w:rPr>
        <w:t>用国家创业基金，组建</w:t>
      </w:r>
      <w:r w:rsidR="00304ED7" w:rsidRPr="00304ED7">
        <w:rPr>
          <w:rFonts w:hint="eastAsia"/>
        </w:rPr>
        <w:t>人才导向型代替资金型团队</w:t>
      </w:r>
      <w:bookmarkEnd w:id="12"/>
    </w:p>
    <w:p w:rsidR="00304ED7" w:rsidRPr="00653811" w:rsidRDefault="00304ED7" w:rsidP="00653811">
      <w:pPr>
        <w:ind w:firstLine="562"/>
        <w:rPr>
          <w:b/>
        </w:rPr>
      </w:pPr>
      <w:r w:rsidRPr="00653811">
        <w:rPr>
          <w:rFonts w:hint="eastAsia"/>
          <w:b/>
        </w:rPr>
        <w:t>1</w:t>
      </w:r>
      <w:r w:rsidRPr="00653811">
        <w:rPr>
          <w:rFonts w:hint="eastAsia"/>
          <w:b/>
        </w:rPr>
        <w:t>、增加资金获取渠道</w:t>
      </w:r>
    </w:p>
    <w:p w:rsidR="000E5AA7" w:rsidRPr="00860A85" w:rsidRDefault="00304ED7" w:rsidP="000E5AA7">
      <w:pPr>
        <w:ind w:firstLine="560"/>
        <w:rPr>
          <w:rFonts w:ascii="仿宋_GB2312"/>
        </w:rPr>
      </w:pPr>
      <w:r>
        <w:rPr>
          <w:rFonts w:hint="eastAsia"/>
        </w:rPr>
        <w:lastRenderedPageBreak/>
        <w:t>调查中大学生的资金主要来源渠道为日常储蓄和亲朋借款，资金渠道狭窄，疏于积极利用银行贷款和高校、国家的创业基金支持。一方面创业者应当积极的了解各项政策，积极申请创业基金的支持，另一方面，高校可适当增加对已有的创业基金支持的宣传，积极的使其落到实处。</w:t>
      </w:r>
      <w:r w:rsidR="000E5AA7">
        <w:rPr>
          <w:rFonts w:hint="eastAsia"/>
        </w:rPr>
        <w:t>增加资金获取渠道，提高初期成本投入，提高资金周转速率</w:t>
      </w:r>
      <w:r w:rsidR="000E5AA7" w:rsidRPr="00860A85">
        <w:rPr>
          <w:rFonts w:ascii="仿宋_GB2312" w:hint="eastAsia"/>
        </w:rPr>
        <w:t>。资金流转较快意味着同一时间段内获利次数增加，在零售等资金流转快而流转量小的行业，资金流转优势甚至比竞价优势更为关键。</w:t>
      </w:r>
      <w:r w:rsidR="000E5AA7">
        <w:rPr>
          <w:rFonts w:ascii="仿宋_GB2312" w:hint="eastAsia"/>
        </w:rPr>
        <w:t>通过缓解资金不足的问题，有效提高成长绩效。</w:t>
      </w:r>
    </w:p>
    <w:p w:rsidR="00304ED7" w:rsidRPr="000E5AA7" w:rsidRDefault="00304ED7" w:rsidP="00304ED7">
      <w:pPr>
        <w:ind w:firstLine="560"/>
      </w:pPr>
    </w:p>
    <w:p w:rsidR="00304ED7" w:rsidRPr="00653811" w:rsidRDefault="00304ED7" w:rsidP="00653811">
      <w:pPr>
        <w:ind w:firstLine="562"/>
        <w:rPr>
          <w:b/>
        </w:rPr>
      </w:pPr>
      <w:r w:rsidRPr="00653811">
        <w:rPr>
          <w:rFonts w:hint="eastAsia"/>
          <w:b/>
        </w:rPr>
        <w:t>2</w:t>
      </w:r>
      <w:r w:rsidRPr="00653811">
        <w:rPr>
          <w:rFonts w:hint="eastAsia"/>
          <w:b/>
        </w:rPr>
        <w:t>、把人才作为团队的主要优势</w:t>
      </w:r>
    </w:p>
    <w:p w:rsidR="00304ED7" w:rsidRPr="00304ED7" w:rsidRDefault="000E5AA7" w:rsidP="00304ED7">
      <w:pPr>
        <w:ind w:firstLine="560"/>
      </w:pPr>
      <w:r w:rsidRPr="00860A85">
        <w:rPr>
          <w:rFonts w:ascii="仿宋_GB2312" w:hAnsi="仿宋" w:cs="仿宋" w:hint="eastAsia"/>
          <w:szCs w:val="28"/>
        </w:rPr>
        <w:t>资金是制约大学生创业绩效扩大的瓶颈</w:t>
      </w:r>
      <w:r w:rsidRPr="00860A85">
        <w:rPr>
          <w:rFonts w:ascii="仿宋_GB2312" w:hAnsi="仿宋" w:cs="仿宋" w:hint="eastAsia"/>
          <w:szCs w:val="28"/>
        </w:rPr>
        <w:t>,</w:t>
      </w:r>
      <w:r w:rsidRPr="00860A85">
        <w:rPr>
          <w:rFonts w:ascii="仿宋_GB2312" w:hAnsi="仿宋" w:cs="仿宋" w:hint="eastAsia"/>
          <w:szCs w:val="28"/>
        </w:rPr>
        <w:t>对于大学生创业者来说</w:t>
      </w:r>
      <w:r w:rsidRPr="00860A85">
        <w:rPr>
          <w:rFonts w:ascii="仿宋_GB2312" w:hAnsi="仿宋" w:cs="仿宋" w:hint="eastAsia"/>
          <w:szCs w:val="28"/>
        </w:rPr>
        <w:t>,</w:t>
      </w:r>
      <w:r w:rsidRPr="00860A85">
        <w:rPr>
          <w:rFonts w:ascii="仿宋_GB2312" w:hAnsi="仿宋" w:cs="仿宋" w:hint="eastAsia"/>
          <w:szCs w:val="28"/>
        </w:rPr>
        <w:t>创业资金的来源一般有三个渠道</w:t>
      </w:r>
      <w:r w:rsidRPr="00860A85">
        <w:rPr>
          <w:rFonts w:ascii="仿宋_GB2312" w:hAnsi="仿宋" w:cs="仿宋" w:hint="eastAsia"/>
          <w:szCs w:val="28"/>
        </w:rPr>
        <w:t>,</w:t>
      </w:r>
      <w:r w:rsidRPr="00860A85">
        <w:rPr>
          <w:rFonts w:ascii="仿宋_GB2312" w:hAnsi="仿宋" w:cs="仿宋" w:hint="eastAsia"/>
          <w:szCs w:val="28"/>
        </w:rPr>
        <w:t>即大学生创业者的自有资金、各种借款尤其是银行借款、各种风险投资等。大学生创业者没有经济来源</w:t>
      </w:r>
      <w:r w:rsidRPr="00860A85">
        <w:rPr>
          <w:rFonts w:ascii="仿宋_GB2312" w:hAnsi="仿宋" w:cs="仿宋" w:hint="eastAsia"/>
          <w:szCs w:val="28"/>
        </w:rPr>
        <w:t>,</w:t>
      </w:r>
      <w:r w:rsidRPr="00860A85">
        <w:rPr>
          <w:rFonts w:ascii="仿宋_GB2312" w:hAnsi="仿宋" w:cs="仿宋" w:hint="eastAsia"/>
          <w:szCs w:val="28"/>
        </w:rPr>
        <w:t>依靠父母资助毕竟有限</w:t>
      </w:r>
      <w:r w:rsidRPr="00860A85">
        <w:rPr>
          <w:rFonts w:ascii="仿宋_GB2312" w:hAnsi="仿宋" w:cs="仿宋" w:hint="eastAsia"/>
          <w:szCs w:val="28"/>
        </w:rPr>
        <w:t>,</w:t>
      </w:r>
      <w:r w:rsidRPr="00860A85">
        <w:rPr>
          <w:rFonts w:ascii="仿宋_GB2312" w:hAnsi="仿宋" w:cs="仿宋" w:hint="eastAsia"/>
          <w:szCs w:val="28"/>
        </w:rPr>
        <w:t>且没有财务自由</w:t>
      </w:r>
      <w:r w:rsidRPr="00860A85">
        <w:rPr>
          <w:rFonts w:ascii="仿宋_GB2312" w:hAnsi="仿宋" w:cs="仿宋" w:hint="eastAsia"/>
          <w:szCs w:val="28"/>
        </w:rPr>
        <w:t>;</w:t>
      </w:r>
      <w:r w:rsidRPr="00860A85">
        <w:rPr>
          <w:rFonts w:ascii="仿宋_GB2312" w:hAnsi="仿宋" w:cs="仿宋" w:hint="eastAsia"/>
          <w:szCs w:val="28"/>
        </w:rPr>
        <w:t>大学生创业者没有资产抵押和信用担保</w:t>
      </w:r>
      <w:r w:rsidRPr="00860A85">
        <w:rPr>
          <w:rFonts w:ascii="仿宋_GB2312" w:hAnsi="仿宋" w:cs="仿宋" w:hint="eastAsia"/>
          <w:szCs w:val="28"/>
        </w:rPr>
        <w:t>,</w:t>
      </w:r>
      <w:r w:rsidRPr="00860A85">
        <w:rPr>
          <w:rFonts w:ascii="仿宋_GB2312" w:hAnsi="仿宋" w:cs="仿宋" w:hint="eastAsia"/>
          <w:szCs w:val="28"/>
        </w:rPr>
        <w:t>银行不会轻易向大学生创业者提供银行贷款</w:t>
      </w:r>
      <w:r w:rsidRPr="00860A85">
        <w:rPr>
          <w:rFonts w:ascii="仿宋_GB2312" w:hAnsi="仿宋" w:cs="仿宋" w:hint="eastAsia"/>
          <w:szCs w:val="28"/>
        </w:rPr>
        <w:t>;</w:t>
      </w:r>
      <w:r w:rsidRPr="00860A85">
        <w:rPr>
          <w:rFonts w:ascii="仿宋_GB2312" w:hAnsi="仿宋" w:cs="仿宋" w:hint="eastAsia"/>
          <w:szCs w:val="28"/>
        </w:rPr>
        <w:t>大学生创业者缺乏企业管理运作经验</w:t>
      </w:r>
      <w:r w:rsidRPr="00860A85">
        <w:rPr>
          <w:rFonts w:ascii="仿宋_GB2312" w:hAnsi="仿宋" w:cs="仿宋" w:hint="eastAsia"/>
          <w:szCs w:val="28"/>
        </w:rPr>
        <w:t>,</w:t>
      </w:r>
      <w:r w:rsidRPr="00860A85">
        <w:rPr>
          <w:rFonts w:ascii="仿宋_GB2312" w:hAnsi="仿宋" w:cs="仿宋" w:hint="eastAsia"/>
          <w:szCs w:val="28"/>
        </w:rPr>
        <w:t>如果没有好的创业项目或创业企业没有盈利</w:t>
      </w:r>
      <w:r w:rsidRPr="00860A85">
        <w:rPr>
          <w:rFonts w:ascii="仿宋_GB2312" w:hAnsi="仿宋" w:cs="仿宋" w:hint="eastAsia"/>
          <w:szCs w:val="28"/>
        </w:rPr>
        <w:t>,</w:t>
      </w:r>
      <w:r w:rsidRPr="00860A85">
        <w:rPr>
          <w:rFonts w:ascii="仿宋_GB2312" w:hAnsi="仿宋" w:cs="仿宋" w:hint="eastAsia"/>
          <w:szCs w:val="28"/>
        </w:rPr>
        <w:t>风险投资公司很难向其投资。</w:t>
      </w:r>
      <w:r>
        <w:rPr>
          <w:rFonts w:ascii="仿宋_GB2312" w:hAnsi="仿宋" w:cs="仿宋" w:hint="eastAsia"/>
          <w:szCs w:val="28"/>
        </w:rPr>
        <w:t>因此尽管国家与各高校不断的增加对大学生创业的资金支持，但仍然有相当一部分的大学生创业团队会面临资金不足的问题。而融资难的问题在大学生创业初期很难解决，因此把创业团队的主题优势定位在人才而非资金，就有着极为重要的意义。积极的发挥大学生这一创业主体特有的人才、信息等优势，拓展创业途径，而减少资金上与传统企业和成熟电商平台的“价格战”</w:t>
      </w:r>
      <w:r>
        <w:rPr>
          <w:rFonts w:ascii="仿宋_GB2312" w:hAnsi="仿宋" w:cs="仿宋" w:hint="eastAsia"/>
          <w:szCs w:val="28"/>
        </w:rPr>
        <w:lastRenderedPageBreak/>
        <w:t>等竞争行为，将大大提高其创业绩效。</w:t>
      </w:r>
    </w:p>
    <w:p w:rsidR="00304ED7" w:rsidRDefault="000E5AA7" w:rsidP="00653811">
      <w:pPr>
        <w:pStyle w:val="3"/>
        <w:ind w:firstLine="643"/>
      </w:pPr>
      <w:bookmarkStart w:id="13" w:name="_Toc444795821"/>
      <w:r>
        <w:rPr>
          <w:rFonts w:hint="eastAsia"/>
        </w:rPr>
        <w:t>（二）明确团队分工，建立基本管理体系</w:t>
      </w:r>
      <w:bookmarkEnd w:id="13"/>
    </w:p>
    <w:p w:rsidR="000E5AA7" w:rsidRDefault="000E5AA7" w:rsidP="00D22B84">
      <w:pPr>
        <w:ind w:firstLine="560"/>
      </w:pPr>
      <w:r>
        <w:rPr>
          <w:rFonts w:hint="eastAsia"/>
        </w:rPr>
        <w:t>在成熟的企业管理机制中，通常会划分</w:t>
      </w:r>
      <w:r>
        <w:rPr>
          <w:rFonts w:hint="eastAsia"/>
        </w:rPr>
        <w:t>CFT</w:t>
      </w:r>
      <w:proofErr w:type="gramStart"/>
      <w:r>
        <w:rPr>
          <w:rFonts w:hint="eastAsia"/>
        </w:rPr>
        <w:t>跨功能</w:t>
      </w:r>
      <w:proofErr w:type="gramEnd"/>
      <w:r>
        <w:rPr>
          <w:rFonts w:hint="eastAsia"/>
        </w:rPr>
        <w:t>小组</w:t>
      </w:r>
      <w:r w:rsidR="00653811">
        <w:rPr>
          <w:rStyle w:val="a5"/>
        </w:rPr>
        <w:footnoteReference w:id="1"/>
      </w:r>
      <w:r>
        <w:rPr>
          <w:rFonts w:hint="eastAsia"/>
        </w:rPr>
        <w:t>以提高绩效。然而在</w:t>
      </w:r>
      <w:r w:rsidR="00D3103D">
        <w:rPr>
          <w:rFonts w:hint="eastAsia"/>
        </w:rPr>
        <w:t>大学生互联网创业团队中，缺少对小组分工的整体把握，成员之间职能重合，造成工作冗余，效率低下。因此应积极在创业过程中将创业团队的成员分成不同方向的</w:t>
      </w:r>
      <w:r w:rsidR="00D3103D">
        <w:rPr>
          <w:rFonts w:hint="eastAsia"/>
        </w:rPr>
        <w:t>CFT</w:t>
      </w:r>
      <w:proofErr w:type="gramStart"/>
      <w:r w:rsidR="00D3103D">
        <w:rPr>
          <w:rFonts w:hint="eastAsia"/>
        </w:rPr>
        <w:t>跨功能</w:t>
      </w:r>
      <w:proofErr w:type="gramEnd"/>
      <w:r w:rsidR="00D3103D">
        <w:rPr>
          <w:rFonts w:hint="eastAsia"/>
        </w:rPr>
        <w:t>小组，发挥个人作用，实现</w:t>
      </w:r>
      <w:r w:rsidR="00D3103D">
        <w:rPr>
          <w:rFonts w:hint="eastAsia"/>
        </w:rPr>
        <w:t>1+1&gt;2</w:t>
      </w:r>
      <w:r w:rsidR="00D3103D">
        <w:rPr>
          <w:rFonts w:hint="eastAsia"/>
        </w:rPr>
        <w:t>的绩效效果。并建立基本的成员绩效评判标准，利用管理制度明确工作职能和工作范围，减少不必要的时间、资源浪费。有效提高绩效。</w:t>
      </w:r>
    </w:p>
    <w:p w:rsidR="00D3103D" w:rsidRDefault="00D3103D" w:rsidP="00653811">
      <w:pPr>
        <w:pStyle w:val="3"/>
        <w:ind w:firstLine="643"/>
      </w:pPr>
      <w:bookmarkStart w:id="14" w:name="_Toc444795822"/>
      <w:r>
        <w:rPr>
          <w:rFonts w:hint="eastAsia"/>
        </w:rPr>
        <w:t>（三）扩展创业范围，利用不同经营战略提高创业绩效</w:t>
      </w:r>
      <w:bookmarkEnd w:id="14"/>
    </w:p>
    <w:p w:rsidR="00D22B84" w:rsidRDefault="00D3103D" w:rsidP="00D22B84">
      <w:pPr>
        <w:ind w:firstLine="560"/>
        <w:rPr>
          <w:rFonts w:ascii="仿宋_GB2312"/>
          <w:szCs w:val="28"/>
        </w:rPr>
      </w:pPr>
      <w:r>
        <w:rPr>
          <w:rFonts w:hint="eastAsia"/>
        </w:rPr>
        <w:t>一方面，</w:t>
      </w:r>
      <w:r w:rsidR="005E086E">
        <w:rPr>
          <w:rFonts w:hint="eastAsia"/>
        </w:rPr>
        <w:t>作为创业者应当</w:t>
      </w:r>
      <w:r>
        <w:rPr>
          <w:rFonts w:hint="eastAsia"/>
        </w:rPr>
        <w:t>积极探索发现市场尚未饱和且有较大发展空间的互联网</w:t>
      </w:r>
      <w:r>
        <w:rPr>
          <w:rFonts w:hint="eastAsia"/>
        </w:rPr>
        <w:t>+</w:t>
      </w:r>
      <w:r>
        <w:rPr>
          <w:rFonts w:hint="eastAsia"/>
        </w:rPr>
        <w:t>创业领域。</w:t>
      </w:r>
      <w:r w:rsidR="005E086E">
        <w:rPr>
          <w:rFonts w:hint="eastAsia"/>
        </w:rPr>
        <w:t>同时，政府也应在其中有所作为，目前金融管制政策越来越成为保护垄断和既得利益的工具，互联网</w:t>
      </w:r>
      <w:r w:rsidR="005E086E">
        <w:rPr>
          <w:rFonts w:hint="eastAsia"/>
        </w:rPr>
        <w:t>+</w:t>
      </w:r>
      <w:r w:rsidR="005E086E">
        <w:rPr>
          <w:rFonts w:hint="eastAsia"/>
        </w:rPr>
        <w:t>金融领域的发展离不开政府逐步放开金融管制，鼓励竞争的渐进式改革。</w:t>
      </w:r>
      <w:r w:rsidR="000D16F0">
        <w:rPr>
          <w:rFonts w:hint="eastAsia"/>
        </w:rPr>
        <w:t>此外由于互联网</w:t>
      </w:r>
      <w:r w:rsidR="000D16F0">
        <w:rPr>
          <w:rFonts w:hint="eastAsia"/>
        </w:rPr>
        <w:t>+</w:t>
      </w:r>
      <w:r w:rsidR="000D16F0">
        <w:rPr>
          <w:rFonts w:hint="eastAsia"/>
        </w:rPr>
        <w:t>金融的创业成本远高于互联网零售，大学生创业者巨大的资金缺口也为政府为互联网金融发展提供资金支持提供了依据。</w:t>
      </w:r>
      <w:r>
        <w:rPr>
          <w:rFonts w:hint="eastAsia"/>
        </w:rPr>
        <w:t>另一方面，在创业过程中要积极利用已成熟且被广泛运用的工具提高创业绩效，如新兴微平台等，积极运用不同的战略针对性的加强</w:t>
      </w:r>
      <w:r>
        <w:rPr>
          <w:rFonts w:hint="eastAsia"/>
        </w:rPr>
        <w:lastRenderedPageBreak/>
        <w:t>团队互联网</w:t>
      </w:r>
      <w:r>
        <w:rPr>
          <w:rFonts w:hint="eastAsia"/>
        </w:rPr>
        <w:t>+</w:t>
      </w:r>
      <w:r>
        <w:rPr>
          <w:rFonts w:hint="eastAsia"/>
        </w:rPr>
        <w:t>产品的自我营销，如</w:t>
      </w:r>
      <w:r w:rsidRPr="00766C2D">
        <w:rPr>
          <w:rFonts w:ascii="仿宋_GB2312" w:hint="eastAsia"/>
          <w:szCs w:val="28"/>
        </w:rPr>
        <w:t>通过培养会员来提高消费</w:t>
      </w:r>
      <w:proofErr w:type="gramStart"/>
      <w:r w:rsidRPr="00766C2D">
        <w:rPr>
          <w:rFonts w:ascii="仿宋_GB2312" w:hint="eastAsia"/>
          <w:szCs w:val="28"/>
        </w:rPr>
        <w:t>者品牌</w:t>
      </w:r>
      <w:proofErr w:type="gramEnd"/>
      <w:r w:rsidRPr="00766C2D">
        <w:rPr>
          <w:rFonts w:ascii="仿宋_GB2312" w:hint="eastAsia"/>
          <w:szCs w:val="28"/>
        </w:rPr>
        <w:t>忠诚度；充分利用网络的信息不对称，实行倒计时促销模式</w:t>
      </w:r>
      <w:r>
        <w:rPr>
          <w:rFonts w:ascii="仿宋_GB2312" w:hint="eastAsia"/>
          <w:szCs w:val="28"/>
        </w:rPr>
        <w:t>、</w:t>
      </w:r>
      <w:r w:rsidRPr="00766C2D">
        <w:rPr>
          <w:rFonts w:ascii="仿宋_GB2312" w:hint="eastAsia"/>
          <w:szCs w:val="28"/>
        </w:rPr>
        <w:t>给予优惠券、积分、优惠；搭售；饥饿营销（节省纯粹商业流通费用的同时增加产品知名度）等</w:t>
      </w:r>
      <w:r>
        <w:rPr>
          <w:rFonts w:ascii="仿宋_GB2312" w:hint="eastAsia"/>
          <w:szCs w:val="28"/>
        </w:rPr>
        <w:t>。</w:t>
      </w:r>
      <w:r w:rsidR="002115AF">
        <w:rPr>
          <w:rFonts w:ascii="仿宋_GB2312" w:hint="eastAsia"/>
          <w:szCs w:val="28"/>
        </w:rPr>
        <w:t>既要勇于探索未知领域，又不能脱离互联网</w:t>
      </w:r>
      <w:r w:rsidR="002115AF">
        <w:rPr>
          <w:rFonts w:ascii="仿宋_GB2312" w:hint="eastAsia"/>
          <w:szCs w:val="28"/>
        </w:rPr>
        <w:t>+</w:t>
      </w:r>
      <w:r w:rsidR="002115AF">
        <w:rPr>
          <w:rFonts w:ascii="仿宋_GB2312" w:hint="eastAsia"/>
          <w:szCs w:val="28"/>
        </w:rPr>
        <w:t>环境为创业带来的优势环境。</w:t>
      </w:r>
    </w:p>
    <w:p w:rsidR="002115AF" w:rsidRDefault="002115AF" w:rsidP="00D22B84">
      <w:pPr>
        <w:ind w:firstLine="560"/>
        <w:rPr>
          <w:rFonts w:ascii="仿宋_GB2312"/>
          <w:szCs w:val="28"/>
        </w:rPr>
      </w:pPr>
    </w:p>
    <w:p w:rsidR="002115AF" w:rsidRDefault="002115AF" w:rsidP="00653811">
      <w:pPr>
        <w:pStyle w:val="3"/>
        <w:ind w:firstLine="643"/>
      </w:pPr>
      <w:bookmarkStart w:id="15" w:name="_Toc444795823"/>
      <w:r>
        <w:rPr>
          <w:rFonts w:hint="eastAsia"/>
        </w:rPr>
        <w:t>（四）利用</w:t>
      </w:r>
      <w:r w:rsidRPr="009361EF">
        <w:rPr>
          <w:rFonts w:hint="eastAsia"/>
        </w:rPr>
        <w:t>垂直搜索</w:t>
      </w:r>
      <w:r>
        <w:rPr>
          <w:rFonts w:hint="eastAsia"/>
        </w:rPr>
        <w:t>扩大互联网</w:t>
      </w:r>
      <w:r>
        <w:rPr>
          <w:rFonts w:hint="eastAsia"/>
        </w:rPr>
        <w:t>+</w:t>
      </w:r>
      <w:r>
        <w:rPr>
          <w:rFonts w:hint="eastAsia"/>
        </w:rPr>
        <w:t>创业消费市场</w:t>
      </w:r>
      <w:r w:rsidRPr="009361EF">
        <w:rPr>
          <w:rFonts w:hint="eastAsia"/>
        </w:rPr>
        <w:t>。</w:t>
      </w:r>
      <w:bookmarkEnd w:id="15"/>
    </w:p>
    <w:p w:rsidR="002115AF" w:rsidRPr="00766C2D" w:rsidRDefault="002115AF" w:rsidP="002115AF">
      <w:pPr>
        <w:ind w:firstLine="560"/>
        <w:rPr>
          <w:rFonts w:ascii="仿宋_GB2312"/>
          <w:szCs w:val="28"/>
        </w:rPr>
      </w:pPr>
      <w:r w:rsidRPr="00766C2D">
        <w:rPr>
          <w:rFonts w:ascii="仿宋_GB2312" w:hint="eastAsia"/>
          <w:szCs w:val="28"/>
        </w:rPr>
        <w:t>在</w:t>
      </w:r>
      <w:r w:rsidRPr="00766C2D">
        <w:rPr>
          <w:rFonts w:ascii="仿宋_GB2312" w:hint="eastAsia"/>
          <w:szCs w:val="28"/>
        </w:rPr>
        <w:t>2014</w:t>
      </w:r>
      <w:r w:rsidRPr="00766C2D">
        <w:rPr>
          <w:rFonts w:ascii="仿宋_GB2312" w:hint="eastAsia"/>
          <w:szCs w:val="28"/>
        </w:rPr>
        <w:t>年上半年，中国搜索引擎市场格局基本保持稳定，百度、</w:t>
      </w:r>
      <w:r w:rsidRPr="00766C2D">
        <w:rPr>
          <w:rFonts w:ascii="仿宋_GB2312" w:hint="eastAsia"/>
          <w:szCs w:val="28"/>
        </w:rPr>
        <w:t>360</w:t>
      </w:r>
      <w:r w:rsidRPr="00766C2D">
        <w:rPr>
          <w:rFonts w:ascii="仿宋_GB2312" w:hint="eastAsia"/>
          <w:szCs w:val="28"/>
        </w:rPr>
        <w:t>搜索用户量与收入居领先地位。从覆盖用户规模看，</w:t>
      </w:r>
      <w:r w:rsidRPr="00766C2D">
        <w:rPr>
          <w:rFonts w:ascii="仿宋_GB2312" w:hint="eastAsia"/>
          <w:szCs w:val="28"/>
        </w:rPr>
        <w:t>2014</w:t>
      </w:r>
      <w:r w:rsidRPr="00766C2D">
        <w:rPr>
          <w:rFonts w:ascii="仿宋_GB2312" w:hint="eastAsia"/>
          <w:szCs w:val="28"/>
        </w:rPr>
        <w:t>年</w:t>
      </w:r>
      <w:r w:rsidRPr="00766C2D">
        <w:rPr>
          <w:rFonts w:ascii="仿宋_GB2312" w:hint="eastAsia"/>
          <w:szCs w:val="28"/>
        </w:rPr>
        <w:t>6</w:t>
      </w:r>
      <w:r w:rsidRPr="00766C2D">
        <w:rPr>
          <w:rFonts w:ascii="仿宋_GB2312" w:hint="eastAsia"/>
          <w:szCs w:val="28"/>
        </w:rPr>
        <w:t>月，百度、</w:t>
      </w:r>
      <w:r w:rsidRPr="00766C2D">
        <w:rPr>
          <w:rFonts w:ascii="仿宋_GB2312" w:hint="eastAsia"/>
          <w:szCs w:val="28"/>
        </w:rPr>
        <w:t>360</w:t>
      </w:r>
      <w:r w:rsidRPr="00766C2D">
        <w:rPr>
          <w:rFonts w:ascii="仿宋_GB2312" w:hint="eastAsia"/>
          <w:szCs w:val="28"/>
        </w:rPr>
        <w:t>搜索、</w:t>
      </w:r>
      <w:proofErr w:type="gramStart"/>
      <w:r w:rsidRPr="00766C2D">
        <w:rPr>
          <w:rFonts w:ascii="仿宋_GB2312" w:hint="eastAsia"/>
          <w:szCs w:val="28"/>
        </w:rPr>
        <w:t>搜狗的</w:t>
      </w:r>
      <w:proofErr w:type="gramEnd"/>
      <w:r w:rsidRPr="00766C2D">
        <w:rPr>
          <w:rFonts w:ascii="仿宋_GB2312" w:hint="eastAsia"/>
          <w:szCs w:val="28"/>
        </w:rPr>
        <w:t>用户覆盖率超过</w:t>
      </w:r>
      <w:r w:rsidRPr="00766C2D">
        <w:rPr>
          <w:rFonts w:ascii="仿宋_GB2312" w:hint="eastAsia"/>
          <w:szCs w:val="28"/>
        </w:rPr>
        <w:t>50%</w:t>
      </w:r>
      <w:r w:rsidRPr="00766C2D">
        <w:rPr>
          <w:rFonts w:ascii="仿宋_GB2312" w:hint="eastAsia"/>
          <w:szCs w:val="28"/>
        </w:rPr>
        <w:t>，其中百度以超过</w:t>
      </w:r>
      <w:r w:rsidRPr="00766C2D">
        <w:rPr>
          <w:rFonts w:ascii="仿宋_GB2312" w:hint="eastAsia"/>
          <w:szCs w:val="28"/>
        </w:rPr>
        <w:t>87.7%</w:t>
      </w:r>
      <w:r w:rsidRPr="00766C2D">
        <w:rPr>
          <w:rFonts w:ascii="仿宋_GB2312" w:hint="eastAsia"/>
          <w:szCs w:val="28"/>
        </w:rPr>
        <w:t>的用户覆盖率遥遥领先。供给者通过专业化的垂直搜索获取专业理论和相关数据，能够第一时间了解消费者偏好的变化，</w:t>
      </w:r>
      <w:r>
        <w:rPr>
          <w:rFonts w:ascii="仿宋_GB2312" w:hint="eastAsia"/>
          <w:szCs w:val="28"/>
        </w:rPr>
        <w:t>提高产品推广效率并更针对市场，优化绩效。</w:t>
      </w:r>
      <w:r w:rsidRPr="00766C2D">
        <w:rPr>
          <w:rFonts w:ascii="仿宋_GB2312" w:hint="eastAsia"/>
          <w:szCs w:val="28"/>
        </w:rPr>
        <w:t xml:space="preserve"> </w:t>
      </w:r>
    </w:p>
    <w:p w:rsidR="002115AF" w:rsidRDefault="002115AF" w:rsidP="002115AF">
      <w:pPr>
        <w:ind w:firstLine="560"/>
        <w:rPr>
          <w:rFonts w:ascii="仿宋_GB2312"/>
          <w:szCs w:val="28"/>
        </w:rPr>
      </w:pPr>
      <w:r>
        <w:rPr>
          <w:rFonts w:ascii="仿宋_GB2312" w:hint="eastAsia"/>
          <w:szCs w:val="28"/>
        </w:rPr>
        <w:t>大学生创业团队对垂直搜索引擎带来的信息数据的利用仍不敏感。应积极利用垂直搜索引擎在互联网市场中不可忽视的作用，进行产品推广、了解消费者偏好、推出符合市场要求的产品。从需求上提高盈利绩效的增长，减少信息不对称对绩效的影响。</w:t>
      </w:r>
    </w:p>
    <w:p w:rsidR="002115AF" w:rsidRDefault="002115AF" w:rsidP="002115AF">
      <w:pPr>
        <w:ind w:firstLine="560"/>
        <w:rPr>
          <w:rFonts w:ascii="仿宋_GB2312"/>
          <w:szCs w:val="28"/>
        </w:rPr>
      </w:pPr>
    </w:p>
    <w:p w:rsidR="002115AF" w:rsidRDefault="002115AF" w:rsidP="00653811">
      <w:pPr>
        <w:pStyle w:val="3"/>
        <w:ind w:firstLine="643"/>
      </w:pPr>
      <w:bookmarkStart w:id="16" w:name="_Toc444795824"/>
      <w:r>
        <w:rPr>
          <w:rFonts w:hint="eastAsia"/>
        </w:rPr>
        <w:t>（五）加强创业教育</w:t>
      </w:r>
      <w:bookmarkEnd w:id="16"/>
    </w:p>
    <w:p w:rsidR="002115AF" w:rsidRPr="00653811" w:rsidRDefault="002115AF" w:rsidP="00653811">
      <w:pPr>
        <w:ind w:firstLine="562"/>
        <w:rPr>
          <w:rFonts w:ascii="仿宋_GB2312"/>
          <w:b/>
          <w:szCs w:val="28"/>
        </w:rPr>
      </w:pPr>
      <w:r w:rsidRPr="00653811">
        <w:rPr>
          <w:rFonts w:ascii="仿宋_GB2312" w:hint="eastAsia"/>
          <w:b/>
          <w:szCs w:val="28"/>
        </w:rPr>
        <w:t>1</w:t>
      </w:r>
      <w:r w:rsidRPr="00653811">
        <w:rPr>
          <w:rFonts w:ascii="仿宋_GB2312" w:hint="eastAsia"/>
          <w:b/>
          <w:szCs w:val="28"/>
        </w:rPr>
        <w:t>、面向全校学生开设网络技术公共基础实践课程</w:t>
      </w:r>
    </w:p>
    <w:p w:rsidR="002115AF" w:rsidRDefault="002115AF" w:rsidP="002115AF">
      <w:pPr>
        <w:ind w:firstLine="560"/>
        <w:rPr>
          <w:rFonts w:ascii="仿宋_GB2312"/>
          <w:szCs w:val="28"/>
        </w:rPr>
      </w:pPr>
      <w:r>
        <w:rPr>
          <w:rFonts w:ascii="仿宋_GB2312" w:hint="eastAsia"/>
          <w:szCs w:val="28"/>
        </w:rPr>
        <w:lastRenderedPageBreak/>
        <w:t>“互联网</w:t>
      </w:r>
      <w:r>
        <w:rPr>
          <w:rFonts w:ascii="仿宋_GB2312" w:hint="eastAsia"/>
          <w:szCs w:val="28"/>
        </w:rPr>
        <w:t>+</w:t>
      </w:r>
      <w:r>
        <w:rPr>
          <w:rFonts w:ascii="仿宋_GB2312" w:hint="eastAsia"/>
          <w:szCs w:val="28"/>
        </w:rPr>
        <w:t>”新常态下创业，要求大学生必须了解一些基础的互联网知识，掌握一定的网络技术，并学会如何运用理论于实践。因此，高校应该根据大学生创业需求，开设网络技术公共基础实践课程，作为在校大学生的选修课程，通过开设网络技术公共基础实践课程，让学生懂得如何把互联网技术与创业结合起来，如何将计算机基础知识运用于具体的创业实践中去，获得实际的操作知识，避免创业中出现的不必要的技术损失。</w:t>
      </w:r>
    </w:p>
    <w:p w:rsidR="002115AF" w:rsidRPr="00653811" w:rsidRDefault="002115AF" w:rsidP="00653811">
      <w:pPr>
        <w:ind w:firstLine="562"/>
        <w:rPr>
          <w:rFonts w:ascii="仿宋_GB2312"/>
          <w:b/>
          <w:szCs w:val="28"/>
        </w:rPr>
      </w:pPr>
      <w:r w:rsidRPr="00653811">
        <w:rPr>
          <w:rFonts w:ascii="仿宋_GB2312" w:hint="eastAsia"/>
          <w:b/>
          <w:szCs w:val="28"/>
        </w:rPr>
        <w:t>2</w:t>
      </w:r>
      <w:r w:rsidRPr="00653811">
        <w:rPr>
          <w:rFonts w:ascii="仿宋_GB2312" w:hint="eastAsia"/>
          <w:b/>
          <w:szCs w:val="28"/>
        </w:rPr>
        <w:t>、加强创业教育师资队伍建设</w:t>
      </w:r>
    </w:p>
    <w:p w:rsidR="002115AF" w:rsidRDefault="002115AF" w:rsidP="002115AF">
      <w:pPr>
        <w:ind w:firstLine="560"/>
        <w:rPr>
          <w:rFonts w:ascii="仿宋_GB2312"/>
          <w:szCs w:val="28"/>
        </w:rPr>
      </w:pPr>
      <w:r>
        <w:rPr>
          <w:rFonts w:ascii="仿宋_GB2312" w:hint="eastAsia"/>
          <w:szCs w:val="28"/>
        </w:rPr>
        <w:t>师资力量不足时制约高校开展创业教育的主要因素，加强创业教育师资队伍建设一方面可以积极招聘兼职教师，聘请社会上具有丰富创业经验的成功人士作为兼职教师，弥补专任教师在实践经验上的不足，另一方面可以加强对已有教师的创业培训。</w:t>
      </w:r>
    </w:p>
    <w:p w:rsidR="00653811" w:rsidRPr="00653811" w:rsidRDefault="00653811" w:rsidP="00653811">
      <w:pPr>
        <w:ind w:firstLine="562"/>
        <w:rPr>
          <w:rFonts w:ascii="仿宋_GB2312"/>
          <w:b/>
          <w:szCs w:val="28"/>
        </w:rPr>
      </w:pPr>
      <w:r w:rsidRPr="00653811">
        <w:rPr>
          <w:rFonts w:ascii="仿宋_GB2312" w:hint="eastAsia"/>
          <w:b/>
          <w:szCs w:val="28"/>
        </w:rPr>
        <w:t>3</w:t>
      </w:r>
      <w:r w:rsidRPr="00653811">
        <w:rPr>
          <w:rFonts w:ascii="仿宋_GB2312" w:hint="eastAsia"/>
          <w:b/>
          <w:szCs w:val="28"/>
        </w:rPr>
        <w:t>、加强创业实训基地建设</w:t>
      </w:r>
    </w:p>
    <w:p w:rsidR="00653811" w:rsidRDefault="00653811" w:rsidP="002115AF">
      <w:pPr>
        <w:ind w:firstLine="560"/>
        <w:rPr>
          <w:rFonts w:ascii="仿宋_GB2312"/>
          <w:szCs w:val="28"/>
        </w:rPr>
      </w:pPr>
      <w:r>
        <w:rPr>
          <w:rFonts w:ascii="仿宋_GB2312" w:hint="eastAsia"/>
          <w:szCs w:val="28"/>
        </w:rPr>
        <w:t>创业实训基地是在校大学生开展创业实践的平台，有助于提高大学生创业能力，积累创业经验，学校可以加强创业实训基地的建设，并从周边高校吸取创业基地建设经验。</w:t>
      </w:r>
    </w:p>
    <w:p w:rsidR="00653811" w:rsidRPr="002115AF" w:rsidRDefault="00653811" w:rsidP="002115AF">
      <w:pPr>
        <w:ind w:firstLine="560"/>
        <w:rPr>
          <w:rFonts w:ascii="仿宋_GB2312"/>
          <w:szCs w:val="28"/>
        </w:rPr>
      </w:pPr>
    </w:p>
    <w:p w:rsidR="002115AF" w:rsidRPr="002115AF" w:rsidRDefault="002115AF" w:rsidP="00D22B84">
      <w:pPr>
        <w:ind w:firstLine="560"/>
      </w:pPr>
    </w:p>
    <w:p w:rsidR="00D22B84" w:rsidRDefault="00653811" w:rsidP="00653811">
      <w:pPr>
        <w:pStyle w:val="3"/>
        <w:ind w:firstLine="643"/>
      </w:pPr>
      <w:bookmarkStart w:id="17" w:name="_Toc444795825"/>
      <w:r w:rsidRPr="00653811">
        <w:rPr>
          <w:rFonts w:hint="eastAsia"/>
        </w:rPr>
        <w:t>五、参考文献</w:t>
      </w:r>
      <w:bookmarkEnd w:id="17"/>
    </w:p>
    <w:p w:rsidR="00653811" w:rsidRPr="005800DF" w:rsidRDefault="00653811" w:rsidP="00653811">
      <w:pPr>
        <w:ind w:firstLine="560"/>
        <w:rPr>
          <w:rFonts w:ascii="仿宋_GB2312"/>
          <w:szCs w:val="28"/>
        </w:rPr>
      </w:pPr>
      <w:r w:rsidRPr="005800DF">
        <w:rPr>
          <w:rFonts w:ascii="仿宋_GB2312" w:hint="eastAsia"/>
          <w:szCs w:val="28"/>
        </w:rPr>
        <w:t>[</w:t>
      </w:r>
      <w:r>
        <w:rPr>
          <w:rFonts w:ascii="仿宋_GB2312" w:hint="eastAsia"/>
          <w:szCs w:val="28"/>
        </w:rPr>
        <w:t>1</w:t>
      </w:r>
      <w:r w:rsidRPr="005800DF">
        <w:rPr>
          <w:rFonts w:ascii="仿宋_GB2312" w:hint="eastAsia"/>
          <w:szCs w:val="28"/>
        </w:rPr>
        <w:t>]</w:t>
      </w:r>
      <w:proofErr w:type="gramStart"/>
      <w:r w:rsidRPr="005800DF">
        <w:rPr>
          <w:rFonts w:ascii="仿宋_GB2312" w:hint="eastAsia"/>
          <w:szCs w:val="28"/>
        </w:rPr>
        <w:t>徐作洲</w:t>
      </w:r>
      <w:proofErr w:type="gramEnd"/>
      <w:r w:rsidRPr="005800DF">
        <w:rPr>
          <w:rFonts w:ascii="仿宋_GB2312" w:hint="eastAsia"/>
          <w:szCs w:val="28"/>
        </w:rPr>
        <w:t>.</w:t>
      </w:r>
      <w:r w:rsidRPr="005800DF">
        <w:rPr>
          <w:rFonts w:ascii="仿宋_GB2312" w:hint="eastAsia"/>
          <w:szCs w:val="28"/>
        </w:rPr>
        <w:t>基于绩效模型的互联网创业问题研究</w:t>
      </w:r>
      <w:r w:rsidRPr="005800DF">
        <w:rPr>
          <w:rFonts w:ascii="仿宋_GB2312" w:hint="eastAsia"/>
          <w:szCs w:val="28"/>
        </w:rPr>
        <w:t>[D].</w:t>
      </w:r>
      <w:r w:rsidRPr="005800DF">
        <w:rPr>
          <w:rFonts w:ascii="仿宋_GB2312" w:hint="eastAsia"/>
          <w:szCs w:val="28"/>
        </w:rPr>
        <w:t>吉林</w:t>
      </w:r>
      <w:r w:rsidRPr="005800DF">
        <w:rPr>
          <w:rFonts w:ascii="仿宋_GB2312" w:hint="eastAsia"/>
          <w:szCs w:val="28"/>
        </w:rPr>
        <w:t>:</w:t>
      </w:r>
      <w:r w:rsidRPr="005800DF">
        <w:rPr>
          <w:rFonts w:ascii="仿宋_GB2312" w:hint="eastAsia"/>
          <w:szCs w:val="28"/>
        </w:rPr>
        <w:t>吉林大学</w:t>
      </w:r>
      <w:r w:rsidRPr="005800DF">
        <w:rPr>
          <w:rFonts w:ascii="仿宋_GB2312" w:hint="eastAsia"/>
          <w:szCs w:val="28"/>
        </w:rPr>
        <w:t>,2006,4</w:t>
      </w:r>
    </w:p>
    <w:p w:rsidR="00653811" w:rsidRPr="005800DF" w:rsidRDefault="00653811" w:rsidP="00653811">
      <w:pPr>
        <w:ind w:firstLine="560"/>
        <w:rPr>
          <w:rFonts w:ascii="仿宋_GB2312"/>
          <w:szCs w:val="28"/>
        </w:rPr>
      </w:pPr>
      <w:r w:rsidRPr="005800DF">
        <w:rPr>
          <w:rFonts w:ascii="仿宋_GB2312" w:hint="eastAsia"/>
          <w:szCs w:val="28"/>
        </w:rPr>
        <w:lastRenderedPageBreak/>
        <w:t>[</w:t>
      </w:r>
      <w:r>
        <w:rPr>
          <w:rFonts w:ascii="仿宋_GB2312" w:hint="eastAsia"/>
          <w:szCs w:val="28"/>
        </w:rPr>
        <w:t>2</w:t>
      </w:r>
      <w:r w:rsidRPr="005800DF">
        <w:rPr>
          <w:rFonts w:ascii="仿宋_GB2312" w:hint="eastAsia"/>
          <w:szCs w:val="28"/>
        </w:rPr>
        <w:t>]</w:t>
      </w:r>
      <w:r w:rsidRPr="005800DF">
        <w:rPr>
          <w:rFonts w:ascii="仿宋_GB2312" w:hint="eastAsia"/>
          <w:szCs w:val="28"/>
        </w:rPr>
        <w:t>潘洪刚</w:t>
      </w:r>
      <w:r w:rsidRPr="005800DF">
        <w:rPr>
          <w:rFonts w:ascii="仿宋_GB2312" w:hint="eastAsia"/>
          <w:szCs w:val="28"/>
        </w:rPr>
        <w:t>,</w:t>
      </w:r>
      <w:r w:rsidRPr="005800DF">
        <w:rPr>
          <w:rFonts w:ascii="仿宋_GB2312" w:hint="eastAsia"/>
          <w:szCs w:val="28"/>
        </w:rPr>
        <w:t>吴吉义</w:t>
      </w:r>
      <w:r w:rsidRPr="005800DF">
        <w:rPr>
          <w:rFonts w:ascii="仿宋_GB2312" w:hint="eastAsia"/>
          <w:szCs w:val="28"/>
        </w:rPr>
        <w:t>.</w:t>
      </w:r>
      <w:r w:rsidRPr="005800DF">
        <w:rPr>
          <w:rFonts w:ascii="仿宋_GB2312" w:hint="eastAsia"/>
          <w:szCs w:val="28"/>
        </w:rPr>
        <w:t>我国网络创业的兴起及发展现状研究</w:t>
      </w:r>
      <w:r w:rsidRPr="005800DF">
        <w:rPr>
          <w:rFonts w:ascii="仿宋_GB2312" w:hint="eastAsia"/>
          <w:szCs w:val="28"/>
        </w:rPr>
        <w:t>[J].</w:t>
      </w:r>
      <w:r w:rsidRPr="005800DF">
        <w:rPr>
          <w:rFonts w:ascii="仿宋_GB2312" w:hint="eastAsia"/>
          <w:szCs w:val="28"/>
        </w:rPr>
        <w:t>华东经济管理</w:t>
      </w:r>
      <w:r w:rsidRPr="005800DF">
        <w:rPr>
          <w:rFonts w:ascii="仿宋_GB2312" w:hint="eastAsia"/>
          <w:szCs w:val="28"/>
        </w:rPr>
        <w:t>,2011,11</w:t>
      </w:r>
    </w:p>
    <w:p w:rsidR="00653811" w:rsidRPr="005800DF" w:rsidRDefault="00653811" w:rsidP="00653811">
      <w:pPr>
        <w:ind w:firstLine="560"/>
        <w:rPr>
          <w:rFonts w:ascii="仿宋_GB2312"/>
          <w:szCs w:val="28"/>
        </w:rPr>
      </w:pPr>
      <w:r w:rsidRPr="005800DF">
        <w:rPr>
          <w:rFonts w:ascii="仿宋_GB2312" w:hint="eastAsia"/>
          <w:szCs w:val="28"/>
        </w:rPr>
        <w:t>[</w:t>
      </w:r>
      <w:r>
        <w:rPr>
          <w:rFonts w:ascii="仿宋_GB2312" w:hint="eastAsia"/>
          <w:szCs w:val="28"/>
        </w:rPr>
        <w:t>3</w:t>
      </w:r>
      <w:r w:rsidRPr="005800DF">
        <w:rPr>
          <w:rFonts w:ascii="仿宋_GB2312" w:hint="eastAsia"/>
          <w:szCs w:val="28"/>
        </w:rPr>
        <w:t>]</w:t>
      </w:r>
      <w:r w:rsidRPr="005800DF">
        <w:rPr>
          <w:rFonts w:ascii="仿宋_GB2312" w:hint="eastAsia"/>
          <w:szCs w:val="28"/>
        </w:rPr>
        <w:t>杨莉</w:t>
      </w:r>
      <w:r w:rsidRPr="005800DF">
        <w:rPr>
          <w:rFonts w:ascii="仿宋_GB2312" w:hint="eastAsia"/>
          <w:szCs w:val="28"/>
        </w:rPr>
        <w:t>.</w:t>
      </w:r>
      <w:r w:rsidRPr="005800DF">
        <w:rPr>
          <w:rFonts w:ascii="仿宋_GB2312" w:hint="eastAsia"/>
          <w:szCs w:val="28"/>
        </w:rPr>
        <w:t>重庆市大学生电子商务创业的现状及其对策研究</w:t>
      </w:r>
      <w:r w:rsidRPr="005800DF">
        <w:rPr>
          <w:rFonts w:ascii="仿宋_GB2312" w:hint="eastAsia"/>
          <w:szCs w:val="28"/>
        </w:rPr>
        <w:t>[D].</w:t>
      </w:r>
      <w:r w:rsidRPr="005800DF">
        <w:rPr>
          <w:rFonts w:ascii="仿宋_GB2312" w:hint="eastAsia"/>
          <w:szCs w:val="28"/>
        </w:rPr>
        <w:t>重庆</w:t>
      </w:r>
      <w:r w:rsidRPr="005800DF">
        <w:rPr>
          <w:rFonts w:ascii="仿宋_GB2312" w:hint="eastAsia"/>
          <w:szCs w:val="28"/>
        </w:rPr>
        <w:t>:</w:t>
      </w:r>
      <w:r w:rsidRPr="005800DF">
        <w:rPr>
          <w:rFonts w:ascii="仿宋_GB2312" w:hint="eastAsia"/>
          <w:szCs w:val="28"/>
        </w:rPr>
        <w:t>重庆大学</w:t>
      </w:r>
      <w:r w:rsidRPr="005800DF">
        <w:rPr>
          <w:rFonts w:ascii="仿宋_GB2312" w:hint="eastAsia"/>
          <w:szCs w:val="28"/>
        </w:rPr>
        <w:t>,2007,4</w:t>
      </w:r>
    </w:p>
    <w:p w:rsidR="00653811" w:rsidRDefault="00653811" w:rsidP="00653811">
      <w:pPr>
        <w:ind w:firstLine="560"/>
        <w:rPr>
          <w:rFonts w:ascii="仿宋_GB2312"/>
          <w:szCs w:val="28"/>
        </w:rPr>
      </w:pPr>
      <w:r w:rsidRPr="005800DF">
        <w:rPr>
          <w:rFonts w:ascii="仿宋_GB2312" w:hint="eastAsia"/>
          <w:szCs w:val="28"/>
        </w:rPr>
        <w:t>[</w:t>
      </w:r>
      <w:r>
        <w:rPr>
          <w:rFonts w:ascii="仿宋_GB2312" w:hint="eastAsia"/>
          <w:szCs w:val="28"/>
        </w:rPr>
        <w:t>4</w:t>
      </w:r>
      <w:r w:rsidRPr="005800DF">
        <w:rPr>
          <w:rFonts w:ascii="仿宋_GB2312" w:hint="eastAsia"/>
          <w:szCs w:val="28"/>
        </w:rPr>
        <w:t>]</w:t>
      </w:r>
      <w:r w:rsidRPr="005800DF">
        <w:rPr>
          <w:rFonts w:ascii="仿宋_GB2312" w:hint="eastAsia"/>
          <w:szCs w:val="28"/>
        </w:rPr>
        <w:t>肖军，陈柳</w:t>
      </w:r>
      <w:r w:rsidRPr="005800DF">
        <w:rPr>
          <w:rFonts w:ascii="仿宋_GB2312" w:hint="eastAsia"/>
          <w:szCs w:val="28"/>
        </w:rPr>
        <w:t>.</w:t>
      </w:r>
      <w:r w:rsidRPr="005800DF">
        <w:rPr>
          <w:rFonts w:ascii="仿宋_GB2312" w:hint="eastAsia"/>
          <w:szCs w:val="28"/>
        </w:rPr>
        <w:t>大学生互联网创业的发展现状及对策研究</w:t>
      </w:r>
      <w:r w:rsidRPr="005800DF">
        <w:rPr>
          <w:rFonts w:ascii="仿宋_GB2312" w:hint="eastAsia"/>
          <w:szCs w:val="28"/>
        </w:rPr>
        <w:t>[J].</w:t>
      </w:r>
      <w:r w:rsidRPr="005800DF">
        <w:rPr>
          <w:rFonts w:ascii="仿宋_GB2312" w:hint="eastAsia"/>
          <w:szCs w:val="28"/>
        </w:rPr>
        <w:t>创业创新</w:t>
      </w:r>
      <w:r w:rsidRPr="005800DF">
        <w:rPr>
          <w:rFonts w:ascii="仿宋_GB2312" w:hint="eastAsia"/>
          <w:szCs w:val="28"/>
        </w:rPr>
        <w:t>,2013,20</w:t>
      </w:r>
      <w:r w:rsidRPr="005800DF">
        <w:rPr>
          <w:rFonts w:ascii="仿宋_GB2312" w:hint="eastAsia"/>
          <w:szCs w:val="28"/>
        </w:rPr>
        <w:t>期</w:t>
      </w:r>
    </w:p>
    <w:p w:rsidR="00653811" w:rsidRDefault="00653811" w:rsidP="00653811">
      <w:pPr>
        <w:ind w:firstLine="560"/>
        <w:rPr>
          <w:rFonts w:ascii="仿宋_GB2312"/>
          <w:szCs w:val="28"/>
        </w:rPr>
      </w:pPr>
      <w:r>
        <w:rPr>
          <w:rFonts w:ascii="仿宋_GB2312" w:hint="eastAsia"/>
          <w:szCs w:val="28"/>
        </w:rPr>
        <w:t>[5]</w:t>
      </w:r>
      <w:r w:rsidRPr="005800DF">
        <w:rPr>
          <w:rFonts w:ascii="仿宋_GB2312" w:hint="eastAsia"/>
          <w:szCs w:val="28"/>
        </w:rPr>
        <w:t>龚志周，</w:t>
      </w:r>
      <w:proofErr w:type="gramStart"/>
      <w:r w:rsidRPr="005800DF">
        <w:rPr>
          <w:rFonts w:ascii="仿宋_GB2312" w:hint="eastAsia"/>
          <w:szCs w:val="28"/>
        </w:rPr>
        <w:t>王重鸣</w:t>
      </w:r>
      <w:proofErr w:type="gramEnd"/>
      <w:r w:rsidRPr="005800DF">
        <w:rPr>
          <w:rFonts w:ascii="仿宋_GB2312" w:hint="eastAsia"/>
          <w:szCs w:val="28"/>
        </w:rPr>
        <w:t>.</w:t>
      </w:r>
      <w:r w:rsidRPr="005800DF">
        <w:rPr>
          <w:rFonts w:ascii="仿宋_GB2312" w:hint="eastAsia"/>
          <w:szCs w:val="28"/>
        </w:rPr>
        <w:t>虚拟团队理论研究及其发展趋势</w:t>
      </w:r>
      <w:r w:rsidRPr="005800DF">
        <w:rPr>
          <w:rFonts w:ascii="仿宋_GB2312" w:hint="eastAsia"/>
          <w:szCs w:val="28"/>
        </w:rPr>
        <w:t>[J].</w:t>
      </w:r>
      <w:r w:rsidRPr="005800DF">
        <w:rPr>
          <w:rFonts w:ascii="仿宋_GB2312" w:hint="eastAsia"/>
          <w:szCs w:val="28"/>
        </w:rPr>
        <w:t>心理科学，</w:t>
      </w:r>
      <w:r w:rsidRPr="005800DF">
        <w:rPr>
          <w:rFonts w:ascii="仿宋_GB2312"/>
          <w:szCs w:val="28"/>
        </w:rPr>
        <w:t>2004</w:t>
      </w:r>
    </w:p>
    <w:p w:rsidR="00653811" w:rsidRPr="005800DF" w:rsidRDefault="00653811" w:rsidP="00653811">
      <w:pPr>
        <w:ind w:firstLine="560"/>
        <w:rPr>
          <w:rFonts w:ascii="仿宋_GB2312"/>
          <w:szCs w:val="28"/>
        </w:rPr>
      </w:pPr>
      <w:r w:rsidRPr="005800DF">
        <w:rPr>
          <w:rFonts w:ascii="仿宋_GB2312" w:hint="eastAsia"/>
          <w:szCs w:val="28"/>
        </w:rPr>
        <w:t>[</w:t>
      </w:r>
      <w:r>
        <w:rPr>
          <w:rFonts w:ascii="仿宋_GB2312" w:hint="eastAsia"/>
          <w:szCs w:val="28"/>
        </w:rPr>
        <w:t>6</w:t>
      </w:r>
      <w:r w:rsidRPr="005800DF">
        <w:rPr>
          <w:rFonts w:ascii="仿宋_GB2312" w:hint="eastAsia"/>
          <w:szCs w:val="28"/>
        </w:rPr>
        <w:t>]</w:t>
      </w:r>
      <w:r w:rsidRPr="005800DF">
        <w:rPr>
          <w:rFonts w:ascii="仿宋_GB2312" w:hint="eastAsia"/>
          <w:szCs w:val="28"/>
        </w:rPr>
        <w:t>朱军</w:t>
      </w:r>
      <w:r w:rsidRPr="005800DF">
        <w:rPr>
          <w:rFonts w:ascii="仿宋_GB2312" w:hint="eastAsia"/>
          <w:szCs w:val="28"/>
        </w:rPr>
        <w:t>.</w:t>
      </w:r>
      <w:r w:rsidRPr="005800DF">
        <w:rPr>
          <w:rFonts w:ascii="仿宋_GB2312" w:hint="eastAsia"/>
          <w:szCs w:val="28"/>
        </w:rPr>
        <w:t>“互联网</w:t>
      </w:r>
      <w:r w:rsidRPr="005800DF">
        <w:rPr>
          <w:rFonts w:ascii="仿宋_GB2312" w:hint="eastAsia"/>
          <w:szCs w:val="28"/>
        </w:rPr>
        <w:t>+</w:t>
      </w:r>
      <w:r w:rsidRPr="005800DF">
        <w:rPr>
          <w:rFonts w:ascii="仿宋_GB2312" w:hint="eastAsia"/>
          <w:szCs w:val="28"/>
        </w:rPr>
        <w:t>”新常态下大学生创业教育的必要性和对策建议</w:t>
      </w:r>
      <w:r w:rsidRPr="005800DF">
        <w:rPr>
          <w:rFonts w:ascii="仿宋_GB2312" w:hint="eastAsia"/>
          <w:szCs w:val="28"/>
        </w:rPr>
        <w:t>[N].</w:t>
      </w:r>
      <w:r w:rsidRPr="005800DF">
        <w:rPr>
          <w:rFonts w:ascii="仿宋_GB2312" w:hint="eastAsia"/>
          <w:szCs w:val="28"/>
        </w:rPr>
        <w:t>企业导报，</w:t>
      </w:r>
      <w:r w:rsidRPr="005800DF">
        <w:rPr>
          <w:rFonts w:ascii="仿宋_GB2312" w:hint="eastAsia"/>
          <w:szCs w:val="28"/>
        </w:rPr>
        <w:t>2015,16</w:t>
      </w:r>
      <w:r w:rsidRPr="005800DF">
        <w:rPr>
          <w:rFonts w:ascii="仿宋_GB2312" w:hint="eastAsia"/>
          <w:szCs w:val="28"/>
        </w:rPr>
        <w:t>期</w:t>
      </w:r>
    </w:p>
    <w:p w:rsidR="00653811" w:rsidRPr="005800DF" w:rsidRDefault="00653811" w:rsidP="00653811">
      <w:pPr>
        <w:ind w:firstLine="560"/>
        <w:rPr>
          <w:rFonts w:ascii="仿宋_GB2312"/>
          <w:szCs w:val="28"/>
        </w:rPr>
      </w:pPr>
      <w:r w:rsidRPr="005800DF">
        <w:rPr>
          <w:rFonts w:ascii="仿宋_GB2312" w:hint="eastAsia"/>
          <w:szCs w:val="28"/>
        </w:rPr>
        <w:t>[</w:t>
      </w:r>
      <w:r>
        <w:rPr>
          <w:rFonts w:ascii="仿宋_GB2312" w:hint="eastAsia"/>
          <w:szCs w:val="28"/>
        </w:rPr>
        <w:t>7</w:t>
      </w:r>
      <w:r w:rsidRPr="005800DF">
        <w:rPr>
          <w:rFonts w:ascii="仿宋_GB2312" w:hint="eastAsia"/>
          <w:szCs w:val="28"/>
        </w:rPr>
        <w:t>]</w:t>
      </w:r>
      <w:r w:rsidRPr="005800DF">
        <w:rPr>
          <w:rFonts w:ascii="仿宋_GB2312" w:hint="eastAsia"/>
          <w:szCs w:val="28"/>
        </w:rPr>
        <w:t>杨芹英</w:t>
      </w:r>
      <w:r w:rsidRPr="005800DF">
        <w:rPr>
          <w:rFonts w:ascii="仿宋_GB2312" w:hint="eastAsia"/>
          <w:szCs w:val="28"/>
        </w:rPr>
        <w:t>.GZ</w:t>
      </w:r>
      <w:r w:rsidRPr="005800DF">
        <w:rPr>
          <w:rFonts w:ascii="仿宋_GB2312" w:hint="eastAsia"/>
          <w:szCs w:val="28"/>
        </w:rPr>
        <w:t>大学学生网上创业倾向的影响因素分析</w:t>
      </w:r>
      <w:r w:rsidRPr="005800DF">
        <w:rPr>
          <w:rFonts w:ascii="仿宋_GB2312" w:hint="eastAsia"/>
          <w:szCs w:val="28"/>
        </w:rPr>
        <w:t>[D].</w:t>
      </w:r>
      <w:r w:rsidRPr="005800DF">
        <w:rPr>
          <w:rFonts w:ascii="仿宋_GB2312" w:hint="eastAsia"/>
          <w:szCs w:val="28"/>
        </w:rPr>
        <w:t>成都</w:t>
      </w:r>
      <w:r w:rsidRPr="005800DF">
        <w:rPr>
          <w:rFonts w:ascii="仿宋_GB2312" w:hint="eastAsia"/>
          <w:szCs w:val="28"/>
        </w:rPr>
        <w:t>:</w:t>
      </w:r>
      <w:r w:rsidRPr="005800DF">
        <w:rPr>
          <w:rFonts w:ascii="仿宋_GB2312" w:hint="eastAsia"/>
          <w:szCs w:val="28"/>
        </w:rPr>
        <w:t>电子科技大学</w:t>
      </w:r>
      <w:r w:rsidRPr="005800DF">
        <w:rPr>
          <w:rFonts w:ascii="仿宋_GB2312" w:hint="eastAsia"/>
          <w:szCs w:val="28"/>
        </w:rPr>
        <w:t>,2009,11</w:t>
      </w:r>
    </w:p>
    <w:p w:rsidR="00653811" w:rsidRPr="005800DF" w:rsidRDefault="00653811" w:rsidP="00653811">
      <w:pPr>
        <w:ind w:firstLine="560"/>
        <w:rPr>
          <w:rFonts w:ascii="仿宋_GB2312"/>
          <w:szCs w:val="28"/>
        </w:rPr>
      </w:pPr>
      <w:r w:rsidRPr="005800DF">
        <w:rPr>
          <w:rFonts w:ascii="仿宋_GB2312" w:hint="eastAsia"/>
          <w:szCs w:val="28"/>
        </w:rPr>
        <w:t>[</w:t>
      </w:r>
      <w:r>
        <w:rPr>
          <w:rFonts w:ascii="仿宋_GB2312" w:hint="eastAsia"/>
          <w:szCs w:val="28"/>
        </w:rPr>
        <w:t>8</w:t>
      </w:r>
      <w:r w:rsidRPr="005800DF">
        <w:rPr>
          <w:rFonts w:ascii="仿宋_GB2312" w:hint="eastAsia"/>
          <w:szCs w:val="28"/>
        </w:rPr>
        <w:t>]</w:t>
      </w:r>
      <w:r w:rsidRPr="005800DF">
        <w:rPr>
          <w:rFonts w:ascii="仿宋_GB2312" w:hint="eastAsia"/>
          <w:szCs w:val="28"/>
        </w:rPr>
        <w:t>黄胜</w:t>
      </w:r>
      <w:r w:rsidRPr="005800DF">
        <w:rPr>
          <w:rFonts w:ascii="仿宋_GB2312" w:hint="eastAsia"/>
          <w:szCs w:val="28"/>
        </w:rPr>
        <w:t>.</w:t>
      </w:r>
      <w:r w:rsidRPr="005800DF">
        <w:rPr>
          <w:rFonts w:ascii="仿宋_GB2312" w:hint="eastAsia"/>
          <w:szCs w:val="28"/>
        </w:rPr>
        <w:t>大学生创业绩效的影响因素分析</w:t>
      </w:r>
      <w:r w:rsidRPr="005800DF">
        <w:rPr>
          <w:rFonts w:ascii="仿宋_GB2312" w:hint="eastAsia"/>
          <w:szCs w:val="28"/>
        </w:rPr>
        <w:t>[D].</w:t>
      </w:r>
      <w:r w:rsidRPr="005800DF">
        <w:rPr>
          <w:rFonts w:ascii="仿宋_GB2312" w:hint="eastAsia"/>
          <w:szCs w:val="28"/>
        </w:rPr>
        <w:t>浙江</w:t>
      </w:r>
      <w:r w:rsidRPr="005800DF">
        <w:rPr>
          <w:rFonts w:ascii="仿宋_GB2312" w:hint="eastAsia"/>
          <w:szCs w:val="28"/>
        </w:rPr>
        <w:t>:</w:t>
      </w:r>
      <w:r w:rsidRPr="005800DF">
        <w:rPr>
          <w:rFonts w:ascii="仿宋_GB2312" w:hint="eastAsia"/>
          <w:szCs w:val="28"/>
        </w:rPr>
        <w:t>浙江工业大学</w:t>
      </w:r>
    </w:p>
    <w:p w:rsidR="00653811" w:rsidRPr="00653811" w:rsidRDefault="00653811" w:rsidP="00653811">
      <w:pPr>
        <w:ind w:firstLine="560"/>
        <w:rPr>
          <w:rFonts w:ascii="仿宋_GB2312"/>
          <w:szCs w:val="28"/>
        </w:rPr>
      </w:pPr>
    </w:p>
    <w:p w:rsidR="00653811" w:rsidRPr="00653811" w:rsidRDefault="00653811" w:rsidP="00653811">
      <w:pPr>
        <w:ind w:firstLine="562"/>
        <w:rPr>
          <w:b/>
        </w:rPr>
      </w:pPr>
    </w:p>
    <w:p w:rsidR="00725530" w:rsidRDefault="00725530">
      <w:pPr>
        <w:ind w:firstLine="560"/>
      </w:pPr>
    </w:p>
    <w:p w:rsidR="00725530" w:rsidRDefault="00725530">
      <w:pPr>
        <w:ind w:firstLine="560"/>
      </w:pPr>
    </w:p>
    <w:sectPr w:rsidR="00725530">
      <w:headerReference w:type="even" r:id="rId26"/>
      <w:headerReference w:type="default" r:id="rId27"/>
      <w:footerReference w:type="even" r:id="rId28"/>
      <w:footerReference w:type="default" r:id="rId29"/>
      <w:headerReference w:type="first" r:id="rId30"/>
      <w:footerReference w:type="firs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BF2" w:rsidRDefault="00EB7BF2" w:rsidP="000E5AA7">
      <w:pPr>
        <w:spacing w:line="240" w:lineRule="auto"/>
        <w:ind w:firstLine="560"/>
      </w:pPr>
      <w:r>
        <w:separator/>
      </w:r>
    </w:p>
  </w:endnote>
  <w:endnote w:type="continuationSeparator" w:id="0">
    <w:p w:rsidR="00EB7BF2" w:rsidRDefault="00EB7BF2" w:rsidP="000E5AA7">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613" w:rsidRDefault="00587613">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88137"/>
      <w:docPartObj>
        <w:docPartGallery w:val="Page Numbers (Bottom of Page)"/>
        <w:docPartUnique/>
      </w:docPartObj>
    </w:sdtPr>
    <w:sdtContent>
      <w:p w:rsidR="001B1BC6" w:rsidRDefault="001B1BC6">
        <w:pPr>
          <w:pStyle w:val="aa"/>
          <w:jc w:val="center"/>
        </w:pPr>
        <w:r>
          <w:fldChar w:fldCharType="begin"/>
        </w:r>
        <w:r>
          <w:instrText>PAGE   \* MERGEFORMAT</w:instrText>
        </w:r>
        <w:r>
          <w:fldChar w:fldCharType="separate"/>
        </w:r>
        <w:r w:rsidR="00B57C5F" w:rsidRPr="00B57C5F">
          <w:rPr>
            <w:noProof/>
            <w:lang w:val="zh-CN"/>
          </w:rPr>
          <w:t>11</w:t>
        </w:r>
        <w:r>
          <w:fldChar w:fldCharType="end"/>
        </w:r>
      </w:p>
    </w:sdtContent>
  </w:sdt>
  <w:p w:rsidR="00587613" w:rsidRDefault="00587613">
    <w:pPr>
      <w:pStyle w:val="aa"/>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613" w:rsidRDefault="00587613">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BF2" w:rsidRDefault="00EB7BF2" w:rsidP="000E5AA7">
      <w:pPr>
        <w:spacing w:line="240" w:lineRule="auto"/>
        <w:ind w:firstLine="560"/>
      </w:pPr>
      <w:r>
        <w:separator/>
      </w:r>
    </w:p>
  </w:footnote>
  <w:footnote w:type="continuationSeparator" w:id="0">
    <w:p w:rsidR="00EB7BF2" w:rsidRDefault="00EB7BF2" w:rsidP="000E5AA7">
      <w:pPr>
        <w:spacing w:line="240" w:lineRule="auto"/>
        <w:ind w:firstLine="560"/>
      </w:pPr>
      <w:r>
        <w:continuationSeparator/>
      </w:r>
    </w:p>
  </w:footnote>
  <w:footnote w:id="1">
    <w:p w:rsidR="00653811" w:rsidRDefault="00653811" w:rsidP="00653811">
      <w:pPr>
        <w:pStyle w:val="a6"/>
        <w:ind w:firstLine="360"/>
      </w:pPr>
      <w:r>
        <w:rPr>
          <w:rStyle w:val="a5"/>
        </w:rPr>
        <w:footnoteRef/>
      </w:r>
      <w:r>
        <w:t xml:space="preserve"> </w:t>
      </w:r>
      <w:r w:rsidRPr="00D3103D">
        <w:rPr>
          <w:rFonts w:hint="eastAsia"/>
          <w:color w:val="000000"/>
          <w:sz w:val="24"/>
          <w:szCs w:val="24"/>
        </w:rPr>
        <w:t>CFT</w:t>
      </w:r>
      <w:proofErr w:type="gramStart"/>
      <w:r w:rsidRPr="00D3103D">
        <w:rPr>
          <w:rFonts w:ascii="宋体" w:hAnsi="宋体" w:cs="宋体"/>
          <w:color w:val="000000"/>
          <w:spacing w:val="8"/>
          <w:kern w:val="0"/>
          <w:sz w:val="24"/>
          <w:szCs w:val="24"/>
        </w:rPr>
        <w:t>跨功能</w:t>
      </w:r>
      <w:proofErr w:type="gramEnd"/>
      <w:r w:rsidRPr="00D3103D">
        <w:rPr>
          <w:rFonts w:ascii="宋体" w:hAnsi="宋体" w:cs="宋体"/>
          <w:color w:val="000000"/>
          <w:spacing w:val="8"/>
          <w:kern w:val="0"/>
          <w:sz w:val="24"/>
          <w:szCs w:val="24"/>
        </w:rPr>
        <w:t>小组(Cross Functional Team)</w:t>
      </w:r>
      <w:r w:rsidRPr="00D3103D">
        <w:rPr>
          <w:rFonts w:ascii="方正仿宋简体" w:eastAsia="方正仿宋简体" w:hint="eastAsia"/>
          <w:color w:val="000000"/>
          <w:sz w:val="24"/>
          <w:szCs w:val="24"/>
        </w:rPr>
        <w:t>是指在一段时期内，为了发挥来自不同业务部门工作人员业务专长解决或攻关某一课题，小组成员在不离开本职工作岗位而参与小组或团队工作的一种方式，是矩形组织的标志性代表。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613" w:rsidRDefault="00587613">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C6" w:rsidRPr="001B1BC6" w:rsidRDefault="001B1BC6">
    <w:pPr>
      <w:pStyle w:val="a9"/>
      <w:rPr>
        <w:b/>
      </w:rPr>
    </w:pPr>
    <w:r w:rsidRPr="001B1BC6">
      <w:rPr>
        <w:rFonts w:ascii="仿宋" w:eastAsia="仿宋" w:hAnsi="仿宋" w:cs="仿宋" w:hint="eastAsia"/>
        <w:b/>
        <w:color w:val="000000"/>
        <w:szCs w:val="28"/>
      </w:rPr>
      <w:t>优化大学生互联网+创业绩效的实证分析</w:t>
    </w:r>
  </w:p>
  <w:p w:rsidR="00587613" w:rsidRDefault="00587613">
    <w:pPr>
      <w:pStyle w:val="a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613" w:rsidRDefault="00587613">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35E0E"/>
    <w:multiLevelType w:val="multilevel"/>
    <w:tmpl w:val="56B35E0E"/>
    <w:lvl w:ilvl="0">
      <w:start w:val="1"/>
      <w:numFmt w:val="decimalEnclosedCircle"/>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
    <w:nsid w:val="56D459BC"/>
    <w:multiLevelType w:val="singleLevel"/>
    <w:tmpl w:val="56D459BC"/>
    <w:lvl w:ilvl="0">
      <w:start w:val="1"/>
      <w:numFmt w:val="chineseCounting"/>
      <w:suff w:val="nothing"/>
      <w:lvlText w:val="（%1）"/>
      <w:lvlJc w:val="left"/>
    </w:lvl>
  </w:abstractNum>
  <w:abstractNum w:abstractNumId="2">
    <w:nsid w:val="748157FC"/>
    <w:multiLevelType w:val="multilevel"/>
    <w:tmpl w:val="748157FC"/>
    <w:lvl w:ilvl="0">
      <w:start w:val="1"/>
      <w:numFmt w:val="decimalEnclosedCircle"/>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93E"/>
    <w:rsid w:val="000D16F0"/>
    <w:rsid w:val="000E5AA7"/>
    <w:rsid w:val="001B1BC6"/>
    <w:rsid w:val="002115AF"/>
    <w:rsid w:val="002300E1"/>
    <w:rsid w:val="00304ED7"/>
    <w:rsid w:val="003E5863"/>
    <w:rsid w:val="00451266"/>
    <w:rsid w:val="0054662D"/>
    <w:rsid w:val="00587613"/>
    <w:rsid w:val="005E086E"/>
    <w:rsid w:val="00632DF1"/>
    <w:rsid w:val="00653811"/>
    <w:rsid w:val="006F635E"/>
    <w:rsid w:val="00725530"/>
    <w:rsid w:val="0075163D"/>
    <w:rsid w:val="00841130"/>
    <w:rsid w:val="00851B91"/>
    <w:rsid w:val="00876891"/>
    <w:rsid w:val="0088531A"/>
    <w:rsid w:val="009D1592"/>
    <w:rsid w:val="00A66D92"/>
    <w:rsid w:val="00AD293E"/>
    <w:rsid w:val="00AF4871"/>
    <w:rsid w:val="00AF684A"/>
    <w:rsid w:val="00B579C6"/>
    <w:rsid w:val="00B57C5F"/>
    <w:rsid w:val="00CD5681"/>
    <w:rsid w:val="00CE33F2"/>
    <w:rsid w:val="00D22B84"/>
    <w:rsid w:val="00D3103D"/>
    <w:rsid w:val="00E27D4E"/>
    <w:rsid w:val="00EB61DD"/>
    <w:rsid w:val="00EB7BF2"/>
    <w:rsid w:val="00F270C0"/>
    <w:rsid w:val="00F46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31A"/>
    <w:pPr>
      <w:widowControl w:val="0"/>
      <w:spacing w:line="360" w:lineRule="auto"/>
      <w:ind w:firstLineChars="200" w:firstLine="200"/>
    </w:pPr>
    <w:rPr>
      <w:sz w:val="28"/>
    </w:rPr>
  </w:style>
  <w:style w:type="paragraph" w:styleId="1">
    <w:name w:val="heading 1"/>
    <w:basedOn w:val="a"/>
    <w:next w:val="a"/>
    <w:link w:val="1Char"/>
    <w:uiPriority w:val="9"/>
    <w:qFormat/>
    <w:rsid w:val="007255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255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66D92"/>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22B84"/>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25530"/>
    <w:rPr>
      <w:b/>
      <w:bCs/>
      <w:kern w:val="44"/>
      <w:sz w:val="44"/>
      <w:szCs w:val="44"/>
    </w:rPr>
  </w:style>
  <w:style w:type="character" w:customStyle="1" w:styleId="2Char">
    <w:name w:val="标题 2 Char"/>
    <w:basedOn w:val="a0"/>
    <w:link w:val="2"/>
    <w:uiPriority w:val="9"/>
    <w:rsid w:val="0072553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66D92"/>
    <w:rPr>
      <w:b/>
      <w:bCs/>
      <w:sz w:val="32"/>
      <w:szCs w:val="32"/>
    </w:rPr>
  </w:style>
  <w:style w:type="character" w:customStyle="1" w:styleId="4Char">
    <w:name w:val="标题 4 Char"/>
    <w:basedOn w:val="a0"/>
    <w:link w:val="4"/>
    <w:uiPriority w:val="9"/>
    <w:rsid w:val="00D22B84"/>
    <w:rPr>
      <w:rFonts w:asciiTheme="majorHAnsi" w:eastAsiaTheme="majorEastAsia" w:hAnsiTheme="majorHAnsi" w:cstheme="majorBidi"/>
      <w:b/>
      <w:bCs/>
      <w:sz w:val="28"/>
      <w:szCs w:val="28"/>
    </w:rPr>
  </w:style>
  <w:style w:type="paragraph" w:styleId="a3">
    <w:name w:val="endnote text"/>
    <w:basedOn w:val="a"/>
    <w:link w:val="Char"/>
    <w:uiPriority w:val="99"/>
    <w:semiHidden/>
    <w:unhideWhenUsed/>
    <w:rsid w:val="000E5AA7"/>
    <w:pPr>
      <w:snapToGrid w:val="0"/>
    </w:pPr>
  </w:style>
  <w:style w:type="character" w:customStyle="1" w:styleId="Char">
    <w:name w:val="尾注文本 Char"/>
    <w:basedOn w:val="a0"/>
    <w:link w:val="a3"/>
    <w:uiPriority w:val="99"/>
    <w:semiHidden/>
    <w:rsid w:val="000E5AA7"/>
    <w:rPr>
      <w:sz w:val="28"/>
    </w:rPr>
  </w:style>
  <w:style w:type="character" w:styleId="a4">
    <w:name w:val="endnote reference"/>
    <w:basedOn w:val="a0"/>
    <w:uiPriority w:val="99"/>
    <w:semiHidden/>
    <w:unhideWhenUsed/>
    <w:rsid w:val="000E5AA7"/>
    <w:rPr>
      <w:vertAlign w:val="superscript"/>
    </w:rPr>
  </w:style>
  <w:style w:type="character" w:styleId="a5">
    <w:name w:val="footnote reference"/>
    <w:basedOn w:val="a0"/>
    <w:rsid w:val="000E5AA7"/>
    <w:rPr>
      <w:vertAlign w:val="superscript"/>
    </w:rPr>
  </w:style>
  <w:style w:type="paragraph" w:styleId="a6">
    <w:name w:val="footnote text"/>
    <w:basedOn w:val="a"/>
    <w:link w:val="Char0"/>
    <w:uiPriority w:val="99"/>
    <w:semiHidden/>
    <w:unhideWhenUsed/>
    <w:rsid w:val="00653811"/>
    <w:pPr>
      <w:snapToGrid w:val="0"/>
    </w:pPr>
    <w:rPr>
      <w:sz w:val="18"/>
      <w:szCs w:val="18"/>
    </w:rPr>
  </w:style>
  <w:style w:type="character" w:customStyle="1" w:styleId="Char0">
    <w:name w:val="脚注文本 Char"/>
    <w:basedOn w:val="a0"/>
    <w:link w:val="a6"/>
    <w:uiPriority w:val="99"/>
    <w:semiHidden/>
    <w:rsid w:val="00653811"/>
    <w:rPr>
      <w:sz w:val="18"/>
      <w:szCs w:val="18"/>
    </w:rPr>
  </w:style>
  <w:style w:type="paragraph" w:styleId="TOC">
    <w:name w:val="TOC Heading"/>
    <w:basedOn w:val="1"/>
    <w:next w:val="a"/>
    <w:uiPriority w:val="39"/>
    <w:semiHidden/>
    <w:unhideWhenUsed/>
    <w:qFormat/>
    <w:rsid w:val="00653811"/>
    <w:pPr>
      <w:widowControl/>
      <w:spacing w:before="480" w:after="0" w:line="276" w:lineRule="auto"/>
      <w:ind w:firstLineChars="0" w:firstLine="0"/>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653811"/>
    <w:pPr>
      <w:ind w:leftChars="200" w:left="420"/>
    </w:pPr>
  </w:style>
  <w:style w:type="paragraph" w:styleId="30">
    <w:name w:val="toc 3"/>
    <w:basedOn w:val="a"/>
    <w:next w:val="a"/>
    <w:autoRedefine/>
    <w:uiPriority w:val="39"/>
    <w:unhideWhenUsed/>
    <w:rsid w:val="00653811"/>
    <w:pPr>
      <w:ind w:leftChars="400" w:left="840"/>
    </w:pPr>
  </w:style>
  <w:style w:type="character" w:styleId="a7">
    <w:name w:val="Hyperlink"/>
    <w:basedOn w:val="a0"/>
    <w:uiPriority w:val="99"/>
    <w:unhideWhenUsed/>
    <w:rsid w:val="00653811"/>
    <w:rPr>
      <w:color w:val="0000FF" w:themeColor="hyperlink"/>
      <w:u w:val="single"/>
    </w:rPr>
  </w:style>
  <w:style w:type="paragraph" w:styleId="a8">
    <w:name w:val="Balloon Text"/>
    <w:basedOn w:val="a"/>
    <w:link w:val="Char1"/>
    <w:uiPriority w:val="99"/>
    <w:semiHidden/>
    <w:unhideWhenUsed/>
    <w:rsid w:val="00653811"/>
    <w:pPr>
      <w:spacing w:line="240" w:lineRule="auto"/>
    </w:pPr>
    <w:rPr>
      <w:sz w:val="18"/>
      <w:szCs w:val="18"/>
    </w:rPr>
  </w:style>
  <w:style w:type="character" w:customStyle="1" w:styleId="Char1">
    <w:name w:val="批注框文本 Char"/>
    <w:basedOn w:val="a0"/>
    <w:link w:val="a8"/>
    <w:uiPriority w:val="99"/>
    <w:semiHidden/>
    <w:rsid w:val="00653811"/>
    <w:rPr>
      <w:sz w:val="18"/>
      <w:szCs w:val="18"/>
    </w:rPr>
  </w:style>
  <w:style w:type="paragraph" w:styleId="a9">
    <w:name w:val="header"/>
    <w:basedOn w:val="a"/>
    <w:link w:val="Char2"/>
    <w:uiPriority w:val="99"/>
    <w:unhideWhenUsed/>
    <w:rsid w:val="0058761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9"/>
    <w:uiPriority w:val="99"/>
    <w:rsid w:val="00587613"/>
    <w:rPr>
      <w:sz w:val="18"/>
      <w:szCs w:val="18"/>
    </w:rPr>
  </w:style>
  <w:style w:type="paragraph" w:styleId="aa">
    <w:name w:val="footer"/>
    <w:basedOn w:val="a"/>
    <w:link w:val="Char3"/>
    <w:uiPriority w:val="99"/>
    <w:unhideWhenUsed/>
    <w:rsid w:val="00587613"/>
    <w:pPr>
      <w:tabs>
        <w:tab w:val="center" w:pos="4153"/>
        <w:tab w:val="right" w:pos="8306"/>
      </w:tabs>
      <w:snapToGrid w:val="0"/>
      <w:spacing w:line="240" w:lineRule="auto"/>
    </w:pPr>
    <w:rPr>
      <w:sz w:val="18"/>
      <w:szCs w:val="18"/>
    </w:rPr>
  </w:style>
  <w:style w:type="character" w:customStyle="1" w:styleId="Char3">
    <w:name w:val="页脚 Char"/>
    <w:basedOn w:val="a0"/>
    <w:link w:val="aa"/>
    <w:uiPriority w:val="99"/>
    <w:rsid w:val="00587613"/>
    <w:rPr>
      <w:sz w:val="18"/>
      <w:szCs w:val="18"/>
    </w:rPr>
  </w:style>
  <w:style w:type="table" w:styleId="ab">
    <w:name w:val="Table Grid"/>
    <w:basedOn w:val="a1"/>
    <w:uiPriority w:val="59"/>
    <w:qFormat/>
    <w:rsid w:val="009D159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rsid w:val="009D1592"/>
    <w:pPr>
      <w:spacing w:line="240" w:lineRule="auto"/>
      <w:ind w:firstLine="420"/>
      <w:jc w:val="both"/>
    </w:pPr>
    <w:rPr>
      <w:sz w:val="21"/>
    </w:rPr>
  </w:style>
  <w:style w:type="paragraph" w:styleId="ac">
    <w:name w:val="List Paragraph"/>
    <w:basedOn w:val="a"/>
    <w:uiPriority w:val="34"/>
    <w:qFormat/>
    <w:rsid w:val="009D1592"/>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31A"/>
    <w:pPr>
      <w:widowControl w:val="0"/>
      <w:spacing w:line="360" w:lineRule="auto"/>
      <w:ind w:firstLineChars="200" w:firstLine="200"/>
    </w:pPr>
    <w:rPr>
      <w:sz w:val="28"/>
    </w:rPr>
  </w:style>
  <w:style w:type="paragraph" w:styleId="1">
    <w:name w:val="heading 1"/>
    <w:basedOn w:val="a"/>
    <w:next w:val="a"/>
    <w:link w:val="1Char"/>
    <w:uiPriority w:val="9"/>
    <w:qFormat/>
    <w:rsid w:val="007255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255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66D92"/>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22B84"/>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25530"/>
    <w:rPr>
      <w:b/>
      <w:bCs/>
      <w:kern w:val="44"/>
      <w:sz w:val="44"/>
      <w:szCs w:val="44"/>
    </w:rPr>
  </w:style>
  <w:style w:type="character" w:customStyle="1" w:styleId="2Char">
    <w:name w:val="标题 2 Char"/>
    <w:basedOn w:val="a0"/>
    <w:link w:val="2"/>
    <w:uiPriority w:val="9"/>
    <w:rsid w:val="0072553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66D92"/>
    <w:rPr>
      <w:b/>
      <w:bCs/>
      <w:sz w:val="32"/>
      <w:szCs w:val="32"/>
    </w:rPr>
  </w:style>
  <w:style w:type="character" w:customStyle="1" w:styleId="4Char">
    <w:name w:val="标题 4 Char"/>
    <w:basedOn w:val="a0"/>
    <w:link w:val="4"/>
    <w:uiPriority w:val="9"/>
    <w:rsid w:val="00D22B84"/>
    <w:rPr>
      <w:rFonts w:asciiTheme="majorHAnsi" w:eastAsiaTheme="majorEastAsia" w:hAnsiTheme="majorHAnsi" w:cstheme="majorBidi"/>
      <w:b/>
      <w:bCs/>
      <w:sz w:val="28"/>
      <w:szCs w:val="28"/>
    </w:rPr>
  </w:style>
  <w:style w:type="paragraph" w:styleId="a3">
    <w:name w:val="endnote text"/>
    <w:basedOn w:val="a"/>
    <w:link w:val="Char"/>
    <w:uiPriority w:val="99"/>
    <w:semiHidden/>
    <w:unhideWhenUsed/>
    <w:rsid w:val="000E5AA7"/>
    <w:pPr>
      <w:snapToGrid w:val="0"/>
    </w:pPr>
  </w:style>
  <w:style w:type="character" w:customStyle="1" w:styleId="Char">
    <w:name w:val="尾注文本 Char"/>
    <w:basedOn w:val="a0"/>
    <w:link w:val="a3"/>
    <w:uiPriority w:val="99"/>
    <w:semiHidden/>
    <w:rsid w:val="000E5AA7"/>
    <w:rPr>
      <w:sz w:val="28"/>
    </w:rPr>
  </w:style>
  <w:style w:type="character" w:styleId="a4">
    <w:name w:val="endnote reference"/>
    <w:basedOn w:val="a0"/>
    <w:uiPriority w:val="99"/>
    <w:semiHidden/>
    <w:unhideWhenUsed/>
    <w:rsid w:val="000E5AA7"/>
    <w:rPr>
      <w:vertAlign w:val="superscript"/>
    </w:rPr>
  </w:style>
  <w:style w:type="character" w:styleId="a5">
    <w:name w:val="footnote reference"/>
    <w:basedOn w:val="a0"/>
    <w:rsid w:val="000E5AA7"/>
    <w:rPr>
      <w:vertAlign w:val="superscript"/>
    </w:rPr>
  </w:style>
  <w:style w:type="paragraph" w:styleId="a6">
    <w:name w:val="footnote text"/>
    <w:basedOn w:val="a"/>
    <w:link w:val="Char0"/>
    <w:uiPriority w:val="99"/>
    <w:semiHidden/>
    <w:unhideWhenUsed/>
    <w:rsid w:val="00653811"/>
    <w:pPr>
      <w:snapToGrid w:val="0"/>
    </w:pPr>
    <w:rPr>
      <w:sz w:val="18"/>
      <w:szCs w:val="18"/>
    </w:rPr>
  </w:style>
  <w:style w:type="character" w:customStyle="1" w:styleId="Char0">
    <w:name w:val="脚注文本 Char"/>
    <w:basedOn w:val="a0"/>
    <w:link w:val="a6"/>
    <w:uiPriority w:val="99"/>
    <w:semiHidden/>
    <w:rsid w:val="00653811"/>
    <w:rPr>
      <w:sz w:val="18"/>
      <w:szCs w:val="18"/>
    </w:rPr>
  </w:style>
  <w:style w:type="paragraph" w:styleId="TOC">
    <w:name w:val="TOC Heading"/>
    <w:basedOn w:val="1"/>
    <w:next w:val="a"/>
    <w:uiPriority w:val="39"/>
    <w:semiHidden/>
    <w:unhideWhenUsed/>
    <w:qFormat/>
    <w:rsid w:val="00653811"/>
    <w:pPr>
      <w:widowControl/>
      <w:spacing w:before="480" w:after="0" w:line="276" w:lineRule="auto"/>
      <w:ind w:firstLineChars="0" w:firstLine="0"/>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653811"/>
    <w:pPr>
      <w:ind w:leftChars="200" w:left="420"/>
    </w:pPr>
  </w:style>
  <w:style w:type="paragraph" w:styleId="30">
    <w:name w:val="toc 3"/>
    <w:basedOn w:val="a"/>
    <w:next w:val="a"/>
    <w:autoRedefine/>
    <w:uiPriority w:val="39"/>
    <w:unhideWhenUsed/>
    <w:rsid w:val="00653811"/>
    <w:pPr>
      <w:ind w:leftChars="400" w:left="840"/>
    </w:pPr>
  </w:style>
  <w:style w:type="character" w:styleId="a7">
    <w:name w:val="Hyperlink"/>
    <w:basedOn w:val="a0"/>
    <w:uiPriority w:val="99"/>
    <w:unhideWhenUsed/>
    <w:rsid w:val="00653811"/>
    <w:rPr>
      <w:color w:val="0000FF" w:themeColor="hyperlink"/>
      <w:u w:val="single"/>
    </w:rPr>
  </w:style>
  <w:style w:type="paragraph" w:styleId="a8">
    <w:name w:val="Balloon Text"/>
    <w:basedOn w:val="a"/>
    <w:link w:val="Char1"/>
    <w:uiPriority w:val="99"/>
    <w:semiHidden/>
    <w:unhideWhenUsed/>
    <w:rsid w:val="00653811"/>
    <w:pPr>
      <w:spacing w:line="240" w:lineRule="auto"/>
    </w:pPr>
    <w:rPr>
      <w:sz w:val="18"/>
      <w:szCs w:val="18"/>
    </w:rPr>
  </w:style>
  <w:style w:type="character" w:customStyle="1" w:styleId="Char1">
    <w:name w:val="批注框文本 Char"/>
    <w:basedOn w:val="a0"/>
    <w:link w:val="a8"/>
    <w:uiPriority w:val="99"/>
    <w:semiHidden/>
    <w:rsid w:val="00653811"/>
    <w:rPr>
      <w:sz w:val="18"/>
      <w:szCs w:val="18"/>
    </w:rPr>
  </w:style>
  <w:style w:type="paragraph" w:styleId="a9">
    <w:name w:val="header"/>
    <w:basedOn w:val="a"/>
    <w:link w:val="Char2"/>
    <w:uiPriority w:val="99"/>
    <w:unhideWhenUsed/>
    <w:rsid w:val="0058761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9"/>
    <w:uiPriority w:val="99"/>
    <w:rsid w:val="00587613"/>
    <w:rPr>
      <w:sz w:val="18"/>
      <w:szCs w:val="18"/>
    </w:rPr>
  </w:style>
  <w:style w:type="paragraph" w:styleId="aa">
    <w:name w:val="footer"/>
    <w:basedOn w:val="a"/>
    <w:link w:val="Char3"/>
    <w:uiPriority w:val="99"/>
    <w:unhideWhenUsed/>
    <w:rsid w:val="00587613"/>
    <w:pPr>
      <w:tabs>
        <w:tab w:val="center" w:pos="4153"/>
        <w:tab w:val="right" w:pos="8306"/>
      </w:tabs>
      <w:snapToGrid w:val="0"/>
      <w:spacing w:line="240" w:lineRule="auto"/>
    </w:pPr>
    <w:rPr>
      <w:sz w:val="18"/>
      <w:szCs w:val="18"/>
    </w:rPr>
  </w:style>
  <w:style w:type="character" w:customStyle="1" w:styleId="Char3">
    <w:name w:val="页脚 Char"/>
    <w:basedOn w:val="a0"/>
    <w:link w:val="aa"/>
    <w:uiPriority w:val="99"/>
    <w:rsid w:val="00587613"/>
    <w:rPr>
      <w:sz w:val="18"/>
      <w:szCs w:val="18"/>
    </w:rPr>
  </w:style>
  <w:style w:type="table" w:styleId="ab">
    <w:name w:val="Table Grid"/>
    <w:basedOn w:val="a1"/>
    <w:uiPriority w:val="59"/>
    <w:qFormat/>
    <w:rsid w:val="009D159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rsid w:val="009D1592"/>
    <w:pPr>
      <w:spacing w:line="240" w:lineRule="auto"/>
      <w:ind w:firstLine="420"/>
      <w:jc w:val="both"/>
    </w:pPr>
    <w:rPr>
      <w:sz w:val="21"/>
    </w:rPr>
  </w:style>
  <w:style w:type="paragraph" w:styleId="ac">
    <w:name w:val="List Paragraph"/>
    <w:basedOn w:val="a"/>
    <w:uiPriority w:val="34"/>
    <w:qFormat/>
    <w:rsid w:val="009D1592"/>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15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9.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1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1.png"/><Relationship Id="rId25" Type="http://schemas.openxmlformats.org/officeDocument/2006/relationships/chart" Target="charts/chart16.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4.xml"/><Relationship Id="rId28"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chart" Target="charts/chart10.xm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3.xml"/><Relationship Id="rId27" Type="http://schemas.openxmlformats.org/officeDocument/2006/relationships/header" Target="header2.xml"/><Relationship Id="rId30"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oleObject" Target="file:///C:\Users\yr\AppData\Local\Temp\wps.Hp6740\Microsoft_Excel____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yr\AppData\Local\Temp\wps.Hp6740\Microsoft_Excel____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yr\AppData\Local\Temp\wps.Hp6740\Microsoft_Excel____2.xlsx" TargetMode="External"/></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oleObject" Target="file:///C:\Users\yr\AppData\Local\Temp\wps.Hp6740\Microsoft_Excel____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yr\AppData\Local\Temp\wps.Hp6740\Microsoft_Excel____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Q9:您的创业团队初期每月成本是</c:v>
                </c:pt>
              </c:strCache>
            </c:strRef>
          </c:tx>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Sheet1!$A$2:$A$5</c:f>
              <c:strCache>
                <c:ptCount val="4"/>
                <c:pt idx="0">
                  <c:v>1000-3000</c:v>
                </c:pt>
                <c:pt idx="1">
                  <c:v>3000-5000</c:v>
                </c:pt>
                <c:pt idx="2">
                  <c:v>5000-10000</c:v>
                </c:pt>
                <c:pt idx="3">
                  <c:v>10000以上</c:v>
                </c:pt>
              </c:strCache>
            </c:strRef>
          </c:cat>
          <c:val>
            <c:numRef>
              <c:f>Sheet1!$B$2:$B$5</c:f>
              <c:numCache>
                <c:formatCode>General</c:formatCode>
                <c:ptCount val="4"/>
                <c:pt idx="0">
                  <c:v>3.54</c:v>
                </c:pt>
                <c:pt idx="1">
                  <c:v>1.61</c:v>
                </c:pt>
                <c:pt idx="2">
                  <c:v>0.64</c:v>
                </c:pt>
                <c:pt idx="3">
                  <c:v>0</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Overflow="ellipsis" vert="horz" anchor="ctr" anchorCtr="1"/>
          <a:lstStyle/>
          <a:p>
            <a:pPr algn="ctr">
              <a:defRPr sz="1800" b="1">
                <a:solidFill>
                  <a:schemeClr val="tx1"/>
                </a:solidFill>
                <a:latin typeface="+mn-lt"/>
                <a:ea typeface="+mn-ea"/>
                <a:cs typeface="+mn-cs"/>
              </a:defRPr>
            </a:pPr>
            <a:r>
              <a:rPr lang="en-US"/>
              <a:t>Q14:您的团队是否对已有成果申请专利：</a:t>
            </a:r>
          </a:p>
        </c:rich>
      </c:tx>
      <c:overlay val="0"/>
      <c:spPr>
        <a:noFill/>
        <a:ln>
          <a:noFill/>
        </a:ln>
        <a:effectLst/>
      </c:spPr>
    </c:title>
    <c:autoTitleDeleted val="0"/>
    <c:plotArea>
      <c:layout/>
      <c:pieChart>
        <c:varyColors val="1"/>
        <c:ser>
          <c:idx val="0"/>
          <c:order val="0"/>
          <c:tx>
            <c:strRef>
              <c:f>"Pie sales data"</c:f>
              <c:strCache>
                <c:ptCount val="1"/>
                <c:pt idx="0">
                  <c:v>Pie sales data</c:v>
                </c:pt>
              </c:strCache>
            </c:strRef>
          </c:tx>
          <c:spPr>
            <a:effectLst/>
          </c:spPr>
          <c:dPt>
            <c:idx val="0"/>
            <c:bubble3D val="0"/>
            <c:spPr>
              <a:solidFill>
                <a:srgbClr val="22B5C3"/>
              </a:solidFill>
              <a:ln>
                <a:noFill/>
              </a:ln>
              <a:effectLst/>
            </c:spPr>
          </c:dPt>
          <c:dPt>
            <c:idx val="1"/>
            <c:bubble3D val="0"/>
            <c:spPr>
              <a:solidFill>
                <a:srgbClr val="A3BE57"/>
              </a:solidFill>
              <a:ln>
                <a:noFill/>
              </a:ln>
              <a:effectLst/>
            </c:spPr>
          </c:dPt>
          <c:dPt>
            <c:idx val="2"/>
            <c:bubble3D val="0"/>
            <c:spPr>
              <a:solidFill>
                <a:srgbClr val="FF9C9C"/>
              </a:solidFill>
              <a:ln>
                <a:noFill/>
              </a:ln>
              <a:effectLst/>
            </c:spPr>
          </c:dPt>
          <c:dPt>
            <c:idx val="3"/>
            <c:bubble3D val="0"/>
            <c:spPr>
              <a:solidFill>
                <a:srgbClr val="48CFEF"/>
              </a:solidFill>
              <a:ln>
                <a:noFill/>
              </a:ln>
              <a:effectLst/>
            </c:spPr>
          </c:dPt>
          <c:dPt>
            <c:idx val="4"/>
            <c:bubble3D val="0"/>
            <c:spPr>
              <a:solidFill>
                <a:srgbClr val="25BF6E"/>
              </a:solidFill>
              <a:ln>
                <a:noFill/>
              </a:ln>
              <a:effectLst/>
            </c:spPr>
          </c:dPt>
          <c:dLbls>
            <c:spPr>
              <a:noFill/>
              <a:ln>
                <a:noFill/>
              </a:ln>
              <a:effectLst/>
            </c:spPr>
            <c:txPr>
              <a:bodyPr rot="0" spcFirstLastPara="0" vertOverflow="ellipsis" horzOverflow="overflow" vert="horz" wrap="square" anchor="ctr" anchorCtr="1"/>
              <a:lstStyle/>
              <a:p>
                <a:pPr>
                  <a:defRPr/>
                </a:pPr>
                <a:endParaRPr lang="zh-CN"/>
              </a:p>
            </c:txPr>
            <c:dLblPos val="inEnd"/>
            <c:showLegendKey val="0"/>
            <c:showVal val="0"/>
            <c:showCatName val="0"/>
            <c:showSerName val="0"/>
            <c:showPercent val="1"/>
            <c:showBubbleSize val="0"/>
            <c:showLeaderLines val="1"/>
            <c:leaderLines>
              <c:spPr>
                <a:ln>
                  <a:noFill/>
                </a:ln>
                <a:effectLst/>
              </c:spPr>
            </c:leaderLines>
            <c:extLst>
              <c:ext xmlns:c15="http://schemas.microsoft.com/office/drawing/2012/chart" uri="{CE6537A1-D6FC-4f65-9D91-7224C49458BB}"/>
            </c:extLst>
          </c:dLbls>
          <c:cat>
            <c:strRef>
              <c:f>'[Microsoft_Excel____2.xlsx]Q14'!$B$19:$B$23</c:f>
              <c:strCache>
                <c:ptCount val="5"/>
                <c:pt idx="0">
                  <c:v>已申请</c:v>
                </c:pt>
                <c:pt idx="1">
                  <c:v>正在申请</c:v>
                </c:pt>
                <c:pt idx="2">
                  <c:v>未申请，已注意到</c:v>
                </c:pt>
                <c:pt idx="3">
                  <c:v>未申请，未注意到</c:v>
                </c:pt>
                <c:pt idx="4">
                  <c:v>无需申请</c:v>
                </c:pt>
              </c:strCache>
            </c:strRef>
          </c:cat>
          <c:val>
            <c:numRef>
              <c:f>'[Microsoft_Excel____2.xlsx]Q14'!$H$19:$H$23</c:f>
              <c:numCache>
                <c:formatCode>General</c:formatCode>
                <c:ptCount val="5"/>
                <c:pt idx="0">
                  <c:v>0</c:v>
                </c:pt>
                <c:pt idx="1">
                  <c:v>3</c:v>
                </c:pt>
                <c:pt idx="2">
                  <c:v>11</c:v>
                </c:pt>
                <c:pt idx="3">
                  <c:v>10</c:v>
                </c:pt>
                <c:pt idx="4">
                  <c:v>12</c:v>
                </c:pt>
              </c:numCache>
            </c:numRef>
          </c:val>
        </c:ser>
        <c:dLbls>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Overflow="ellipsis" vert="horz" anchor="ctr" anchorCtr="1"/>
          <a:lstStyle/>
          <a:p>
            <a:pPr algn="ctr">
              <a:defRPr sz="1800" b="1">
                <a:solidFill>
                  <a:schemeClr val="tx1"/>
                </a:solidFill>
                <a:latin typeface="+mn-lt"/>
                <a:ea typeface="+mn-ea"/>
                <a:cs typeface="+mn-cs"/>
              </a:defRPr>
            </a:pPr>
            <a:r>
              <a:rPr lang="en-US"/>
              <a:t>Q15:是否有实体公司：</a:t>
            </a:r>
          </a:p>
        </c:rich>
      </c:tx>
      <c:overlay val="0"/>
      <c:spPr>
        <a:noFill/>
        <a:ln>
          <a:noFill/>
        </a:ln>
        <a:effectLst/>
      </c:spPr>
    </c:title>
    <c:autoTitleDeleted val="0"/>
    <c:plotArea>
      <c:layout/>
      <c:pieChart>
        <c:varyColors val="1"/>
        <c:ser>
          <c:idx val="0"/>
          <c:order val="0"/>
          <c:tx>
            <c:strRef>
              <c:f>"Pie sales data"</c:f>
              <c:strCache>
                <c:ptCount val="1"/>
                <c:pt idx="0">
                  <c:v>Pie sales data</c:v>
                </c:pt>
              </c:strCache>
            </c:strRef>
          </c:tx>
          <c:spPr>
            <a:effectLst/>
          </c:spPr>
          <c:dPt>
            <c:idx val="0"/>
            <c:bubble3D val="0"/>
            <c:spPr>
              <a:solidFill>
                <a:srgbClr val="22B5C3"/>
              </a:solidFill>
              <a:ln>
                <a:noFill/>
              </a:ln>
              <a:effectLst/>
            </c:spPr>
          </c:dPt>
          <c:dPt>
            <c:idx val="1"/>
            <c:bubble3D val="0"/>
            <c:spPr>
              <a:solidFill>
                <a:srgbClr val="A3BE57"/>
              </a:solidFill>
              <a:ln>
                <a:noFill/>
              </a:ln>
              <a:effectLst/>
            </c:spPr>
          </c:dPt>
          <c:dLbls>
            <c:spPr>
              <a:noFill/>
              <a:ln>
                <a:noFill/>
              </a:ln>
              <a:effectLst/>
            </c:spPr>
            <c:txPr>
              <a:bodyPr rot="0" spcFirstLastPara="0" vertOverflow="ellipsis" horzOverflow="overflow" vert="horz" wrap="square" anchor="ctr" anchorCtr="1"/>
              <a:lstStyle/>
              <a:p>
                <a:pPr>
                  <a:defRPr/>
                </a:pPr>
                <a:endParaRPr lang="zh-CN"/>
              </a:p>
            </c:txPr>
            <c:dLblPos val="inEnd"/>
            <c:showLegendKey val="0"/>
            <c:showVal val="0"/>
            <c:showCatName val="0"/>
            <c:showSerName val="0"/>
            <c:showPercent val="1"/>
            <c:showBubbleSize val="0"/>
            <c:showLeaderLines val="1"/>
            <c:leaderLines>
              <c:spPr>
                <a:ln>
                  <a:noFill/>
                </a:ln>
                <a:effectLst/>
              </c:spPr>
            </c:leaderLines>
            <c:extLst>
              <c:ext xmlns:c15="http://schemas.microsoft.com/office/drawing/2012/chart" uri="{CE6537A1-D6FC-4f65-9D91-7224C49458BB}"/>
            </c:extLst>
          </c:dLbls>
          <c:cat>
            <c:strRef>
              <c:f>'[Microsoft_Excel____2.xlsx]Q15'!$B$19:$B$20</c:f>
              <c:strCache>
                <c:ptCount val="2"/>
                <c:pt idx="0">
                  <c:v>是</c:v>
                </c:pt>
                <c:pt idx="1">
                  <c:v>否</c:v>
                </c:pt>
              </c:strCache>
            </c:strRef>
          </c:cat>
          <c:val>
            <c:numRef>
              <c:f>'[Microsoft_Excel____2.xlsx]Q15'!$H$19:$H$20</c:f>
              <c:numCache>
                <c:formatCode>General</c:formatCode>
                <c:ptCount val="2"/>
                <c:pt idx="0">
                  <c:v>7</c:v>
                </c:pt>
                <c:pt idx="1">
                  <c:v>29</c:v>
                </c:pt>
              </c:numCache>
            </c:numRef>
          </c:val>
        </c:ser>
        <c:dLbls>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Overflow="ellipsis" vert="horz" anchor="ctr" anchorCtr="1"/>
          <a:lstStyle/>
          <a:p>
            <a:pPr algn="ctr">
              <a:defRPr sz="1800" b="1">
                <a:solidFill>
                  <a:schemeClr val="tx1"/>
                </a:solidFill>
                <a:latin typeface="+mn-lt"/>
                <a:ea typeface="+mn-ea"/>
                <a:cs typeface="+mn-cs"/>
              </a:defRPr>
            </a:pPr>
            <a:r>
              <a:rPr lang="en-US"/>
              <a:t>Q16:是否建立连锁公司企业：</a:t>
            </a:r>
          </a:p>
        </c:rich>
      </c:tx>
      <c:overlay val="0"/>
      <c:spPr>
        <a:noFill/>
        <a:ln>
          <a:noFill/>
        </a:ln>
        <a:effectLst/>
      </c:spPr>
    </c:title>
    <c:autoTitleDeleted val="0"/>
    <c:plotArea>
      <c:layout/>
      <c:pieChart>
        <c:varyColors val="1"/>
        <c:ser>
          <c:idx val="0"/>
          <c:order val="0"/>
          <c:tx>
            <c:strRef>
              <c:f>"Pie sales data"</c:f>
              <c:strCache>
                <c:ptCount val="1"/>
                <c:pt idx="0">
                  <c:v>Pie sales data</c:v>
                </c:pt>
              </c:strCache>
            </c:strRef>
          </c:tx>
          <c:spPr>
            <a:effectLst/>
          </c:spPr>
          <c:dPt>
            <c:idx val="0"/>
            <c:bubble3D val="0"/>
            <c:spPr>
              <a:solidFill>
                <a:srgbClr val="22B5C3"/>
              </a:solidFill>
              <a:ln>
                <a:noFill/>
              </a:ln>
              <a:effectLst/>
            </c:spPr>
          </c:dPt>
          <c:dPt>
            <c:idx val="1"/>
            <c:bubble3D val="0"/>
            <c:spPr>
              <a:solidFill>
                <a:srgbClr val="A3BE57"/>
              </a:solidFill>
              <a:ln>
                <a:noFill/>
              </a:ln>
              <a:effectLst/>
            </c:spPr>
          </c:dPt>
          <c:dPt>
            <c:idx val="2"/>
            <c:bubble3D val="0"/>
            <c:spPr>
              <a:solidFill>
                <a:srgbClr val="FF9C9C"/>
              </a:solidFill>
              <a:ln>
                <a:noFill/>
              </a:ln>
              <a:effectLst/>
            </c:spPr>
          </c:dPt>
          <c:dPt>
            <c:idx val="3"/>
            <c:bubble3D val="0"/>
            <c:spPr>
              <a:solidFill>
                <a:srgbClr val="48CFEF"/>
              </a:solidFill>
              <a:ln>
                <a:noFill/>
              </a:ln>
              <a:effectLst/>
            </c:spPr>
          </c:dPt>
          <c:dPt>
            <c:idx val="4"/>
            <c:bubble3D val="0"/>
            <c:spPr>
              <a:solidFill>
                <a:srgbClr val="25BF6E"/>
              </a:solidFill>
              <a:ln>
                <a:noFill/>
              </a:ln>
              <a:effectLst/>
            </c:spPr>
          </c:dPt>
          <c:dLbls>
            <c:spPr>
              <a:noFill/>
              <a:ln>
                <a:noFill/>
              </a:ln>
              <a:effectLst/>
            </c:spPr>
            <c:txPr>
              <a:bodyPr rot="0" spcFirstLastPara="0" vertOverflow="ellipsis" horzOverflow="overflow" vert="horz" wrap="square" anchor="ctr" anchorCtr="1"/>
              <a:lstStyle/>
              <a:p>
                <a:pPr>
                  <a:defRPr/>
                </a:pPr>
                <a:endParaRPr lang="zh-CN"/>
              </a:p>
            </c:txPr>
            <c:dLblPos val="inEnd"/>
            <c:showLegendKey val="0"/>
            <c:showVal val="0"/>
            <c:showCatName val="0"/>
            <c:showSerName val="0"/>
            <c:showPercent val="1"/>
            <c:showBubbleSize val="0"/>
            <c:showLeaderLines val="1"/>
            <c:leaderLines>
              <c:spPr>
                <a:ln>
                  <a:noFill/>
                </a:ln>
                <a:effectLst/>
              </c:spPr>
            </c:leaderLines>
            <c:extLst>
              <c:ext xmlns:c15="http://schemas.microsoft.com/office/drawing/2012/chart" uri="{CE6537A1-D6FC-4f65-9D91-7224C49458BB}"/>
            </c:extLst>
          </c:dLbls>
          <c:cat>
            <c:strRef>
              <c:f>'[Microsoft_Excel____2.xlsx]Q16'!$B$19:$B$23</c:f>
              <c:strCache>
                <c:ptCount val="5"/>
                <c:pt idx="0">
                  <c:v>无</c:v>
                </c:pt>
                <c:pt idx="1">
                  <c:v>2-3家</c:v>
                </c:pt>
                <c:pt idx="2">
                  <c:v>4-5家</c:v>
                </c:pt>
                <c:pt idx="3">
                  <c:v>6-7家</c:v>
                </c:pt>
                <c:pt idx="4">
                  <c:v>8家以上</c:v>
                </c:pt>
              </c:strCache>
            </c:strRef>
          </c:cat>
          <c:val>
            <c:numRef>
              <c:f>'[Microsoft_Excel____2.xlsx]Q16'!$H$19:$H$23</c:f>
              <c:numCache>
                <c:formatCode>General</c:formatCode>
                <c:ptCount val="5"/>
                <c:pt idx="0">
                  <c:v>30</c:v>
                </c:pt>
                <c:pt idx="1">
                  <c:v>4</c:v>
                </c:pt>
                <c:pt idx="2">
                  <c:v>0</c:v>
                </c:pt>
                <c:pt idx="3">
                  <c:v>1</c:v>
                </c:pt>
                <c:pt idx="4">
                  <c:v>1</c:v>
                </c:pt>
              </c:numCache>
            </c:numRef>
          </c:val>
        </c:ser>
        <c:dLbls>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dPt>
            <c:idx val="0"/>
            <c:bubble3D val="0"/>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dPt>
          <c:dPt>
            <c:idx val="1"/>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gradFill>
              <a:ln w="9525" cap="flat" cmpd="sng" algn="ctr">
                <a:solidFill>
                  <a:schemeClr val="accent2">
                    <a:shade val="95000"/>
                  </a:schemeClr>
                </a:solidFill>
                <a:round/>
              </a:ln>
              <a:effectLst>
                <a:outerShdw blurRad="40000" dist="20000" dir="5400000" rotWithShape="0">
                  <a:schemeClr val="accent2">
                    <a:alpha val="38000"/>
                  </a:schemeClr>
                </a:outerShdw>
              </a:effectLst>
            </c:spPr>
          </c:dPt>
          <c:dPt>
            <c:idx val="2"/>
            <c:bubble3D val="0"/>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gradFill>
              <a:ln w="9525" cap="flat" cmpd="sng" algn="ctr">
                <a:solidFill>
                  <a:schemeClr val="accent3">
                    <a:shade val="95000"/>
                  </a:schemeClr>
                </a:solidFill>
                <a:round/>
              </a:ln>
              <a:effectLst>
                <a:outerShdw blurRad="40000" dist="20000" dir="5400000" rotWithShape="0">
                  <a:schemeClr val="accent3">
                    <a:alpha val="38000"/>
                  </a:schemeClr>
                </a:outerShdw>
              </a:effectLst>
            </c:spPr>
          </c:dPt>
          <c:dPt>
            <c:idx val="3"/>
            <c:bubble3D val="0"/>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gradFill>
              <a:ln w="9525" cap="flat" cmpd="sng" algn="ctr">
                <a:solidFill>
                  <a:schemeClr val="accent4">
                    <a:shade val="95000"/>
                  </a:schemeClr>
                </a:solidFill>
                <a:round/>
              </a:ln>
              <a:effectLst>
                <a:outerShdw blurRad="40000" dist="20000" dir="5400000" rotWithShape="0">
                  <a:schemeClr val="accent4">
                    <a:alpha val="38000"/>
                  </a:schemeClr>
                </a:outerShdw>
              </a:effectLst>
            </c:spPr>
          </c:dPt>
          <c:dPt>
            <c:idx val="4"/>
            <c:bubble3D val="0"/>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gradFill>
              <a:ln w="9525" cap="flat" cmpd="sng" algn="ctr">
                <a:solidFill>
                  <a:schemeClr val="accent5">
                    <a:shade val="95000"/>
                  </a:schemeClr>
                </a:solidFill>
                <a:round/>
              </a:ln>
              <a:effectLst>
                <a:outerShdw blurRad="40000" dist="20000" dir="5400000" rotWithShape="0">
                  <a:schemeClr val="accent5">
                    <a:alpha val="38000"/>
                  </a:schemeClr>
                </a:outerShdw>
              </a:effectLst>
            </c:spPr>
          </c:dPt>
          <c:dLbls>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endParaRPr lang="zh-CN"/>
              </a:p>
            </c:txPr>
            <c:dLblPos val="ctr"/>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Sheet1!$A$2:$A$6</c:f>
              <c:strCache>
                <c:ptCount val="5"/>
                <c:pt idx="0">
                  <c:v>非常充足</c:v>
                </c:pt>
                <c:pt idx="1">
                  <c:v>非常不足</c:v>
                </c:pt>
                <c:pt idx="2">
                  <c:v>够用有剩余</c:v>
                </c:pt>
                <c:pt idx="3">
                  <c:v>有所不足</c:v>
                </c:pt>
                <c:pt idx="4">
                  <c:v>平衡</c:v>
                </c:pt>
              </c:strCache>
            </c:strRef>
          </c:cat>
          <c:val>
            <c:numRef>
              <c:f>Sheet1!$B$2:$B$6</c:f>
              <c:numCache>
                <c:formatCode>0%</c:formatCode>
                <c:ptCount val="5"/>
                <c:pt idx="0" formatCode="0.00%">
                  <c:v>0.1111</c:v>
                </c:pt>
                <c:pt idx="1">
                  <c:v>0.25</c:v>
                </c:pt>
                <c:pt idx="2" formatCode="0.00%">
                  <c:v>0.1389</c:v>
                </c:pt>
                <c:pt idx="3" formatCode="0.00%">
                  <c:v>0.33329999999999999</c:v>
                </c:pt>
                <c:pt idx="4" formatCode="0.00%">
                  <c:v>0.16669999999999999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horzOverflow="overflow" vert="horz" wrap="square" anchor="ctr" anchorCtr="1"/>
        <a:lstStyle/>
        <a:p>
          <a:pPr>
            <a:defRPr sz="1400" b="0"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tx>
            <c:strRef>
              <c:f>Sheet1!$B$1</c:f>
              <c:strCache>
                <c:ptCount val="1"/>
                <c:pt idx="0">
                  <c:v>百分比</c:v>
                </c:pt>
              </c:strCache>
            </c:strRef>
          </c:tx>
          <c:spPr>
            <a:solidFill>
              <a:schemeClr val="accent1"/>
            </a:solidFill>
            <a:ln>
              <a:noFill/>
            </a:ln>
            <a:effectLst/>
          </c:spPr>
          <c:invertIfNegative val="0"/>
          <c:cat>
            <c:strRef>
              <c:f>Sheet1!$A$2:$A$6</c:f>
              <c:strCache>
                <c:ptCount val="5"/>
                <c:pt idx="0">
                  <c:v>向政府部门申请资金</c:v>
                </c:pt>
                <c:pt idx="1">
                  <c:v>向银行贷款，网上贷款工具</c:v>
                </c:pt>
                <c:pt idx="2">
                  <c:v>吸引风险投资</c:v>
                </c:pt>
                <c:pt idx="3">
                  <c:v>向亲朋好友借钱</c:v>
                </c:pt>
                <c:pt idx="4">
                  <c:v>平时自己储蓄</c:v>
                </c:pt>
              </c:strCache>
            </c:strRef>
          </c:cat>
          <c:val>
            <c:numRef>
              <c:f>Sheet1!$B$2:$B$6</c:f>
              <c:numCache>
                <c:formatCode>0.00%</c:formatCode>
                <c:ptCount val="5"/>
                <c:pt idx="0">
                  <c:v>0.1176</c:v>
                </c:pt>
                <c:pt idx="1">
                  <c:v>0.29409999999999997</c:v>
                </c:pt>
                <c:pt idx="2">
                  <c:v>0.14710000000000001</c:v>
                </c:pt>
                <c:pt idx="3">
                  <c:v>0.14710000000000001</c:v>
                </c:pt>
                <c:pt idx="4">
                  <c:v>0.29409999999999997</c:v>
                </c:pt>
              </c:numCache>
            </c:numRef>
          </c:val>
        </c:ser>
        <c:dLbls>
          <c:showLegendKey val="0"/>
          <c:showVal val="0"/>
          <c:showCatName val="0"/>
          <c:showSerName val="0"/>
          <c:showPercent val="0"/>
          <c:showBubbleSize val="0"/>
        </c:dLbls>
        <c:gapWidth val="182"/>
        <c:axId val="314838016"/>
        <c:axId val="314843904"/>
      </c:barChart>
      <c:catAx>
        <c:axId val="3148380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endParaRPr lang="zh-CN"/>
          </a:p>
        </c:txPr>
        <c:crossAx val="314843904"/>
        <c:crosses val="autoZero"/>
        <c:auto val="1"/>
        <c:lblAlgn val="ctr"/>
        <c:lblOffset val="100"/>
        <c:tickMarkSkip val="1"/>
        <c:noMultiLvlLbl val="0"/>
      </c:catAx>
      <c:valAx>
        <c:axId val="314843904"/>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endParaRPr lang="zh-CN"/>
          </a:p>
        </c:txPr>
        <c:crossAx val="314838016"/>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1000" kern="1200">
          <a:solidFill>
            <a:schemeClr val="tx1"/>
          </a:solidFill>
          <a:latin typeface="+mn-lt"/>
          <a:ea typeface="+mn-ea"/>
          <a:cs typeface="+mn-cs"/>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en-US"/>
              <a:t>Q27:矩阵单选题</a:t>
            </a:r>
          </a:p>
        </c:rich>
      </c:tx>
      <c:overlay val="0"/>
      <c:spPr>
        <a:noFill/>
        <a:ln>
          <a:noFill/>
        </a:ln>
        <a:effectLst/>
      </c:spPr>
    </c:title>
    <c:autoTitleDeleted val="0"/>
    <c:plotArea>
      <c:layout/>
      <c:barChart>
        <c:barDir val="bar"/>
        <c:grouping val="stacked"/>
        <c:varyColors val="0"/>
        <c:ser>
          <c:idx val="0"/>
          <c:order val="0"/>
          <c:tx>
            <c:strRef>
              <c:f>'Q27'!$C$18</c:f>
              <c:strCache>
                <c:ptCount val="1"/>
                <c:pt idx="0">
                  <c:v>完全不符合</c:v>
                </c:pt>
              </c:strCache>
            </c:strRef>
          </c:tx>
          <c:spPr>
            <a:solidFill>
              <a:srgbClr val="22B5C3"/>
            </a:solidFill>
            <a:ln>
              <a:noFill/>
            </a:ln>
            <a:effectLst/>
          </c:spPr>
          <c:invertIfNegative val="0"/>
          <c:cat>
            <c:strRef>
              <c:f>'Q27'!$B$19:$B$23</c:f>
              <c:strCache>
                <c:ptCount val="5"/>
                <c:pt idx="0">
                  <c:v>公司的销售收入增长率很高</c:v>
                </c:pt>
                <c:pt idx="1">
                  <c:v>公司雇员人数不断增加</c:v>
                </c:pt>
                <c:pt idx="2">
                  <c:v>市场份额增长率很高</c:v>
                </c:pt>
                <c:pt idx="3">
                  <c:v>公司的创新能力持续增强</c:v>
                </c:pt>
                <c:pt idx="4">
                  <c:v>公司的环境应对能力持续增强</c:v>
                </c:pt>
              </c:strCache>
            </c:strRef>
          </c:cat>
          <c:val>
            <c:numRef>
              <c:f>'Q27'!$C$19:$C$23</c:f>
              <c:numCache>
                <c:formatCode>0%</c:formatCode>
                <c:ptCount val="5"/>
                <c:pt idx="0">
                  <c:v>0</c:v>
                </c:pt>
                <c:pt idx="1">
                  <c:v>5.5555555555555601E-2</c:v>
                </c:pt>
                <c:pt idx="2">
                  <c:v>0.11111111111111099</c:v>
                </c:pt>
                <c:pt idx="3">
                  <c:v>0.11111111111111099</c:v>
                </c:pt>
                <c:pt idx="4">
                  <c:v>8.3333333333333301E-2</c:v>
                </c:pt>
              </c:numCache>
            </c:numRef>
          </c:val>
        </c:ser>
        <c:ser>
          <c:idx val="1"/>
          <c:order val="1"/>
          <c:tx>
            <c:strRef>
              <c:f>'Q27'!$D$18</c:f>
              <c:strCache>
                <c:ptCount val="1"/>
                <c:pt idx="0">
                  <c:v>比较不符合</c:v>
                </c:pt>
              </c:strCache>
            </c:strRef>
          </c:tx>
          <c:spPr>
            <a:solidFill>
              <a:srgbClr val="A3BE57"/>
            </a:solidFill>
            <a:ln>
              <a:noFill/>
            </a:ln>
            <a:effectLst/>
          </c:spPr>
          <c:invertIfNegative val="0"/>
          <c:cat>
            <c:strRef>
              <c:f>'Q27'!$B$19:$B$23</c:f>
              <c:strCache>
                <c:ptCount val="5"/>
                <c:pt idx="0">
                  <c:v>公司的销售收入增长率很高</c:v>
                </c:pt>
                <c:pt idx="1">
                  <c:v>公司雇员人数不断增加</c:v>
                </c:pt>
                <c:pt idx="2">
                  <c:v>市场份额增长率很高</c:v>
                </c:pt>
                <c:pt idx="3">
                  <c:v>公司的创新能力持续增强</c:v>
                </c:pt>
                <c:pt idx="4">
                  <c:v>公司的环境应对能力持续增强</c:v>
                </c:pt>
              </c:strCache>
            </c:strRef>
          </c:cat>
          <c:val>
            <c:numRef>
              <c:f>'Q27'!$D$19:$D$23</c:f>
              <c:numCache>
                <c:formatCode>0%</c:formatCode>
                <c:ptCount val="5"/>
                <c:pt idx="0">
                  <c:v>0.27777777777777801</c:v>
                </c:pt>
                <c:pt idx="1">
                  <c:v>0.30555555555555602</c:v>
                </c:pt>
                <c:pt idx="2">
                  <c:v>0.22222222222222199</c:v>
                </c:pt>
                <c:pt idx="3">
                  <c:v>0.13888888888888901</c:v>
                </c:pt>
                <c:pt idx="4">
                  <c:v>0.13888888888888901</c:v>
                </c:pt>
              </c:numCache>
            </c:numRef>
          </c:val>
        </c:ser>
        <c:ser>
          <c:idx val="2"/>
          <c:order val="2"/>
          <c:tx>
            <c:strRef>
              <c:f>'Q27'!$E$18</c:f>
              <c:strCache>
                <c:ptCount val="1"/>
                <c:pt idx="0">
                  <c:v>适中</c:v>
                </c:pt>
              </c:strCache>
            </c:strRef>
          </c:tx>
          <c:spPr>
            <a:solidFill>
              <a:srgbClr val="FF9C9C"/>
            </a:solidFill>
            <a:ln>
              <a:noFill/>
            </a:ln>
            <a:effectLst/>
          </c:spPr>
          <c:invertIfNegative val="0"/>
          <c:cat>
            <c:strRef>
              <c:f>'Q27'!$B$19:$B$23</c:f>
              <c:strCache>
                <c:ptCount val="5"/>
                <c:pt idx="0">
                  <c:v>公司的销售收入增长率很高</c:v>
                </c:pt>
                <c:pt idx="1">
                  <c:v>公司雇员人数不断增加</c:v>
                </c:pt>
                <c:pt idx="2">
                  <c:v>市场份额增长率很高</c:v>
                </c:pt>
                <c:pt idx="3">
                  <c:v>公司的创新能力持续增强</c:v>
                </c:pt>
                <c:pt idx="4">
                  <c:v>公司的环境应对能力持续增强</c:v>
                </c:pt>
              </c:strCache>
            </c:strRef>
          </c:cat>
          <c:val>
            <c:numRef>
              <c:f>'Q27'!$E$19:$E$23</c:f>
              <c:numCache>
                <c:formatCode>0%</c:formatCode>
                <c:ptCount val="5"/>
                <c:pt idx="0">
                  <c:v>0.61111111111111105</c:v>
                </c:pt>
                <c:pt idx="1">
                  <c:v>0.5</c:v>
                </c:pt>
                <c:pt idx="2">
                  <c:v>0.52777777777777801</c:v>
                </c:pt>
                <c:pt idx="3">
                  <c:v>0.5</c:v>
                </c:pt>
                <c:pt idx="4">
                  <c:v>0.58333333333333304</c:v>
                </c:pt>
              </c:numCache>
            </c:numRef>
          </c:val>
        </c:ser>
        <c:ser>
          <c:idx val="3"/>
          <c:order val="3"/>
          <c:tx>
            <c:strRef>
              <c:f>'Q27'!$F$18</c:f>
              <c:strCache>
                <c:ptCount val="1"/>
                <c:pt idx="0">
                  <c:v>比较符合</c:v>
                </c:pt>
              </c:strCache>
            </c:strRef>
          </c:tx>
          <c:spPr>
            <a:solidFill>
              <a:srgbClr val="48CFEF"/>
            </a:solidFill>
            <a:ln>
              <a:noFill/>
            </a:ln>
            <a:effectLst/>
          </c:spPr>
          <c:invertIfNegative val="0"/>
          <c:cat>
            <c:strRef>
              <c:f>'Q27'!$B$19:$B$23</c:f>
              <c:strCache>
                <c:ptCount val="5"/>
                <c:pt idx="0">
                  <c:v>公司的销售收入增长率很高</c:v>
                </c:pt>
                <c:pt idx="1">
                  <c:v>公司雇员人数不断增加</c:v>
                </c:pt>
                <c:pt idx="2">
                  <c:v>市场份额增长率很高</c:v>
                </c:pt>
                <c:pt idx="3">
                  <c:v>公司的创新能力持续增强</c:v>
                </c:pt>
                <c:pt idx="4">
                  <c:v>公司的环境应对能力持续增强</c:v>
                </c:pt>
              </c:strCache>
            </c:strRef>
          </c:cat>
          <c:val>
            <c:numRef>
              <c:f>'Q27'!$F$19:$F$23</c:f>
              <c:numCache>
                <c:formatCode>0%</c:formatCode>
                <c:ptCount val="5"/>
                <c:pt idx="0">
                  <c:v>0.11111111111111099</c:v>
                </c:pt>
                <c:pt idx="1">
                  <c:v>0.13888888888888901</c:v>
                </c:pt>
                <c:pt idx="2">
                  <c:v>0.11111111111111099</c:v>
                </c:pt>
                <c:pt idx="3">
                  <c:v>0.25</c:v>
                </c:pt>
                <c:pt idx="4">
                  <c:v>0.194444444444444</c:v>
                </c:pt>
              </c:numCache>
            </c:numRef>
          </c:val>
        </c:ser>
        <c:ser>
          <c:idx val="4"/>
          <c:order val="4"/>
          <c:tx>
            <c:strRef>
              <c:f>'Q27'!$G$18</c:f>
              <c:strCache>
                <c:ptCount val="1"/>
                <c:pt idx="0">
                  <c:v>完全符合</c:v>
                </c:pt>
              </c:strCache>
            </c:strRef>
          </c:tx>
          <c:spPr>
            <a:solidFill>
              <a:srgbClr val="25BF6E"/>
            </a:solidFill>
            <a:ln>
              <a:noFill/>
            </a:ln>
            <a:effectLst/>
          </c:spPr>
          <c:invertIfNegative val="0"/>
          <c:cat>
            <c:strRef>
              <c:f>'Q27'!$B$19:$B$23</c:f>
              <c:strCache>
                <c:ptCount val="5"/>
                <c:pt idx="0">
                  <c:v>公司的销售收入增长率很高</c:v>
                </c:pt>
                <c:pt idx="1">
                  <c:v>公司雇员人数不断增加</c:v>
                </c:pt>
                <c:pt idx="2">
                  <c:v>市场份额增长率很高</c:v>
                </c:pt>
                <c:pt idx="3">
                  <c:v>公司的创新能力持续增强</c:v>
                </c:pt>
                <c:pt idx="4">
                  <c:v>公司的环境应对能力持续增强</c:v>
                </c:pt>
              </c:strCache>
            </c:strRef>
          </c:cat>
          <c:val>
            <c:numRef>
              <c:f>'Q27'!$G$19:$G$23</c:f>
              <c:numCache>
                <c:formatCode>0%</c:formatCode>
                <c:ptCount val="5"/>
                <c:pt idx="0">
                  <c:v>0</c:v>
                </c:pt>
                <c:pt idx="1">
                  <c:v>0</c:v>
                </c:pt>
                <c:pt idx="2">
                  <c:v>2.7777777777777801E-2</c:v>
                </c:pt>
                <c:pt idx="3">
                  <c:v>0</c:v>
                </c:pt>
                <c:pt idx="4">
                  <c:v>0</c:v>
                </c:pt>
              </c:numCache>
            </c:numRef>
          </c:val>
        </c:ser>
        <c:dLbls>
          <c:showLegendKey val="0"/>
          <c:showVal val="0"/>
          <c:showCatName val="0"/>
          <c:showSerName val="0"/>
          <c:showPercent val="0"/>
          <c:showBubbleSize val="0"/>
        </c:dLbls>
        <c:gapWidth val="150"/>
        <c:overlap val="100"/>
        <c:axId val="309391360"/>
        <c:axId val="309392896"/>
      </c:barChart>
      <c:catAx>
        <c:axId val="309391360"/>
        <c:scaling>
          <c:orientation val="maxMin"/>
        </c:scaling>
        <c:delete val="0"/>
        <c:axPos val="l"/>
        <c:numFmt formatCode="General" sourceLinked="0"/>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endParaRPr lang="zh-CN"/>
          </a:p>
        </c:txPr>
        <c:crossAx val="309392896"/>
        <c:crosses val="autoZero"/>
        <c:auto val="1"/>
        <c:lblAlgn val="ctr"/>
        <c:lblOffset val="100"/>
        <c:tickMarkSkip val="1"/>
        <c:noMultiLvlLbl val="0"/>
      </c:catAx>
      <c:valAx>
        <c:axId val="309392896"/>
        <c:scaling>
          <c:orientation val="minMax"/>
        </c:scaling>
        <c:delete val="0"/>
        <c:axPos val="b"/>
        <c:majorGridlines>
          <c:spPr>
            <a:ln>
              <a:solidFill>
                <a:schemeClr val="tx1">
                  <a:lumMod val="50000"/>
                  <a:lumOff val="50000"/>
                </a:schemeClr>
              </a:solidFill>
            </a:ln>
            <a:effectLst/>
          </c:spPr>
        </c:majorGridlines>
        <c:numFmt formatCode="0%"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endParaRPr lang="zh-CN"/>
          </a:p>
        </c:txPr>
        <c:crossAx val="309391360"/>
        <c:crosses val="max"/>
        <c:crossBetween val="between"/>
      </c:valAx>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Overflow="ellipsis" vert="horz" anchor="ctr" anchorCtr="1"/>
          <a:lstStyle/>
          <a:p>
            <a:pPr algn="ctr">
              <a:defRPr sz="1800" b="1">
                <a:solidFill>
                  <a:schemeClr val="tx1"/>
                </a:solidFill>
                <a:latin typeface="+mn-lt"/>
                <a:ea typeface="+mn-ea"/>
                <a:cs typeface="+mn-cs"/>
              </a:defRPr>
            </a:pPr>
            <a:r>
              <a:rPr lang="en-US"/>
              <a:t>Q35:您会选择消费互联网推广的商品吗？（如百度网页推广、微博红人推荐等）</a:t>
            </a:r>
          </a:p>
        </c:rich>
      </c:tx>
      <c:overlay val="0"/>
      <c:spPr>
        <a:noFill/>
        <a:ln>
          <a:noFill/>
        </a:ln>
        <a:effectLst/>
      </c:spPr>
    </c:title>
    <c:autoTitleDeleted val="0"/>
    <c:plotArea>
      <c:layout/>
      <c:pieChart>
        <c:varyColors val="1"/>
        <c:ser>
          <c:idx val="0"/>
          <c:order val="0"/>
          <c:tx>
            <c:strRef>
              <c:f>"Pie sales data"</c:f>
              <c:strCache>
                <c:ptCount val="1"/>
                <c:pt idx="0">
                  <c:v>Pie sales data</c:v>
                </c:pt>
              </c:strCache>
            </c:strRef>
          </c:tx>
          <c:dPt>
            <c:idx val="0"/>
            <c:bubble3D val="0"/>
            <c:spPr>
              <a:solidFill>
                <a:srgbClr val="22B5C3"/>
              </a:solidFill>
              <a:ln>
                <a:noFill/>
              </a:ln>
              <a:effectLst/>
            </c:spPr>
          </c:dPt>
          <c:dPt>
            <c:idx val="1"/>
            <c:bubble3D val="0"/>
            <c:spPr>
              <a:solidFill>
                <a:srgbClr val="A3BE57"/>
              </a:solidFill>
              <a:ln>
                <a:noFill/>
              </a:ln>
              <a:effectLst/>
            </c:spPr>
          </c:dPt>
          <c:dPt>
            <c:idx val="2"/>
            <c:bubble3D val="0"/>
            <c:spPr>
              <a:solidFill>
                <a:srgbClr val="FF9C9C"/>
              </a:solidFill>
              <a:ln>
                <a:noFill/>
              </a:ln>
              <a:effectLst/>
            </c:spPr>
          </c:dPt>
          <c:dPt>
            <c:idx val="3"/>
            <c:bubble3D val="0"/>
            <c:spPr>
              <a:solidFill>
                <a:srgbClr val="48CFEF"/>
              </a:solidFill>
              <a:ln>
                <a:noFill/>
              </a:ln>
              <a:effectLst/>
            </c:spPr>
          </c:dPt>
          <c:dPt>
            <c:idx val="4"/>
            <c:bubble3D val="0"/>
            <c:spPr>
              <a:solidFill>
                <a:srgbClr val="25BF6E"/>
              </a:solidFill>
              <a:ln>
                <a:noFill/>
              </a:ln>
              <a:effectLst/>
            </c:spPr>
          </c:dPt>
          <c:dLbls>
            <c:spPr>
              <a:noFill/>
              <a:ln>
                <a:noFill/>
              </a:ln>
              <a:effectLst/>
            </c:spPr>
            <c:txPr>
              <a:bodyPr rot="0" spcFirstLastPara="0" vertOverflow="ellipsis" horzOverflow="overflow" vert="horz" wrap="square" anchor="ctr" anchorCtr="1"/>
              <a:lstStyle/>
              <a:p>
                <a:pPr>
                  <a:defRPr/>
                </a:pPr>
                <a:endParaRPr lang="zh-CN"/>
              </a:p>
            </c:txPr>
            <c:dLblPos val="inEnd"/>
            <c:showLegendKey val="0"/>
            <c:showVal val="0"/>
            <c:showCatName val="0"/>
            <c:showSerName val="0"/>
            <c:showPercent val="1"/>
            <c:showBubbleSize val="0"/>
            <c:showLeaderLines val="1"/>
            <c:leaderLines>
              <c:spPr>
                <a:ln>
                  <a:noFill/>
                </a:ln>
                <a:effectLst/>
              </c:spPr>
            </c:leaderLines>
            <c:extLst>
              <c:ext xmlns:c15="http://schemas.microsoft.com/office/drawing/2012/chart" uri="{CE6537A1-D6FC-4f65-9D91-7224C49458BB}"/>
            </c:extLst>
          </c:dLbls>
          <c:cat>
            <c:strRef>
              <c:f>'Q35'!$B$19:$B$23</c:f>
              <c:strCache>
                <c:ptCount val="5"/>
                <c:pt idx="0">
                  <c:v>完全会</c:v>
                </c:pt>
                <c:pt idx="1">
                  <c:v>会</c:v>
                </c:pt>
                <c:pt idx="2">
                  <c:v>不明确</c:v>
                </c:pt>
                <c:pt idx="3">
                  <c:v>不会</c:v>
                </c:pt>
                <c:pt idx="4">
                  <c:v>完全不会</c:v>
                </c:pt>
              </c:strCache>
            </c:strRef>
          </c:cat>
          <c:val>
            <c:numRef>
              <c:f>'Q35'!$H$19:$H$23</c:f>
              <c:numCache>
                <c:formatCode>General</c:formatCode>
                <c:ptCount val="5"/>
                <c:pt idx="0">
                  <c:v>14</c:v>
                </c:pt>
                <c:pt idx="1">
                  <c:v>24</c:v>
                </c:pt>
                <c:pt idx="2">
                  <c:v>50</c:v>
                </c:pt>
                <c:pt idx="3">
                  <c:v>13</c:v>
                </c:pt>
                <c:pt idx="4">
                  <c:v>0</c:v>
                </c:pt>
              </c:numCache>
            </c:numRef>
          </c:val>
        </c:ser>
        <c:dLbls>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0.29762284322236343"/>
          <c:y val="0.15301983536887612"/>
          <c:w val="0.43837336068604232"/>
          <c:h val="0.75152304104401813"/>
        </c:manualLayout>
      </c:layout>
      <c:pieChart>
        <c:varyColors val="1"/>
        <c:ser>
          <c:idx val="0"/>
          <c:order val="0"/>
          <c:tx>
            <c:strRef>
              <c:f>Sheet1!$B$1</c:f>
              <c:strCache>
                <c:ptCount val="1"/>
                <c:pt idx="0">
                  <c:v>Q13:您团队的业务推广方式是：
</c:v>
                </c:pt>
              </c:strCache>
            </c:strRef>
          </c:tx>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微博、微信等网络推广</c:v>
                </c:pt>
                <c:pt idx="1">
                  <c:v>发放传单优惠券等线下推广</c:v>
                </c:pt>
                <c:pt idx="2">
                  <c:v>选定人群当面进行定向推广</c:v>
                </c:pt>
                <c:pt idx="3">
                  <c:v>其他</c:v>
                </c:pt>
              </c:strCache>
            </c:strRef>
          </c:cat>
          <c:val>
            <c:numRef>
              <c:f>Sheet1!$B$2:$B$5</c:f>
              <c:numCache>
                <c:formatCode>General</c:formatCode>
                <c:ptCount val="4"/>
                <c:pt idx="0">
                  <c:v>100</c:v>
                </c:pt>
                <c:pt idx="1">
                  <c:v>44</c:v>
                </c:pt>
                <c:pt idx="2">
                  <c:v>60</c:v>
                </c:pt>
                <c:pt idx="3">
                  <c:v>32</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Q24</a:t>
            </a:r>
            <a:r>
              <a:rPr lang="zh-CN"/>
              <a:t>：您是否利用不同的网络社区平台将消费者群体进行分类，从而推出针对性产品方案：</a:t>
            </a:r>
          </a:p>
        </c:rich>
      </c:tx>
      <c:overlay val="0"/>
    </c:title>
    <c:autoTitleDeleted val="0"/>
    <c:view3D>
      <c:rotX val="40"/>
      <c:rotY val="20"/>
      <c:rAngAx val="0"/>
      <c:perspective val="50"/>
    </c:view3D>
    <c:floor>
      <c:thickness val="0"/>
    </c:floor>
    <c:sideWall>
      <c:thickness val="0"/>
    </c:sideWall>
    <c:backWall>
      <c:thickness val="0"/>
    </c:backWall>
    <c:plotArea>
      <c:layout>
        <c:manualLayout>
          <c:layoutTarget val="inner"/>
          <c:xMode val="edge"/>
          <c:yMode val="edge"/>
          <c:x val="8.4030755685608291E-2"/>
          <c:y val="0.34003092447122435"/>
          <c:w val="0.86267587608616103"/>
          <c:h val="0.57120271730739547"/>
        </c:manualLayout>
      </c:layout>
      <c:pie3DChart>
        <c:varyColors val="1"/>
        <c:ser>
          <c:idx val="0"/>
          <c:order val="0"/>
          <c:tx>
            <c:strRef>
              <c:f>Sheet1!$B$1</c:f>
              <c:strCache>
                <c:ptCount val="1"/>
                <c:pt idx="0">
                  <c:v>销售额</c:v>
                </c:pt>
              </c:strCache>
            </c:strRef>
          </c:tx>
          <c:explosion val="25"/>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Sheet1!$A$2:$A$3</c:f>
              <c:strCache>
                <c:ptCount val="2"/>
                <c:pt idx="0">
                  <c:v>否</c:v>
                </c:pt>
                <c:pt idx="1">
                  <c:v>是</c:v>
                </c:pt>
              </c:strCache>
            </c:strRef>
          </c:cat>
          <c:val>
            <c:numRef>
              <c:f>Sheet1!$B$2:$B$3</c:f>
              <c:numCache>
                <c:formatCode>General</c:formatCode>
                <c:ptCount val="2"/>
                <c:pt idx="0">
                  <c:v>0.28888799999999998</c:v>
                </c:pt>
                <c:pt idx="1">
                  <c:v>2.3111111000000002</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800" b="1" i="0" baseline="0">
                <a:effectLst/>
              </a:rPr>
              <a:t>Q34:</a:t>
            </a:r>
            <a:r>
              <a:rPr lang="zh-CN" altLang="zh-CN" sz="1800" b="1" i="0" baseline="0">
                <a:effectLst/>
              </a:rPr>
              <a:t>您主要通过哪种方式进行互联网消费（排序题）</a:t>
            </a:r>
            <a:endParaRPr lang="zh-CN" altLang="zh-CN">
              <a:effectLst/>
            </a:endParaRPr>
          </a:p>
        </c:rich>
      </c:tx>
      <c:overlay val="0"/>
    </c:title>
    <c:autoTitleDeleted val="0"/>
    <c:plotArea>
      <c:layout>
        <c:manualLayout>
          <c:layoutTarget val="inner"/>
          <c:xMode val="edge"/>
          <c:yMode val="edge"/>
          <c:x val="0.25550867323019222"/>
          <c:y val="0.21408522899830376"/>
          <c:w val="0.72582810060134884"/>
          <c:h val="0.46286679357930682"/>
        </c:manualLayout>
      </c:layout>
      <c:lineChart>
        <c:grouping val="standard"/>
        <c:varyColors val="0"/>
        <c:ser>
          <c:idx val="0"/>
          <c:order val="0"/>
          <c:tx>
            <c:strRef>
              <c:f>Sheet1!$B$1</c:f>
              <c:strCache>
                <c:ptCount val="1"/>
                <c:pt idx="0">
                  <c:v>移动商城客户端</c:v>
                </c:pt>
              </c:strCache>
            </c:strRef>
          </c:tx>
          <c:marker>
            <c:symbol val="none"/>
          </c:marker>
          <c:cat>
            <c:strRef>
              <c:f>Sheet1!$A$2:$A$5</c:f>
              <c:strCache>
                <c:ptCount val="4"/>
                <c:pt idx="0">
                  <c:v>第一位</c:v>
                </c:pt>
                <c:pt idx="1">
                  <c:v>第二位</c:v>
                </c:pt>
                <c:pt idx="2">
                  <c:v>第三位</c:v>
                </c:pt>
                <c:pt idx="3">
                  <c:v>第四位</c:v>
                </c:pt>
              </c:strCache>
            </c:strRef>
          </c:cat>
          <c:val>
            <c:numRef>
              <c:f>Sheet1!$B$2:$B$5</c:f>
              <c:numCache>
                <c:formatCode>0%</c:formatCode>
                <c:ptCount val="4"/>
                <c:pt idx="0">
                  <c:v>0.75249999999999995</c:v>
                </c:pt>
                <c:pt idx="1">
                  <c:v>0.15840000000000001</c:v>
                </c:pt>
                <c:pt idx="2">
                  <c:v>4.9500000000000002E-2</c:v>
                </c:pt>
                <c:pt idx="3">
                  <c:v>4.9599999999999998E-2</c:v>
                </c:pt>
              </c:numCache>
            </c:numRef>
          </c:val>
          <c:smooth val="0"/>
        </c:ser>
        <c:ser>
          <c:idx val="1"/>
          <c:order val="1"/>
          <c:tx>
            <c:strRef>
              <c:f>Sheet1!$C$1</c:f>
              <c:strCache>
                <c:ptCount val="1"/>
                <c:pt idx="0">
                  <c:v>团购网站客户端</c:v>
                </c:pt>
              </c:strCache>
            </c:strRef>
          </c:tx>
          <c:marker>
            <c:symbol val="none"/>
          </c:marker>
          <c:cat>
            <c:strRef>
              <c:f>Sheet1!$A$2:$A$5</c:f>
              <c:strCache>
                <c:ptCount val="4"/>
                <c:pt idx="0">
                  <c:v>第一位</c:v>
                </c:pt>
                <c:pt idx="1">
                  <c:v>第二位</c:v>
                </c:pt>
                <c:pt idx="2">
                  <c:v>第三位</c:v>
                </c:pt>
                <c:pt idx="3">
                  <c:v>第四位</c:v>
                </c:pt>
              </c:strCache>
            </c:strRef>
          </c:cat>
          <c:val>
            <c:numRef>
              <c:f>Sheet1!$C$2:$C$5</c:f>
              <c:numCache>
                <c:formatCode>0.00%</c:formatCode>
                <c:ptCount val="4"/>
                <c:pt idx="0">
                  <c:v>4.9500000000000002E-2</c:v>
                </c:pt>
                <c:pt idx="1">
                  <c:v>0.30959999999999999</c:v>
                </c:pt>
                <c:pt idx="2">
                  <c:v>0.36630000000000001</c:v>
                </c:pt>
                <c:pt idx="3">
                  <c:v>0.2772</c:v>
                </c:pt>
              </c:numCache>
            </c:numRef>
          </c:val>
          <c:smooth val="0"/>
        </c:ser>
        <c:ser>
          <c:idx val="2"/>
          <c:order val="2"/>
          <c:tx>
            <c:strRef>
              <c:f>Sheet1!$D$1</c:f>
              <c:strCache>
                <c:ptCount val="1"/>
                <c:pt idx="0">
                  <c:v>APP</c:v>
                </c:pt>
              </c:strCache>
            </c:strRef>
          </c:tx>
          <c:marker>
            <c:symbol val="none"/>
          </c:marker>
          <c:cat>
            <c:strRef>
              <c:f>Sheet1!$A$2:$A$5</c:f>
              <c:strCache>
                <c:ptCount val="4"/>
                <c:pt idx="0">
                  <c:v>第一位</c:v>
                </c:pt>
                <c:pt idx="1">
                  <c:v>第二位</c:v>
                </c:pt>
                <c:pt idx="2">
                  <c:v>第三位</c:v>
                </c:pt>
                <c:pt idx="3">
                  <c:v>第四位</c:v>
                </c:pt>
              </c:strCache>
            </c:strRef>
          </c:cat>
          <c:val>
            <c:numRef>
              <c:f>Sheet1!$D$2:$D$5</c:f>
              <c:numCache>
                <c:formatCode>0.00%</c:formatCode>
                <c:ptCount val="4"/>
                <c:pt idx="0">
                  <c:v>0.15840000000000001</c:v>
                </c:pt>
                <c:pt idx="1">
                  <c:v>0.3861</c:v>
                </c:pt>
                <c:pt idx="2">
                  <c:v>0.2772</c:v>
                </c:pt>
                <c:pt idx="3">
                  <c:v>0.1782</c:v>
                </c:pt>
              </c:numCache>
            </c:numRef>
          </c:val>
          <c:smooth val="0"/>
        </c:ser>
        <c:ser>
          <c:idx val="3"/>
          <c:order val="3"/>
          <c:tx>
            <c:strRef>
              <c:f>Sheet1!$E$1</c:f>
              <c:strCache>
                <c:ptCount val="1"/>
                <c:pt idx="0">
                  <c:v>微平台</c:v>
                </c:pt>
              </c:strCache>
            </c:strRef>
          </c:tx>
          <c:marker>
            <c:symbol val="none"/>
          </c:marker>
          <c:cat>
            <c:strRef>
              <c:f>Sheet1!$A$2:$A$5</c:f>
              <c:strCache>
                <c:ptCount val="4"/>
                <c:pt idx="0">
                  <c:v>第一位</c:v>
                </c:pt>
                <c:pt idx="1">
                  <c:v>第二位</c:v>
                </c:pt>
                <c:pt idx="2">
                  <c:v>第三位</c:v>
                </c:pt>
                <c:pt idx="3">
                  <c:v>第四位</c:v>
                </c:pt>
              </c:strCache>
            </c:strRef>
          </c:cat>
          <c:val>
            <c:numRef>
              <c:f>Sheet1!$E$2:$E$5</c:f>
              <c:numCache>
                <c:formatCode>0.00%</c:formatCode>
                <c:ptCount val="4"/>
                <c:pt idx="0">
                  <c:v>3.9600000000000003E-2</c:v>
                </c:pt>
                <c:pt idx="1">
                  <c:v>0.14849999999999999</c:v>
                </c:pt>
                <c:pt idx="2">
                  <c:v>0.30959999999999999</c:v>
                </c:pt>
                <c:pt idx="3">
                  <c:v>0.505</c:v>
                </c:pt>
              </c:numCache>
            </c:numRef>
          </c:val>
          <c:smooth val="0"/>
        </c:ser>
        <c:dLbls>
          <c:showLegendKey val="0"/>
          <c:showVal val="0"/>
          <c:showCatName val="0"/>
          <c:showSerName val="0"/>
          <c:showPercent val="0"/>
          <c:showBubbleSize val="0"/>
        </c:dLbls>
        <c:marker val="1"/>
        <c:smooth val="0"/>
        <c:axId val="284571904"/>
        <c:axId val="284573696"/>
      </c:lineChart>
      <c:catAx>
        <c:axId val="284571904"/>
        <c:scaling>
          <c:orientation val="minMax"/>
        </c:scaling>
        <c:delete val="0"/>
        <c:axPos val="b"/>
        <c:numFmt formatCode="General" sourceLinked="0"/>
        <c:majorTickMark val="none"/>
        <c:minorTickMark val="none"/>
        <c:tickLblPos val="nextTo"/>
        <c:crossAx val="284573696"/>
        <c:crosses val="autoZero"/>
        <c:auto val="1"/>
        <c:lblAlgn val="ctr"/>
        <c:lblOffset val="100"/>
        <c:noMultiLvlLbl val="0"/>
      </c:catAx>
      <c:valAx>
        <c:axId val="284573696"/>
        <c:scaling>
          <c:orientation val="minMax"/>
        </c:scaling>
        <c:delete val="0"/>
        <c:axPos val="l"/>
        <c:majorGridlines/>
        <c:numFmt formatCode="0%" sourceLinked="1"/>
        <c:majorTickMark val="none"/>
        <c:minorTickMark val="none"/>
        <c:tickLblPos val="nextTo"/>
        <c:crossAx val="284571904"/>
        <c:crosses val="autoZero"/>
        <c:crossBetween val="between"/>
      </c:valAx>
      <c:dTable>
        <c:showHorzBorder val="1"/>
        <c:showVertBorder val="1"/>
        <c:showOutline val="1"/>
        <c:showKeys val="1"/>
      </c:dTable>
    </c:plotArea>
    <c:plotVisOnly val="1"/>
    <c:dispBlanksAs val="gap"/>
    <c:showDLblsOverMax val="0"/>
  </c:chart>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800" b="1" i="0" baseline="0">
                <a:effectLst/>
              </a:rPr>
              <a:t>Q17:您认为目前影响移动互联网创业的因素是：</a:t>
            </a:r>
            <a:endParaRPr lang="zh-CN" altLang="zh-CN">
              <a:effectLst/>
            </a:endParaRP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9726239954510216E-2"/>
          <c:y val="0.22876997960394269"/>
          <c:w val="0.89121970456799093"/>
          <c:h val="0.7235932814899686"/>
        </c:manualLayout>
      </c:layout>
      <c:pie3DChart>
        <c:varyColors val="1"/>
        <c:ser>
          <c:idx val="0"/>
          <c:order val="0"/>
          <c:tx>
            <c:strRef>
              <c:f>Sheet1!$B$1</c:f>
              <c:strCache>
                <c:ptCount val="1"/>
                <c:pt idx="0">
                  <c:v>销售额</c:v>
                </c:pt>
              </c:strCache>
            </c:strRef>
          </c:tx>
          <c:dLbls>
            <c:dLbl>
              <c:idx val="1"/>
              <c:layout>
                <c:manualLayout>
                  <c:x val="-1.890688683748986E-2"/>
                  <c:y val="5.0567024730475817E-3"/>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1050">
                    <a:latin typeface="黑体" panose="02010609060101010101" pitchFamily="49" charset="-122"/>
                    <a:ea typeface="黑体" panose="02010609060101010101" pitchFamily="49" charset="-122"/>
                  </a:defRPr>
                </a:pPr>
                <a:endParaRPr lang="zh-CN"/>
              </a:p>
            </c:txPr>
            <c:showLegendKey val="0"/>
            <c:showVal val="0"/>
            <c:showCatName val="1"/>
            <c:showSerName val="0"/>
            <c:showPercent val="1"/>
            <c:showBubbleSize val="0"/>
            <c:showLeaderLines val="1"/>
            <c:extLst>
              <c:ext xmlns:c15="http://schemas.microsoft.com/office/drawing/2012/chart" uri="{CE6537A1-D6FC-4f65-9D91-7224C49458BB}"/>
            </c:extLst>
          </c:dLbls>
          <c:cat>
            <c:strRef>
              <c:f>Sheet1!$A$2:$A$7</c:f>
              <c:strCache>
                <c:ptCount val="6"/>
                <c:pt idx="0">
                  <c:v>移动设备</c:v>
                </c:pt>
                <c:pt idx="1">
                  <c:v>网络信号</c:v>
                </c:pt>
                <c:pt idx="2">
                  <c:v>网上支付</c:v>
                </c:pt>
                <c:pt idx="3">
                  <c:v>合作伙伴</c:v>
                </c:pt>
                <c:pt idx="4">
                  <c:v>持续的资金支持</c:v>
                </c:pt>
                <c:pt idx="5">
                  <c:v>网络安全</c:v>
                </c:pt>
              </c:strCache>
            </c:strRef>
          </c:cat>
          <c:val>
            <c:numRef>
              <c:f>Sheet1!$B$2:$B$7</c:f>
              <c:numCache>
                <c:formatCode>0.00%</c:formatCode>
                <c:ptCount val="6"/>
                <c:pt idx="0">
                  <c:v>0.17649999999999999</c:v>
                </c:pt>
                <c:pt idx="1">
                  <c:v>5.8999999999999997E-2</c:v>
                </c:pt>
                <c:pt idx="2">
                  <c:v>0.16500000000000001</c:v>
                </c:pt>
                <c:pt idx="3">
                  <c:v>0.25879999999999997</c:v>
                </c:pt>
                <c:pt idx="4">
                  <c:v>0.21709999999999999</c:v>
                </c:pt>
                <c:pt idx="5">
                  <c:v>9.4E-2</c:v>
                </c:pt>
              </c:numCache>
            </c:numRef>
          </c:val>
        </c:ser>
        <c:dLbls>
          <c:showLegendKey val="0"/>
          <c:showVal val="0"/>
          <c:showCatName val="1"/>
          <c:showSerName val="0"/>
          <c:showPercent val="1"/>
          <c:showBubbleSize val="0"/>
          <c:showLeaderLines val="1"/>
        </c:dLbls>
      </c:pie3D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800" b="1">
                <a:effectLst/>
              </a:rPr>
              <a:t>Q18:</a:t>
            </a:r>
            <a:r>
              <a:rPr lang="zh-CN" altLang="zh-CN" sz="1800" b="1">
                <a:effectLst/>
              </a:rPr>
              <a:t>您的创业团队、公司获得的外部资助、贷款、投资是否充足：</a:t>
            </a:r>
            <a:endParaRPr lang="zh-CN" altLang="zh-CN" sz="1800">
              <a:effectLst/>
            </a:endParaRPr>
          </a:p>
        </c:rich>
      </c:tx>
      <c:overlay val="0"/>
    </c:title>
    <c:autoTitleDeleted val="0"/>
    <c:plotArea>
      <c:layout>
        <c:manualLayout>
          <c:layoutTarget val="inner"/>
          <c:xMode val="edge"/>
          <c:yMode val="edge"/>
          <c:x val="0.29065591197021456"/>
          <c:y val="0.20563343196750089"/>
          <c:w val="0.43166597738003498"/>
          <c:h val="0.81355642762820846"/>
        </c:manualLayout>
      </c:layout>
      <c:pieChart>
        <c:varyColors val="1"/>
        <c:ser>
          <c:idx val="0"/>
          <c:order val="0"/>
          <c:tx>
            <c:v>Pie sales data</c:v>
          </c:tx>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dPt>
            <c:idx val="9"/>
            <c:bubble3D val="0"/>
          </c:dPt>
          <c:dLbls>
            <c:dLbl>
              <c:idx val="3"/>
              <c:layout>
                <c:manualLayout>
                  <c:x val="0.10461619337226688"/>
                  <c:y val="-0.17921146391731899"/>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1200">
                    <a:latin typeface="黑体" panose="02010609060101010101" pitchFamily="49" charset="-122"/>
                    <a:ea typeface="黑体" panose="02010609060101010101" pitchFamily="49" charset="-122"/>
                  </a:defRPr>
                </a:pPr>
                <a:endParaRPr lang="zh-CN"/>
              </a:p>
            </c:txPr>
            <c:showLegendKey val="0"/>
            <c:showVal val="0"/>
            <c:showCatName val="1"/>
            <c:showSerName val="0"/>
            <c:showPercent val="1"/>
            <c:showBubbleSize val="0"/>
            <c:showLeaderLines val="1"/>
            <c:extLst>
              <c:ext xmlns:c15="http://schemas.microsoft.com/office/drawing/2012/chart" uri="{CE6537A1-D6FC-4f65-9D91-7224C49458BB}"/>
            </c:extLst>
          </c:dLbls>
          <c:cat>
            <c:strRef>
              <c:f>'Q18'!$B$19:$B$23</c:f>
              <c:strCache>
                <c:ptCount val="5"/>
                <c:pt idx="0">
                  <c:v>非常充足</c:v>
                </c:pt>
                <c:pt idx="1">
                  <c:v>够用有剩余</c:v>
                </c:pt>
                <c:pt idx="2">
                  <c:v>平衡</c:v>
                </c:pt>
                <c:pt idx="3">
                  <c:v>有所不足</c:v>
                </c:pt>
                <c:pt idx="4">
                  <c:v>非常不足</c:v>
                </c:pt>
              </c:strCache>
            </c:strRef>
          </c:cat>
          <c:val>
            <c:numRef>
              <c:f>'Q18'!$H$19:$H$23</c:f>
              <c:numCache>
                <c:formatCode>General</c:formatCode>
                <c:ptCount val="5"/>
                <c:pt idx="0">
                  <c:v>4</c:v>
                </c:pt>
                <c:pt idx="1">
                  <c:v>5</c:v>
                </c:pt>
                <c:pt idx="2">
                  <c:v>6</c:v>
                </c:pt>
                <c:pt idx="3">
                  <c:v>12</c:v>
                </c:pt>
                <c:pt idx="4">
                  <c:v>9</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Overflow="ellipsis" vert="horz" anchor="ctr" anchorCtr="1"/>
          <a:lstStyle/>
          <a:p>
            <a:pPr algn="ctr">
              <a:defRPr sz="1800" b="1">
                <a:solidFill>
                  <a:schemeClr val="tx1"/>
                </a:solidFill>
                <a:latin typeface="+mn-lt"/>
                <a:ea typeface="+mn-ea"/>
                <a:cs typeface="+mn-cs"/>
              </a:defRPr>
            </a:pPr>
            <a:r>
              <a:rPr lang="en-US"/>
              <a:t>Q5:您创业的启动资金是：</a:t>
            </a:r>
          </a:p>
        </c:rich>
      </c:tx>
      <c:overlay val="0"/>
      <c:spPr>
        <a:noFill/>
        <a:ln>
          <a:noFill/>
        </a:ln>
        <a:effectLst/>
      </c:spPr>
    </c:title>
    <c:autoTitleDeleted val="0"/>
    <c:plotArea>
      <c:layout/>
      <c:pieChart>
        <c:varyColors val="1"/>
        <c:ser>
          <c:idx val="0"/>
          <c:order val="0"/>
          <c:tx>
            <c:strRef>
              <c:f>Pie sales data</c:f>
              <c:strCache>
                <c:ptCount val="1"/>
                <c:pt idx="0">
                  <c:v>Pie sales data</c:v>
                </c:pt>
              </c:strCache>
            </c:strRef>
          </c:tx>
          <c:spPr>
            <a:effectLst/>
          </c:spPr>
          <c:dPt>
            <c:idx val="0"/>
            <c:bubble3D val="0"/>
            <c:spPr>
              <a:solidFill>
                <a:srgbClr val="22B5C3"/>
              </a:solidFill>
              <a:ln>
                <a:noFill/>
              </a:ln>
              <a:effectLst/>
            </c:spPr>
          </c:dPt>
          <c:dPt>
            <c:idx val="1"/>
            <c:bubble3D val="0"/>
            <c:spPr>
              <a:solidFill>
                <a:srgbClr val="A3BE57"/>
              </a:solidFill>
              <a:ln>
                <a:noFill/>
              </a:ln>
              <a:effectLst/>
            </c:spPr>
          </c:dPt>
          <c:dPt>
            <c:idx val="2"/>
            <c:bubble3D val="0"/>
            <c:spPr>
              <a:solidFill>
                <a:srgbClr val="FF9C9C"/>
              </a:solidFill>
              <a:ln>
                <a:noFill/>
              </a:ln>
              <a:effectLst/>
            </c:spPr>
          </c:dPt>
          <c:dPt>
            <c:idx val="3"/>
            <c:bubble3D val="0"/>
            <c:spPr>
              <a:solidFill>
                <a:srgbClr val="48CFEF"/>
              </a:solidFill>
              <a:ln>
                <a:noFill/>
              </a:ln>
              <a:effectLst/>
            </c:spPr>
          </c:dPt>
          <c:dPt>
            <c:idx val="4"/>
            <c:bubble3D val="0"/>
            <c:spPr>
              <a:solidFill>
                <a:srgbClr val="25BF6E"/>
              </a:solidFill>
              <a:ln>
                <a:noFill/>
              </a:ln>
              <a:effectLst/>
            </c:spPr>
          </c:dPt>
          <c:dLbls>
            <c:spPr>
              <a:noFill/>
              <a:ln>
                <a:noFill/>
              </a:ln>
              <a:effectLst/>
            </c:spPr>
            <c:txPr>
              <a:bodyPr rot="0" spcFirstLastPara="0" vertOverflow="ellipsis" horzOverflow="overflow" vert="horz" wrap="square" anchor="ctr" anchorCtr="1"/>
              <a:lstStyle/>
              <a:p>
                <a:pPr>
                  <a:defRPr/>
                </a:pPr>
                <a:endParaRPr lang="zh-CN"/>
              </a:p>
            </c:txPr>
            <c:dLblPos val="inEnd"/>
            <c:showLegendKey val="0"/>
            <c:showVal val="0"/>
            <c:showCatName val="0"/>
            <c:showSerName val="0"/>
            <c:showPercent val="1"/>
            <c:showBubbleSize val="0"/>
            <c:showLeaderLines val="1"/>
            <c:leaderLines>
              <c:spPr>
                <a:ln>
                  <a:noFill/>
                </a:ln>
                <a:effectLst/>
              </c:spPr>
            </c:leaderLines>
            <c:extLst>
              <c:ext xmlns:c15="http://schemas.microsoft.com/office/drawing/2012/chart" uri="{CE6537A1-D6FC-4f65-9D91-7224C49458BB}"/>
            </c:extLst>
          </c:dLbls>
          <c:cat>
            <c:strRef>
              <c:f>'Q5'!$B$19:$B$23</c:f>
              <c:strCache>
                <c:ptCount val="5"/>
                <c:pt idx="0">
                  <c:v>3000以下</c:v>
                </c:pt>
                <c:pt idx="1">
                  <c:v>3001-6000</c:v>
                </c:pt>
                <c:pt idx="2">
                  <c:v>6001-10000</c:v>
                </c:pt>
                <c:pt idx="3">
                  <c:v>10000-20000</c:v>
                </c:pt>
                <c:pt idx="4">
                  <c:v>20000以上</c:v>
                </c:pt>
              </c:strCache>
            </c:strRef>
          </c:cat>
          <c:val>
            <c:numRef>
              <c:f>'Q5'!$H$19:$H$23</c:f>
              <c:numCache>
                <c:formatCode>General</c:formatCode>
                <c:ptCount val="5"/>
                <c:pt idx="0">
                  <c:v>12</c:v>
                </c:pt>
                <c:pt idx="1">
                  <c:v>6</c:v>
                </c:pt>
                <c:pt idx="2">
                  <c:v>5</c:v>
                </c:pt>
                <c:pt idx="3">
                  <c:v>4</c:v>
                </c:pt>
                <c:pt idx="4">
                  <c:v>9</c:v>
                </c:pt>
              </c:numCache>
            </c:numRef>
          </c:val>
        </c:ser>
        <c:dLbls>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Overflow="ellipsis" vert="horz" anchor="ctr" anchorCtr="1"/>
          <a:lstStyle/>
          <a:p>
            <a:pPr algn="ctr">
              <a:defRPr sz="1800" b="1">
                <a:solidFill>
                  <a:schemeClr val="tx1"/>
                </a:solidFill>
                <a:latin typeface="+mn-lt"/>
                <a:ea typeface="+mn-ea"/>
                <a:cs typeface="+mn-cs"/>
              </a:defRPr>
            </a:pPr>
            <a:r>
              <a:rPr lang="en-US"/>
              <a:t>Q6:现今价值是：</a:t>
            </a:r>
          </a:p>
        </c:rich>
      </c:tx>
      <c:overlay val="0"/>
      <c:spPr>
        <a:noFill/>
        <a:ln>
          <a:noFill/>
        </a:ln>
        <a:effectLst/>
      </c:spPr>
    </c:title>
    <c:autoTitleDeleted val="0"/>
    <c:plotArea>
      <c:layout/>
      <c:pieChart>
        <c:varyColors val="1"/>
        <c:ser>
          <c:idx val="0"/>
          <c:order val="0"/>
          <c:tx>
            <c:strRef>
              <c:f>"Pie sales data"</c:f>
              <c:strCache>
                <c:ptCount val="1"/>
                <c:pt idx="0">
                  <c:v>Pie sales data</c:v>
                </c:pt>
              </c:strCache>
            </c:strRef>
          </c:tx>
          <c:spPr>
            <a:effectLst/>
          </c:spPr>
          <c:dPt>
            <c:idx val="0"/>
            <c:bubble3D val="0"/>
            <c:spPr>
              <a:solidFill>
                <a:srgbClr val="22B5C3"/>
              </a:solidFill>
              <a:ln>
                <a:noFill/>
              </a:ln>
              <a:effectLst/>
            </c:spPr>
          </c:dPt>
          <c:dPt>
            <c:idx val="1"/>
            <c:bubble3D val="0"/>
            <c:spPr>
              <a:solidFill>
                <a:srgbClr val="A3BE57"/>
              </a:solidFill>
              <a:ln>
                <a:noFill/>
              </a:ln>
              <a:effectLst/>
            </c:spPr>
          </c:dPt>
          <c:dPt>
            <c:idx val="2"/>
            <c:bubble3D val="0"/>
            <c:spPr>
              <a:solidFill>
                <a:srgbClr val="FF9C9C"/>
              </a:solidFill>
              <a:ln>
                <a:noFill/>
              </a:ln>
              <a:effectLst/>
            </c:spPr>
          </c:dPt>
          <c:dPt>
            <c:idx val="3"/>
            <c:bubble3D val="0"/>
            <c:spPr>
              <a:solidFill>
                <a:srgbClr val="48CFEF"/>
              </a:solidFill>
              <a:ln>
                <a:noFill/>
              </a:ln>
              <a:effectLst/>
            </c:spPr>
          </c:dPt>
          <c:dPt>
            <c:idx val="4"/>
            <c:bubble3D val="0"/>
            <c:spPr>
              <a:solidFill>
                <a:srgbClr val="25BF6E"/>
              </a:solidFill>
              <a:ln>
                <a:noFill/>
              </a:ln>
              <a:effectLst/>
            </c:spPr>
          </c:dPt>
          <c:dLbls>
            <c:spPr>
              <a:noFill/>
              <a:ln>
                <a:noFill/>
              </a:ln>
              <a:effectLst/>
            </c:spPr>
            <c:txPr>
              <a:bodyPr rot="0" spcFirstLastPara="0" vertOverflow="ellipsis" horzOverflow="overflow" vert="horz" wrap="square" anchor="ctr" anchorCtr="1"/>
              <a:lstStyle/>
              <a:p>
                <a:pPr>
                  <a:defRPr/>
                </a:pPr>
                <a:endParaRPr lang="zh-CN"/>
              </a:p>
            </c:txPr>
            <c:dLblPos val="inEnd"/>
            <c:showLegendKey val="0"/>
            <c:showVal val="0"/>
            <c:showCatName val="0"/>
            <c:showSerName val="0"/>
            <c:showPercent val="1"/>
            <c:showBubbleSize val="0"/>
            <c:showLeaderLines val="1"/>
            <c:leaderLines>
              <c:spPr>
                <a:ln>
                  <a:noFill/>
                </a:ln>
                <a:effectLst/>
              </c:spPr>
            </c:leaderLines>
            <c:extLst>
              <c:ext xmlns:c15="http://schemas.microsoft.com/office/drawing/2012/chart" uri="{CE6537A1-D6FC-4f65-9D91-7224C49458BB}"/>
            </c:extLst>
          </c:dLbls>
          <c:cat>
            <c:strRef>
              <c:f>'[Microsoft_Excel____2.xlsx]Q6'!$B$19:$B$23</c:f>
              <c:strCache>
                <c:ptCount val="5"/>
                <c:pt idx="0">
                  <c:v>3000以下</c:v>
                </c:pt>
                <c:pt idx="1">
                  <c:v>3001-6000</c:v>
                </c:pt>
                <c:pt idx="2">
                  <c:v>6001-10000</c:v>
                </c:pt>
                <c:pt idx="3">
                  <c:v>10000-20000</c:v>
                </c:pt>
                <c:pt idx="4">
                  <c:v>20000以上</c:v>
                </c:pt>
              </c:strCache>
            </c:strRef>
          </c:cat>
          <c:val>
            <c:numRef>
              <c:f>'[Microsoft_Excel____2.xlsx]Q6'!$H$19:$H$23</c:f>
              <c:numCache>
                <c:formatCode>General</c:formatCode>
                <c:ptCount val="5"/>
                <c:pt idx="0">
                  <c:v>19</c:v>
                </c:pt>
                <c:pt idx="1">
                  <c:v>6</c:v>
                </c:pt>
                <c:pt idx="2">
                  <c:v>3</c:v>
                </c:pt>
                <c:pt idx="3">
                  <c:v>5</c:v>
                </c:pt>
                <c:pt idx="4">
                  <c:v>3</c:v>
                </c:pt>
              </c:numCache>
            </c:numRef>
          </c:val>
        </c:ser>
        <c:dLbls>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en-US"/>
              <a:t>Q26:如果您要进行互联网创业，请您尝试评判下列可能的困难，分值越大表示难度越大</a:t>
            </a:r>
          </a:p>
        </c:rich>
      </c:tx>
      <c:overlay val="0"/>
      <c:spPr>
        <a:noFill/>
        <a:ln>
          <a:noFill/>
        </a:ln>
        <a:effectLst/>
      </c:spPr>
    </c:title>
    <c:autoTitleDeleted val="0"/>
    <c:plotArea>
      <c:layout/>
      <c:lineChart>
        <c:grouping val="standard"/>
        <c:varyColors val="0"/>
        <c:ser>
          <c:idx val="0"/>
          <c:order val="0"/>
          <c:tx>
            <c:strRef>
              <c:f>"选中人数"</c:f>
              <c:strCache>
                <c:ptCount val="1"/>
                <c:pt idx="0">
                  <c:v>选中人数</c:v>
                </c:pt>
              </c:strCache>
            </c:strRef>
          </c:tx>
          <c:spPr>
            <a:ln w="28575">
              <a:solidFill>
                <a:srgbClr val="22B5C3"/>
              </a:solidFill>
            </a:ln>
            <a:effectLst/>
          </c:spPr>
          <c:marker>
            <c:symbol val="none"/>
          </c:marker>
          <c:cat>
            <c:strRef>
              <c:f>'[Microsoft_Excel____2.xlsx]Q26'!$B$19:$B$24</c:f>
              <c:strCache>
                <c:ptCount val="6"/>
                <c:pt idx="0">
                  <c:v>资金不足</c:v>
                </c:pt>
                <c:pt idx="1">
                  <c:v>没有好的合作伙伴</c:v>
                </c:pt>
                <c:pt idx="2">
                  <c:v>技术不过硬</c:v>
                </c:pt>
                <c:pt idx="3">
                  <c:v>没有好的想法</c:v>
                </c:pt>
                <c:pt idx="4">
                  <c:v>时间不够用</c:v>
                </c:pt>
                <c:pt idx="5">
                  <c:v>不知道怎么宣传</c:v>
                </c:pt>
              </c:strCache>
            </c:strRef>
          </c:cat>
          <c:val>
            <c:numRef>
              <c:f>'[Microsoft_Excel____2.xlsx]Q26'!$H$19:$H$24</c:f>
              <c:numCache>
                <c:formatCode>General</c:formatCode>
                <c:ptCount val="6"/>
                <c:pt idx="0">
                  <c:v>3.81</c:v>
                </c:pt>
                <c:pt idx="1">
                  <c:v>3.5</c:v>
                </c:pt>
                <c:pt idx="2">
                  <c:v>3.83</c:v>
                </c:pt>
                <c:pt idx="3">
                  <c:v>3.69</c:v>
                </c:pt>
                <c:pt idx="4">
                  <c:v>3.08</c:v>
                </c:pt>
                <c:pt idx="5">
                  <c:v>3.36</c:v>
                </c:pt>
              </c:numCache>
            </c:numRef>
          </c:val>
          <c:smooth val="0"/>
        </c:ser>
        <c:dLbls>
          <c:showLegendKey val="0"/>
          <c:showVal val="0"/>
          <c:showCatName val="0"/>
          <c:showSerName val="0"/>
          <c:showPercent val="0"/>
          <c:showBubbleSize val="0"/>
        </c:dLbls>
        <c:marker val="1"/>
        <c:smooth val="0"/>
        <c:axId val="306868224"/>
        <c:axId val="306869760"/>
      </c:lineChart>
      <c:catAx>
        <c:axId val="306868224"/>
        <c:scaling>
          <c:orientation val="minMax"/>
        </c:scaling>
        <c:delete val="0"/>
        <c:axPos val="b"/>
        <c:numFmt formatCode="General" sourceLinked="0"/>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endParaRPr lang="zh-CN"/>
          </a:p>
        </c:txPr>
        <c:crossAx val="306869760"/>
        <c:crosses val="autoZero"/>
        <c:auto val="1"/>
        <c:lblAlgn val="ctr"/>
        <c:lblOffset val="100"/>
        <c:tickMarkSkip val="1"/>
        <c:noMultiLvlLbl val="0"/>
      </c:catAx>
      <c:valAx>
        <c:axId val="306869760"/>
        <c:scaling>
          <c:orientation val="minMax"/>
        </c:scaling>
        <c:delete val="0"/>
        <c:axPos val="l"/>
        <c:majorGridlines>
          <c:spPr>
            <a:ln>
              <a:solidFill>
                <a:schemeClr val="tx1">
                  <a:lumMod val="50000"/>
                  <a:lumOff val="50000"/>
                </a:schemeClr>
              </a:solidFill>
            </a:ln>
            <a:effectLst/>
          </c:spPr>
        </c:majorGridlines>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endParaRPr lang="zh-CN"/>
          </a:p>
        </c:txPr>
        <c:crossAx val="306868224"/>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endParaRPr lang="zh-CN"/>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0.35965</cdr:x>
      <cdr:y>0.03478</cdr:y>
    </cdr:from>
    <cdr:to>
      <cdr:x>0.62892</cdr:x>
      <cdr:y>0.08537</cdr:y>
    </cdr:to>
    <cdr:sp macro="" textlink="">
      <cdr:nvSpPr>
        <cdr:cNvPr id="2" name="文本框 1"/>
        <cdr:cNvSpPr txBox="1"/>
      </cdr:nvSpPr>
      <cdr:spPr>
        <a:xfrm xmlns:a="http://schemas.openxmlformats.org/drawingml/2006/main">
          <a:off x="1896893" y="107004"/>
          <a:ext cx="1420239" cy="15564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082"/>
    <w:rsid w:val="00814214"/>
    <w:rsid w:val="00C63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5F64BB5BCBF4B79994F8EBF5505849D">
    <w:name w:val="75F64BB5BCBF4B79994F8EBF5505849D"/>
    <w:rsid w:val="00C6308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5F64BB5BCBF4B79994F8EBF5505849D">
    <w:name w:val="75F64BB5BCBF4B79994F8EBF5505849D"/>
    <w:rsid w:val="00C6308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0D9E-407F-4DF2-8A28-4D054E3E1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32</Pages>
  <Words>1847</Words>
  <Characters>10529</Characters>
  <Application>Microsoft Office Word</Application>
  <DocSecurity>0</DocSecurity>
  <Lines>87</Lines>
  <Paragraphs>24</Paragraphs>
  <ScaleCrop>false</ScaleCrop>
  <Company>Www.SangSan.Cn</Company>
  <LinksUpToDate>false</LinksUpToDate>
  <CharactersWithSpaces>12352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桑三博客</dc:creator>
  <cp:keywords/>
  <dc:description/>
  <cp:lastModifiedBy>桑三博客</cp:lastModifiedBy>
  <cp:revision>13</cp:revision>
  <dcterms:created xsi:type="dcterms:W3CDTF">2016-03-03T04:55:00Z</dcterms:created>
  <dcterms:modified xsi:type="dcterms:W3CDTF">2016-03-03T11:18:00Z</dcterms:modified>
</cp:coreProperties>
</file>