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77F8" w:rsidRDefault="006C09D9">
      <w:pPr>
        <w:spacing w:line="540" w:lineRule="exact"/>
        <w:jc w:val="center"/>
        <w:rPr>
          <w:rFonts w:ascii="方正小标宋简体" w:eastAsia="方正小标宋简体" w:cs="宋体"/>
          <w:b/>
          <w:color w:val="000000"/>
          <w:kern w:val="0"/>
          <w:sz w:val="44"/>
          <w:szCs w:val="44"/>
        </w:rPr>
      </w:pPr>
      <w:r>
        <w:rPr>
          <w:rFonts w:ascii="方正小标宋简体" w:eastAsia="方正小标宋简体" w:cs="宋体" w:hint="eastAsia"/>
          <w:b/>
          <w:color w:val="000000"/>
          <w:kern w:val="0"/>
          <w:sz w:val="44"/>
          <w:szCs w:val="44"/>
        </w:rPr>
        <w:t>关于做好2017级普通本科学生</w:t>
      </w:r>
    </w:p>
    <w:p w:rsidR="004A77F8" w:rsidRDefault="006C09D9">
      <w:pPr>
        <w:spacing w:line="540" w:lineRule="exact"/>
        <w:jc w:val="center"/>
        <w:rPr>
          <w:rFonts w:ascii="方正小标宋简体" w:eastAsia="方正小标宋简体" w:cs="宋体"/>
          <w:b/>
          <w:color w:val="000000"/>
          <w:kern w:val="0"/>
          <w:sz w:val="44"/>
          <w:szCs w:val="44"/>
        </w:rPr>
      </w:pPr>
      <w:r>
        <w:rPr>
          <w:rFonts w:ascii="方正小标宋简体" w:eastAsia="方正小标宋简体" w:cs="宋体" w:hint="eastAsia"/>
          <w:b/>
          <w:color w:val="000000"/>
          <w:kern w:val="0"/>
          <w:sz w:val="44"/>
          <w:szCs w:val="44"/>
        </w:rPr>
        <w:t>调整修读专业工作的通知</w:t>
      </w:r>
    </w:p>
    <w:p w:rsidR="004A77F8" w:rsidRDefault="004A77F8">
      <w:pPr>
        <w:adjustRightInd w:val="0"/>
        <w:snapToGrid w:val="0"/>
        <w:spacing w:line="420" w:lineRule="exact"/>
        <w:rPr>
          <w:rFonts w:ascii="仿宋_GB2312" w:cs="仿宋_GB2312"/>
          <w:color w:val="000000"/>
          <w:kern w:val="0"/>
          <w:szCs w:val="32"/>
        </w:rPr>
      </w:pPr>
    </w:p>
    <w:p w:rsidR="004A77F8" w:rsidRDefault="006C09D9">
      <w:pPr>
        <w:adjustRightInd w:val="0"/>
        <w:snapToGrid w:val="0"/>
        <w:spacing w:line="420" w:lineRule="exact"/>
        <w:rPr>
          <w:rFonts w:ascii="仿宋_GB2312" w:hAnsi="仿宋_GB2312" w:cs="仿宋_GB2312"/>
          <w:color w:val="000000"/>
          <w:kern w:val="0"/>
          <w:sz w:val="30"/>
          <w:szCs w:val="30"/>
        </w:rPr>
      </w:pPr>
      <w:r>
        <w:rPr>
          <w:rFonts w:ascii="仿宋_GB2312" w:hAnsi="仿宋_GB2312" w:cs="仿宋_GB2312" w:hint="eastAsia"/>
          <w:color w:val="000000"/>
          <w:kern w:val="0"/>
          <w:sz w:val="30"/>
          <w:szCs w:val="30"/>
        </w:rPr>
        <w:t>校内</w:t>
      </w:r>
      <w:r w:rsidR="00CD2352">
        <w:rPr>
          <w:rFonts w:ascii="仿宋_GB2312" w:hAnsi="仿宋_GB2312" w:cs="仿宋_GB2312" w:hint="eastAsia"/>
          <w:color w:val="000000"/>
          <w:kern w:val="0"/>
          <w:sz w:val="30"/>
          <w:szCs w:val="30"/>
        </w:rPr>
        <w:t>各</w:t>
      </w:r>
      <w:r>
        <w:rPr>
          <w:rFonts w:ascii="仿宋_GB2312" w:hAnsi="仿宋_GB2312" w:cs="仿宋_GB2312" w:hint="eastAsia"/>
          <w:color w:val="000000"/>
          <w:kern w:val="0"/>
          <w:sz w:val="30"/>
          <w:szCs w:val="30"/>
        </w:rPr>
        <w:t>有关单位</w:t>
      </w:r>
      <w:r w:rsidR="00CD2352">
        <w:rPr>
          <w:rFonts w:ascii="仿宋_GB2312" w:hAnsi="仿宋_GB2312" w:cs="仿宋_GB2312" w:hint="eastAsia"/>
          <w:color w:val="000000"/>
          <w:kern w:val="0"/>
          <w:sz w:val="30"/>
          <w:szCs w:val="30"/>
        </w:rPr>
        <w:t>、各位同学</w:t>
      </w:r>
      <w:r>
        <w:rPr>
          <w:rFonts w:ascii="仿宋_GB2312" w:hAnsi="仿宋_GB2312" w:cs="仿宋_GB2312" w:hint="eastAsia"/>
          <w:color w:val="000000"/>
          <w:kern w:val="0"/>
          <w:sz w:val="30"/>
          <w:szCs w:val="30"/>
        </w:rPr>
        <w:t>：</w:t>
      </w:r>
    </w:p>
    <w:p w:rsidR="004A77F8" w:rsidRDefault="006C09D9">
      <w:pPr>
        <w:adjustRightInd w:val="0"/>
        <w:snapToGrid w:val="0"/>
        <w:spacing w:line="420" w:lineRule="exact"/>
        <w:ind w:firstLineChars="200" w:firstLine="600"/>
        <w:rPr>
          <w:rFonts w:ascii="仿宋_GB2312" w:hAnsi="仿宋_GB2312" w:cs="仿宋_GB2312"/>
          <w:color w:val="000000"/>
          <w:kern w:val="0"/>
          <w:sz w:val="30"/>
          <w:szCs w:val="30"/>
        </w:rPr>
      </w:pPr>
      <w:r>
        <w:rPr>
          <w:rFonts w:ascii="仿宋_GB2312" w:hAnsi="仿宋_GB2312" w:cs="仿宋_GB2312" w:hint="eastAsia"/>
          <w:color w:val="000000"/>
          <w:kern w:val="0"/>
          <w:sz w:val="30"/>
          <w:szCs w:val="30"/>
        </w:rPr>
        <w:t>为了促进学生的个性发展，提高学生学习的积极性和创造性，根据《中南财经政法大学本科生调整修读专业管理办法（修订）》（中南大教字［2017］17号）文件精神，经学校研究决定，启动2017级普通本科学生调整修读专业工作。现将有关事项通知如下：</w:t>
      </w:r>
    </w:p>
    <w:p w:rsidR="004A77F8" w:rsidRDefault="006C09D9">
      <w:pPr>
        <w:numPr>
          <w:ilvl w:val="0"/>
          <w:numId w:val="1"/>
        </w:numPr>
        <w:adjustRightInd w:val="0"/>
        <w:snapToGrid w:val="0"/>
        <w:spacing w:line="420" w:lineRule="exact"/>
        <w:rPr>
          <w:rFonts w:ascii="仿宋_GB2312" w:hAnsi="仿宋_GB2312" w:cs="仿宋_GB2312"/>
          <w:b/>
          <w:bCs/>
          <w:color w:val="000000"/>
          <w:kern w:val="0"/>
          <w:sz w:val="30"/>
          <w:szCs w:val="30"/>
        </w:rPr>
      </w:pPr>
      <w:r>
        <w:rPr>
          <w:rFonts w:ascii="仿宋_GB2312" w:hAnsi="仿宋_GB2312" w:cs="仿宋_GB2312" w:hint="eastAsia"/>
          <w:b/>
          <w:bCs/>
          <w:color w:val="000000"/>
          <w:kern w:val="0"/>
          <w:sz w:val="30"/>
          <w:szCs w:val="30"/>
        </w:rPr>
        <w:t>报名对象</w:t>
      </w:r>
    </w:p>
    <w:p w:rsidR="004A77F8" w:rsidRDefault="006C09D9">
      <w:pPr>
        <w:adjustRightInd w:val="0"/>
        <w:snapToGrid w:val="0"/>
        <w:spacing w:line="420" w:lineRule="exact"/>
        <w:ind w:firstLineChars="200" w:firstLine="600"/>
        <w:rPr>
          <w:rFonts w:ascii="仿宋_GB2312" w:hAnsi="仿宋_GB2312" w:cs="仿宋_GB2312"/>
          <w:color w:val="000000"/>
          <w:kern w:val="0"/>
          <w:sz w:val="30"/>
          <w:szCs w:val="30"/>
        </w:rPr>
      </w:pPr>
      <w:r>
        <w:rPr>
          <w:rFonts w:ascii="仿宋_GB2312" w:hAnsi="仿宋_GB2312" w:cs="仿宋_GB2312" w:hint="eastAsia"/>
          <w:color w:val="000000"/>
          <w:kern w:val="0"/>
          <w:sz w:val="30"/>
          <w:szCs w:val="30"/>
        </w:rPr>
        <w:t>2017级本校全日制在册本科学生</w:t>
      </w:r>
      <w:r w:rsidR="00CD2352">
        <w:rPr>
          <w:rFonts w:ascii="仿宋_GB2312" w:hAnsi="仿宋_GB2312" w:cs="仿宋_GB2312" w:hint="eastAsia"/>
          <w:color w:val="000000"/>
          <w:kern w:val="0"/>
          <w:sz w:val="30"/>
          <w:szCs w:val="30"/>
        </w:rPr>
        <w:t>。</w:t>
      </w:r>
    </w:p>
    <w:p w:rsidR="004A77F8" w:rsidRDefault="006C09D9">
      <w:pPr>
        <w:numPr>
          <w:ilvl w:val="0"/>
          <w:numId w:val="1"/>
        </w:numPr>
        <w:adjustRightInd w:val="0"/>
        <w:snapToGrid w:val="0"/>
        <w:spacing w:line="420" w:lineRule="exact"/>
        <w:rPr>
          <w:rFonts w:ascii="仿宋_GB2312" w:hAnsi="仿宋_GB2312" w:cs="仿宋_GB2312"/>
          <w:b/>
          <w:bCs/>
          <w:color w:val="000000"/>
          <w:kern w:val="0"/>
          <w:sz w:val="30"/>
          <w:szCs w:val="30"/>
        </w:rPr>
      </w:pPr>
      <w:r>
        <w:rPr>
          <w:rFonts w:ascii="仿宋_GB2312" w:hAnsi="仿宋_GB2312" w:cs="仿宋_GB2312" w:hint="eastAsia"/>
          <w:b/>
          <w:bCs/>
          <w:color w:val="000000"/>
          <w:kern w:val="0"/>
          <w:sz w:val="30"/>
          <w:szCs w:val="30"/>
        </w:rPr>
        <w:t>各专业调整专业名额</w:t>
      </w:r>
    </w:p>
    <w:p w:rsidR="004A77F8" w:rsidRDefault="006C09D9">
      <w:pPr>
        <w:adjustRightInd w:val="0"/>
        <w:snapToGrid w:val="0"/>
        <w:spacing w:line="420" w:lineRule="exact"/>
        <w:ind w:firstLineChars="200" w:firstLine="600"/>
        <w:rPr>
          <w:rFonts w:ascii="仿宋_GB2312" w:hAnsi="仿宋_GB2312" w:cs="仿宋_GB2312"/>
          <w:color w:val="000000"/>
          <w:kern w:val="0"/>
          <w:sz w:val="30"/>
          <w:szCs w:val="30"/>
        </w:rPr>
      </w:pPr>
      <w:r>
        <w:rPr>
          <w:rFonts w:ascii="仿宋_GB2312" w:hAnsi="仿宋_GB2312" w:cs="仿宋_GB2312" w:hint="eastAsia"/>
          <w:color w:val="000000"/>
          <w:kern w:val="0"/>
          <w:sz w:val="30"/>
          <w:szCs w:val="30"/>
        </w:rPr>
        <w:t>申请调出名额为2017级各专业在册人数的15%，调入名额为2017级各专业在册人数的5%，各专业具体名额见附件1。</w:t>
      </w:r>
    </w:p>
    <w:p w:rsidR="004A77F8" w:rsidRDefault="006C09D9">
      <w:pPr>
        <w:adjustRightInd w:val="0"/>
        <w:snapToGrid w:val="0"/>
        <w:spacing w:line="420" w:lineRule="exact"/>
        <w:ind w:left="600"/>
        <w:rPr>
          <w:rFonts w:ascii="仿宋_GB2312" w:hAnsi="仿宋_GB2312" w:cs="仿宋_GB2312"/>
          <w:b/>
          <w:bCs/>
          <w:color w:val="000000"/>
          <w:kern w:val="0"/>
          <w:sz w:val="30"/>
          <w:szCs w:val="30"/>
        </w:rPr>
      </w:pPr>
      <w:r>
        <w:rPr>
          <w:rFonts w:ascii="仿宋_GB2312" w:hAnsi="仿宋_GB2312" w:cs="仿宋_GB2312" w:hint="eastAsia"/>
          <w:b/>
          <w:bCs/>
          <w:color w:val="000000"/>
          <w:kern w:val="0"/>
          <w:sz w:val="30"/>
          <w:szCs w:val="30"/>
        </w:rPr>
        <w:t>三、报名要求</w:t>
      </w:r>
    </w:p>
    <w:p w:rsidR="004A77F8" w:rsidRDefault="006C09D9">
      <w:pPr>
        <w:adjustRightInd w:val="0"/>
        <w:snapToGrid w:val="0"/>
        <w:spacing w:line="420" w:lineRule="exact"/>
        <w:ind w:firstLine="600"/>
        <w:rPr>
          <w:rFonts w:ascii="仿宋_GB2312" w:hAnsi="仿宋_GB2312" w:cs="仿宋_GB2312"/>
          <w:color w:val="000000"/>
          <w:kern w:val="0"/>
          <w:sz w:val="30"/>
          <w:szCs w:val="30"/>
        </w:rPr>
      </w:pPr>
      <w:r>
        <w:rPr>
          <w:rFonts w:ascii="仿宋_GB2312" w:hAnsi="仿宋_GB2312" w:cs="仿宋_GB2312" w:hint="eastAsia"/>
          <w:color w:val="000000"/>
          <w:kern w:val="0"/>
          <w:sz w:val="30"/>
          <w:szCs w:val="30"/>
        </w:rPr>
        <w:t>（一）已修课程全部及格；</w:t>
      </w:r>
    </w:p>
    <w:p w:rsidR="004A77F8" w:rsidRDefault="006C09D9">
      <w:pPr>
        <w:adjustRightInd w:val="0"/>
        <w:snapToGrid w:val="0"/>
        <w:spacing w:line="420" w:lineRule="exact"/>
        <w:ind w:firstLine="600"/>
        <w:rPr>
          <w:rFonts w:ascii="仿宋_GB2312" w:hAnsi="仿宋_GB2312" w:cs="仿宋_GB2312"/>
          <w:color w:val="000000"/>
          <w:kern w:val="0"/>
          <w:sz w:val="30"/>
          <w:szCs w:val="30"/>
        </w:rPr>
      </w:pPr>
      <w:r>
        <w:rPr>
          <w:rFonts w:ascii="仿宋_GB2312" w:hAnsi="仿宋_GB2312" w:cs="仿宋_GB2312" w:hint="eastAsia"/>
          <w:color w:val="000000"/>
          <w:kern w:val="0"/>
          <w:sz w:val="30"/>
          <w:szCs w:val="30"/>
        </w:rPr>
        <w:t>（二）已修课程加权平均成绩不低于80分（各学院可根据专业发展要求和学生报名情况在此基础上适当调高报名资格但不得低于此条要求）；</w:t>
      </w:r>
    </w:p>
    <w:p w:rsidR="004A77F8" w:rsidRDefault="006C09D9">
      <w:pPr>
        <w:adjustRightInd w:val="0"/>
        <w:snapToGrid w:val="0"/>
        <w:spacing w:line="420" w:lineRule="exact"/>
        <w:ind w:firstLineChars="200" w:firstLine="600"/>
        <w:rPr>
          <w:rFonts w:ascii="仿宋_GB2312" w:hAnsi="仿宋_GB2312" w:cs="仿宋_GB2312"/>
          <w:color w:val="000000"/>
          <w:kern w:val="0"/>
          <w:sz w:val="30"/>
          <w:szCs w:val="30"/>
        </w:rPr>
      </w:pPr>
      <w:r>
        <w:rPr>
          <w:rFonts w:ascii="仿宋_GB2312" w:hAnsi="仿宋_GB2312" w:cs="仿宋_GB2312" w:hint="eastAsia"/>
          <w:color w:val="000000"/>
          <w:kern w:val="0"/>
          <w:sz w:val="30"/>
          <w:szCs w:val="30"/>
        </w:rPr>
        <w:t>（三）有以下情况之一不能申请此次调整修读专业</w:t>
      </w:r>
    </w:p>
    <w:p w:rsidR="004A77F8" w:rsidRDefault="006C09D9">
      <w:pPr>
        <w:adjustRightInd w:val="0"/>
        <w:snapToGrid w:val="0"/>
        <w:spacing w:line="420" w:lineRule="exact"/>
        <w:ind w:firstLineChars="200" w:firstLine="600"/>
        <w:rPr>
          <w:rFonts w:ascii="仿宋_GB2312" w:hAnsi="仿宋_GB2312" w:cs="仿宋_GB2312"/>
          <w:kern w:val="0"/>
          <w:sz w:val="30"/>
          <w:szCs w:val="30"/>
        </w:rPr>
      </w:pPr>
      <w:r>
        <w:rPr>
          <w:rFonts w:ascii="仿宋_GB2312" w:hAnsi="仿宋_GB2312" w:cs="仿宋_GB2312" w:hint="eastAsia"/>
          <w:color w:val="000000"/>
          <w:kern w:val="0"/>
          <w:sz w:val="30"/>
          <w:szCs w:val="30"/>
        </w:rPr>
        <w:t>1.</w:t>
      </w:r>
      <w:r>
        <w:rPr>
          <w:rFonts w:ascii="仿宋_GB2312" w:hAnsi="仿宋_GB2312" w:cs="仿宋_GB2312" w:hint="eastAsia"/>
          <w:sz w:val="30"/>
          <w:szCs w:val="30"/>
        </w:rPr>
        <w:t>入学后违纪受到处分的、</w:t>
      </w:r>
      <w:r>
        <w:rPr>
          <w:rFonts w:ascii="仿宋_GB2312" w:hAnsi="仿宋_GB2312" w:cs="仿宋_GB2312" w:hint="eastAsia"/>
          <w:kern w:val="0"/>
          <w:sz w:val="30"/>
          <w:szCs w:val="30"/>
        </w:rPr>
        <w:t>正在休学或保留学籍的；</w:t>
      </w:r>
    </w:p>
    <w:p w:rsidR="004A77F8" w:rsidRDefault="006C09D9">
      <w:pPr>
        <w:adjustRightInd w:val="0"/>
        <w:snapToGrid w:val="0"/>
        <w:spacing w:line="420" w:lineRule="exact"/>
        <w:ind w:firstLineChars="200" w:firstLine="600"/>
        <w:rPr>
          <w:rFonts w:ascii="仿宋_GB2312" w:hAnsi="仿宋_GB2312" w:cs="仿宋_GB2312"/>
          <w:sz w:val="30"/>
          <w:szCs w:val="30"/>
        </w:rPr>
      </w:pPr>
      <w:r>
        <w:rPr>
          <w:rFonts w:ascii="仿宋_GB2312" w:hAnsi="仿宋_GB2312" w:cs="仿宋_GB2312" w:hint="eastAsia"/>
          <w:color w:val="000000"/>
          <w:kern w:val="0"/>
          <w:sz w:val="30"/>
          <w:szCs w:val="30"/>
        </w:rPr>
        <w:t>2.</w:t>
      </w:r>
      <w:r>
        <w:rPr>
          <w:rFonts w:ascii="仿宋_GB2312" w:hAnsi="仿宋_GB2312" w:cs="仿宋_GB2312" w:hint="eastAsia"/>
          <w:sz w:val="30"/>
          <w:szCs w:val="30"/>
        </w:rPr>
        <w:t>已修课程有不及格记录；</w:t>
      </w:r>
    </w:p>
    <w:p w:rsidR="004A77F8" w:rsidRDefault="006C09D9">
      <w:pPr>
        <w:adjustRightInd w:val="0"/>
        <w:snapToGrid w:val="0"/>
        <w:spacing w:line="420" w:lineRule="exact"/>
        <w:ind w:firstLineChars="200" w:firstLine="600"/>
        <w:rPr>
          <w:rFonts w:ascii="仿宋_GB2312" w:hAnsi="仿宋_GB2312" w:cs="仿宋_GB2312"/>
          <w:kern w:val="0"/>
          <w:sz w:val="30"/>
          <w:szCs w:val="30"/>
        </w:rPr>
      </w:pPr>
      <w:r>
        <w:rPr>
          <w:rFonts w:ascii="仿宋_GB2312" w:hAnsi="仿宋_GB2312" w:cs="仿宋_GB2312" w:hint="eastAsia"/>
          <w:sz w:val="30"/>
          <w:szCs w:val="30"/>
        </w:rPr>
        <w:t>3.</w:t>
      </w:r>
      <w:r>
        <w:rPr>
          <w:rFonts w:ascii="仿宋_GB2312" w:hAnsi="仿宋_GB2312" w:cs="仿宋_GB2312" w:hint="eastAsia"/>
          <w:kern w:val="0"/>
          <w:sz w:val="30"/>
          <w:szCs w:val="30"/>
        </w:rPr>
        <w:t>根据学校招生政策不允许转专业，如文</w:t>
      </w:r>
      <w:proofErr w:type="gramStart"/>
      <w:r>
        <w:rPr>
          <w:rFonts w:ascii="仿宋_GB2312" w:hAnsi="仿宋_GB2312" w:cs="仿宋_GB2312" w:hint="eastAsia"/>
          <w:kern w:val="0"/>
          <w:sz w:val="30"/>
          <w:szCs w:val="30"/>
        </w:rPr>
        <w:t>澜</w:t>
      </w:r>
      <w:proofErr w:type="gramEnd"/>
      <w:r>
        <w:rPr>
          <w:rFonts w:ascii="仿宋_GB2312" w:hAnsi="仿宋_GB2312" w:cs="仿宋_GB2312" w:hint="eastAsia"/>
          <w:kern w:val="0"/>
          <w:sz w:val="30"/>
          <w:szCs w:val="30"/>
        </w:rPr>
        <w:t>学院、自主选拔录取、艺术类、国际联合办学等项目的学生；</w:t>
      </w:r>
    </w:p>
    <w:p w:rsidR="004A77F8" w:rsidRDefault="006C09D9">
      <w:pPr>
        <w:adjustRightInd w:val="0"/>
        <w:snapToGrid w:val="0"/>
        <w:spacing w:line="420" w:lineRule="exact"/>
        <w:ind w:firstLineChars="200" w:firstLine="600"/>
        <w:rPr>
          <w:rFonts w:ascii="仿宋_GB2312" w:hAnsi="仿宋_GB2312" w:cs="仿宋_GB2312"/>
          <w:kern w:val="0"/>
          <w:sz w:val="30"/>
          <w:szCs w:val="30"/>
        </w:rPr>
      </w:pPr>
      <w:r>
        <w:rPr>
          <w:rFonts w:ascii="仿宋_GB2312" w:hAnsi="仿宋_GB2312" w:cs="仿宋_GB2312" w:hint="eastAsia"/>
          <w:kern w:val="0"/>
          <w:sz w:val="30"/>
          <w:szCs w:val="30"/>
        </w:rPr>
        <w:t>4.</w:t>
      </w:r>
      <w:r>
        <w:rPr>
          <w:rFonts w:ascii="仿宋_GB2312" w:hint="eastAsia"/>
          <w:sz w:val="28"/>
          <w:szCs w:val="28"/>
        </w:rPr>
        <w:t>法学卓越法律人才实验班、金融</w:t>
      </w:r>
      <w:proofErr w:type="gramStart"/>
      <w:r>
        <w:rPr>
          <w:rFonts w:ascii="仿宋_GB2312" w:hint="eastAsia"/>
          <w:sz w:val="28"/>
          <w:szCs w:val="28"/>
        </w:rPr>
        <w:t>学注册</w:t>
      </w:r>
      <w:proofErr w:type="gramEnd"/>
      <w:r>
        <w:rPr>
          <w:rFonts w:ascii="仿宋_GB2312" w:hint="eastAsia"/>
          <w:sz w:val="28"/>
          <w:szCs w:val="28"/>
        </w:rPr>
        <w:t>金融分析师方向（CFA实验班）、会计学拔尖创新实验班、会计学ACCA实验班等</w:t>
      </w:r>
      <w:r>
        <w:rPr>
          <w:rFonts w:ascii="仿宋_GB2312" w:hAnsi="仿宋_GB2312" w:cs="仿宋_GB2312" w:hint="eastAsia"/>
          <w:kern w:val="0"/>
          <w:sz w:val="30"/>
          <w:szCs w:val="30"/>
        </w:rPr>
        <w:t>均不转出；</w:t>
      </w:r>
    </w:p>
    <w:p w:rsidR="004A77F8" w:rsidRDefault="006C09D9">
      <w:pPr>
        <w:adjustRightInd w:val="0"/>
        <w:snapToGrid w:val="0"/>
        <w:spacing w:line="420" w:lineRule="exact"/>
        <w:ind w:firstLineChars="200" w:firstLine="600"/>
        <w:rPr>
          <w:rFonts w:ascii="仿宋_GB2312" w:hAnsi="仿宋_GB2312" w:cs="仿宋_GB2312"/>
          <w:kern w:val="0"/>
          <w:sz w:val="30"/>
          <w:szCs w:val="30"/>
        </w:rPr>
      </w:pPr>
      <w:r>
        <w:rPr>
          <w:rFonts w:ascii="仿宋_GB2312" w:hAnsi="仿宋_GB2312" w:cs="仿宋_GB2312" w:hint="eastAsia"/>
          <w:kern w:val="0"/>
          <w:sz w:val="30"/>
          <w:szCs w:val="30"/>
        </w:rPr>
        <w:t>5.经学校研究确认其他不适合调整修读专业的。</w:t>
      </w:r>
    </w:p>
    <w:p w:rsidR="004A77F8" w:rsidRDefault="006C09D9">
      <w:pPr>
        <w:adjustRightInd w:val="0"/>
        <w:snapToGrid w:val="0"/>
        <w:spacing w:line="420" w:lineRule="exact"/>
        <w:ind w:firstLineChars="200" w:firstLine="600"/>
        <w:rPr>
          <w:rFonts w:ascii="仿宋_GB2312" w:hAnsi="仿宋_GB2312" w:cs="仿宋_GB2312"/>
          <w:color w:val="000000"/>
          <w:kern w:val="0"/>
          <w:sz w:val="30"/>
          <w:szCs w:val="30"/>
        </w:rPr>
      </w:pPr>
      <w:r>
        <w:rPr>
          <w:rFonts w:ascii="仿宋_GB2312" w:hAnsi="仿宋_GB2312" w:cs="仿宋_GB2312" w:hint="eastAsia"/>
          <w:kern w:val="0"/>
          <w:sz w:val="30"/>
          <w:szCs w:val="30"/>
        </w:rPr>
        <w:t>（四）</w:t>
      </w:r>
      <w:r>
        <w:rPr>
          <w:rFonts w:ascii="仿宋_GB2312" w:hAnsi="仿宋_GB2312" w:cs="仿宋_GB2312" w:hint="eastAsia"/>
          <w:color w:val="000000"/>
          <w:kern w:val="0"/>
          <w:sz w:val="30"/>
          <w:szCs w:val="30"/>
        </w:rPr>
        <w:t>公安类提前批次录取的学生，只允许在本学院提前批次同学科内报名进行专业调整。</w:t>
      </w:r>
    </w:p>
    <w:p w:rsidR="004A77F8" w:rsidRDefault="006C09D9">
      <w:pPr>
        <w:adjustRightInd w:val="0"/>
        <w:snapToGrid w:val="0"/>
        <w:spacing w:line="420" w:lineRule="exact"/>
        <w:ind w:firstLineChars="200" w:firstLine="600"/>
        <w:rPr>
          <w:rFonts w:ascii="仿宋_GB2312" w:hAnsi="仿宋_GB2312" w:cs="仿宋_GB2312"/>
          <w:color w:val="000000"/>
          <w:kern w:val="0"/>
          <w:sz w:val="30"/>
          <w:szCs w:val="30"/>
        </w:rPr>
      </w:pPr>
      <w:r>
        <w:rPr>
          <w:rFonts w:ascii="仿宋_GB2312" w:hAnsi="仿宋_GB2312" w:cs="仿宋_GB2312" w:hint="eastAsia"/>
          <w:color w:val="000000"/>
          <w:kern w:val="0"/>
          <w:sz w:val="30"/>
          <w:szCs w:val="30"/>
        </w:rPr>
        <w:t>（五）我校调整专业工作是以专业为基础，学院各专业转入名额只允许在该专业内选拔录取，不得打通到其他专业使用。</w:t>
      </w:r>
    </w:p>
    <w:p w:rsidR="004A77F8" w:rsidRDefault="006C09D9">
      <w:pPr>
        <w:adjustRightInd w:val="0"/>
        <w:snapToGrid w:val="0"/>
        <w:spacing w:line="420" w:lineRule="exact"/>
        <w:ind w:firstLineChars="200" w:firstLine="602"/>
        <w:rPr>
          <w:rFonts w:ascii="仿宋_GB2312" w:hAnsi="仿宋_GB2312" w:cs="仿宋_GB2312"/>
          <w:b/>
          <w:bCs/>
          <w:color w:val="000000"/>
          <w:kern w:val="0"/>
          <w:sz w:val="30"/>
          <w:szCs w:val="30"/>
        </w:rPr>
      </w:pPr>
      <w:r>
        <w:rPr>
          <w:rFonts w:ascii="仿宋_GB2312" w:hAnsi="仿宋_GB2312" w:cs="仿宋_GB2312" w:hint="eastAsia"/>
          <w:b/>
          <w:bCs/>
          <w:color w:val="000000"/>
          <w:kern w:val="0"/>
          <w:sz w:val="30"/>
          <w:szCs w:val="30"/>
        </w:rPr>
        <w:t>五、调整修读专业工作时间安排</w:t>
      </w:r>
    </w:p>
    <w:p w:rsidR="004A77F8" w:rsidRDefault="006C09D9">
      <w:pPr>
        <w:adjustRightInd w:val="0"/>
        <w:snapToGrid w:val="0"/>
        <w:spacing w:line="420" w:lineRule="exact"/>
        <w:ind w:firstLineChars="200" w:firstLine="600"/>
        <w:rPr>
          <w:rFonts w:ascii="仿宋_GB2312" w:hAnsi="仿宋_GB2312" w:cs="仿宋_GB2312"/>
          <w:color w:val="000000"/>
          <w:kern w:val="0"/>
          <w:sz w:val="30"/>
          <w:szCs w:val="30"/>
        </w:rPr>
      </w:pPr>
      <w:r>
        <w:rPr>
          <w:rFonts w:ascii="仿宋_GB2312" w:hAnsi="仿宋_GB2312" w:cs="仿宋_GB2312" w:hint="eastAsia"/>
          <w:color w:val="000000"/>
          <w:kern w:val="0"/>
          <w:sz w:val="30"/>
          <w:szCs w:val="30"/>
        </w:rPr>
        <w:lastRenderedPageBreak/>
        <w:t>（一）资料填写（3月4日——6日）</w:t>
      </w:r>
    </w:p>
    <w:p w:rsidR="004A77F8" w:rsidRDefault="006C09D9">
      <w:pPr>
        <w:adjustRightInd w:val="0"/>
        <w:snapToGrid w:val="0"/>
        <w:spacing w:line="420" w:lineRule="exact"/>
        <w:ind w:firstLineChars="200" w:firstLine="600"/>
        <w:rPr>
          <w:rFonts w:ascii="仿宋_GB2312" w:hAnsi="仿宋_GB2312" w:cs="仿宋_GB2312"/>
          <w:color w:val="000000"/>
          <w:kern w:val="0"/>
          <w:sz w:val="30"/>
          <w:szCs w:val="30"/>
        </w:rPr>
      </w:pPr>
      <w:r>
        <w:rPr>
          <w:rFonts w:ascii="仿宋_GB2312" w:hAnsi="仿宋_GB2312" w:cs="仿宋_GB2312" w:hint="eastAsia"/>
          <w:color w:val="000000"/>
          <w:kern w:val="0"/>
          <w:sz w:val="30"/>
          <w:szCs w:val="30"/>
        </w:rPr>
        <w:t>1.学生下载《中南财经政法大学本科学生调整修读专业审批表》（附件2）；</w:t>
      </w:r>
    </w:p>
    <w:p w:rsidR="004A77F8" w:rsidRDefault="006C09D9">
      <w:pPr>
        <w:adjustRightInd w:val="0"/>
        <w:snapToGrid w:val="0"/>
        <w:spacing w:line="420" w:lineRule="exact"/>
        <w:ind w:firstLineChars="200" w:firstLine="600"/>
        <w:rPr>
          <w:rFonts w:ascii="仿宋_GB2312" w:hAnsi="仿宋_GB2312" w:cs="仿宋_GB2312"/>
          <w:color w:val="000000"/>
          <w:kern w:val="0"/>
          <w:sz w:val="30"/>
          <w:szCs w:val="30"/>
        </w:rPr>
      </w:pPr>
      <w:r>
        <w:rPr>
          <w:rFonts w:ascii="仿宋_GB2312" w:hAnsi="仿宋_GB2312" w:cs="仿宋_GB2312" w:hint="eastAsia"/>
          <w:color w:val="000000"/>
          <w:kern w:val="0"/>
          <w:sz w:val="30"/>
          <w:szCs w:val="30"/>
        </w:rPr>
        <w:t>2.填写《审批表》的前三行基础信息及“申请调整专业原因”一栏，其中，</w:t>
      </w:r>
      <w:r>
        <w:rPr>
          <w:rFonts w:ascii="仿宋_GB2312" w:hAnsi="仿宋_GB2312" w:cs="仿宋_GB2312" w:hint="eastAsia"/>
          <w:b/>
          <w:bCs/>
          <w:color w:val="000000"/>
          <w:kern w:val="0"/>
          <w:sz w:val="30"/>
          <w:szCs w:val="30"/>
        </w:rPr>
        <w:t>前三行基础信息请在电脑端录入，手写视为无效报名；“申请调整专业原因”</w:t>
      </w:r>
      <w:proofErr w:type="gramStart"/>
      <w:r>
        <w:rPr>
          <w:rFonts w:ascii="仿宋_GB2312" w:hAnsi="仿宋_GB2312" w:cs="仿宋_GB2312" w:hint="eastAsia"/>
          <w:b/>
          <w:bCs/>
          <w:color w:val="000000"/>
          <w:kern w:val="0"/>
          <w:sz w:val="30"/>
          <w:szCs w:val="30"/>
        </w:rPr>
        <w:t>一栏请将</w:t>
      </w:r>
      <w:proofErr w:type="gramEnd"/>
      <w:r>
        <w:rPr>
          <w:rFonts w:ascii="仿宋_GB2312" w:hAnsi="仿宋_GB2312" w:cs="仿宋_GB2312" w:hint="eastAsia"/>
          <w:b/>
          <w:bCs/>
          <w:color w:val="000000"/>
          <w:kern w:val="0"/>
          <w:sz w:val="30"/>
          <w:szCs w:val="30"/>
        </w:rPr>
        <w:t>审批表打印后手写并签名确认；</w:t>
      </w:r>
    </w:p>
    <w:p w:rsidR="004A77F8" w:rsidRDefault="006C09D9">
      <w:pPr>
        <w:adjustRightInd w:val="0"/>
        <w:snapToGrid w:val="0"/>
        <w:spacing w:line="420" w:lineRule="exact"/>
        <w:ind w:firstLineChars="200" w:firstLine="600"/>
        <w:rPr>
          <w:rFonts w:ascii="仿宋_GB2312" w:hAnsi="仿宋_GB2312" w:cs="仿宋_GB2312"/>
          <w:color w:val="000000"/>
          <w:kern w:val="0"/>
          <w:sz w:val="30"/>
          <w:szCs w:val="30"/>
        </w:rPr>
      </w:pPr>
      <w:r>
        <w:rPr>
          <w:rFonts w:ascii="仿宋_GB2312" w:hAnsi="仿宋_GB2312" w:cs="仿宋_GB2312" w:hint="eastAsia"/>
          <w:color w:val="000000"/>
          <w:kern w:val="0"/>
          <w:sz w:val="30"/>
          <w:szCs w:val="30"/>
        </w:rPr>
        <w:t>3.将填写好的</w:t>
      </w:r>
      <w:r w:rsidR="00CD2352">
        <w:rPr>
          <w:rFonts w:ascii="仿宋_GB2312" w:hAnsi="仿宋_GB2312" w:cs="仿宋_GB2312" w:hint="eastAsia"/>
          <w:color w:val="000000"/>
          <w:kern w:val="0"/>
          <w:sz w:val="30"/>
          <w:szCs w:val="30"/>
        </w:rPr>
        <w:t>《审批表》</w:t>
      </w:r>
      <w:r>
        <w:rPr>
          <w:rFonts w:ascii="仿宋_GB2312" w:hAnsi="仿宋_GB2312" w:cs="仿宋_GB2312" w:hint="eastAsia"/>
          <w:color w:val="000000"/>
          <w:kern w:val="0"/>
          <w:sz w:val="30"/>
          <w:szCs w:val="30"/>
        </w:rPr>
        <w:t>交所在学院进行资格审核。申请调整修读专业的学生只能填报一个志愿，填报多个志愿视为无效报名申请。</w:t>
      </w:r>
    </w:p>
    <w:p w:rsidR="004A77F8" w:rsidRDefault="006C09D9">
      <w:pPr>
        <w:adjustRightInd w:val="0"/>
        <w:snapToGrid w:val="0"/>
        <w:spacing w:line="420" w:lineRule="exact"/>
        <w:ind w:firstLineChars="200" w:firstLine="600"/>
        <w:rPr>
          <w:rFonts w:ascii="仿宋_GB2312" w:hAnsi="仿宋_GB2312" w:cs="仿宋_GB2312"/>
          <w:color w:val="000000"/>
          <w:kern w:val="0"/>
          <w:sz w:val="30"/>
          <w:szCs w:val="30"/>
        </w:rPr>
      </w:pPr>
      <w:r>
        <w:rPr>
          <w:rFonts w:ascii="仿宋_GB2312" w:hAnsi="仿宋_GB2312" w:cs="仿宋_GB2312" w:hint="eastAsia"/>
          <w:color w:val="000000"/>
          <w:kern w:val="0"/>
          <w:sz w:val="30"/>
          <w:szCs w:val="30"/>
        </w:rPr>
        <w:t>（二）转出学院资格审核（3月6日——8日16点）</w:t>
      </w:r>
    </w:p>
    <w:p w:rsidR="004A77F8" w:rsidRDefault="006C09D9">
      <w:pPr>
        <w:adjustRightInd w:val="0"/>
        <w:snapToGrid w:val="0"/>
        <w:spacing w:line="420" w:lineRule="exact"/>
        <w:ind w:firstLineChars="200" w:firstLine="600"/>
        <w:rPr>
          <w:rFonts w:ascii="仿宋_GB2312" w:hAnsi="仿宋_GB2312" w:cs="仿宋_GB2312"/>
          <w:color w:val="000000"/>
          <w:kern w:val="0"/>
          <w:sz w:val="30"/>
          <w:szCs w:val="30"/>
        </w:rPr>
      </w:pPr>
      <w:r>
        <w:rPr>
          <w:rFonts w:ascii="仿宋_GB2312" w:hAnsi="仿宋_GB2312" w:cs="仿宋_GB2312" w:hint="eastAsia"/>
          <w:color w:val="000000"/>
          <w:kern w:val="0"/>
          <w:sz w:val="30"/>
          <w:szCs w:val="30"/>
        </w:rPr>
        <w:t>1.各转出学院审核学生成绩</w:t>
      </w:r>
      <w:proofErr w:type="gramStart"/>
      <w:r>
        <w:rPr>
          <w:rFonts w:ascii="仿宋_GB2312" w:hAnsi="仿宋_GB2312" w:cs="仿宋_GB2312" w:hint="eastAsia"/>
          <w:color w:val="000000"/>
          <w:kern w:val="0"/>
          <w:sz w:val="30"/>
          <w:szCs w:val="30"/>
        </w:rPr>
        <w:t>与挂科情况</w:t>
      </w:r>
      <w:proofErr w:type="gramEnd"/>
      <w:r>
        <w:rPr>
          <w:rFonts w:ascii="仿宋_GB2312" w:hAnsi="仿宋_GB2312" w:cs="仿宋_GB2312" w:hint="eastAsia"/>
          <w:color w:val="000000"/>
          <w:kern w:val="0"/>
          <w:sz w:val="30"/>
          <w:szCs w:val="30"/>
        </w:rPr>
        <w:t>，将学生加权平均成绩填写至《审批表》中；</w:t>
      </w:r>
    </w:p>
    <w:p w:rsidR="004A77F8" w:rsidRDefault="006C09D9">
      <w:pPr>
        <w:adjustRightInd w:val="0"/>
        <w:snapToGrid w:val="0"/>
        <w:spacing w:line="420" w:lineRule="exact"/>
        <w:ind w:firstLineChars="200" w:firstLine="600"/>
        <w:rPr>
          <w:rFonts w:ascii="仿宋_GB2312" w:hAnsi="仿宋_GB2312" w:cs="仿宋_GB2312"/>
          <w:color w:val="000000"/>
          <w:kern w:val="0"/>
          <w:sz w:val="30"/>
          <w:szCs w:val="30"/>
        </w:rPr>
      </w:pPr>
      <w:r>
        <w:rPr>
          <w:rFonts w:ascii="仿宋_GB2312" w:hAnsi="仿宋_GB2312" w:cs="仿宋_GB2312" w:hint="eastAsia"/>
          <w:color w:val="000000"/>
          <w:kern w:val="0"/>
          <w:sz w:val="30"/>
          <w:szCs w:val="30"/>
        </w:rPr>
        <w:t>2.各转出学院汇总《审批表》后，将通过审核的申请调整专业学生汇总名单在学院网站主页公示；</w:t>
      </w:r>
    </w:p>
    <w:p w:rsidR="004A77F8" w:rsidRDefault="006C09D9">
      <w:pPr>
        <w:adjustRightInd w:val="0"/>
        <w:snapToGrid w:val="0"/>
        <w:spacing w:line="420" w:lineRule="exact"/>
        <w:ind w:firstLineChars="200" w:firstLine="600"/>
        <w:rPr>
          <w:rFonts w:ascii="仿宋_GB2312" w:hAnsi="仿宋_GB2312" w:cs="仿宋_GB2312"/>
          <w:color w:val="000000"/>
          <w:kern w:val="0"/>
          <w:sz w:val="30"/>
          <w:szCs w:val="30"/>
        </w:rPr>
      </w:pPr>
      <w:r>
        <w:rPr>
          <w:rFonts w:ascii="仿宋_GB2312" w:hAnsi="仿宋_GB2312" w:cs="仿宋_GB2312" w:hint="eastAsia"/>
          <w:color w:val="000000"/>
          <w:kern w:val="0"/>
          <w:sz w:val="30"/>
          <w:szCs w:val="30"/>
        </w:rPr>
        <w:t>3.各转出学院将纸制汇总表（附件3）签字盖章后与电子版一同报送教务部学务办和相关转入学院；</w:t>
      </w:r>
    </w:p>
    <w:p w:rsidR="004A77F8" w:rsidRDefault="006C09D9">
      <w:pPr>
        <w:adjustRightInd w:val="0"/>
        <w:snapToGrid w:val="0"/>
        <w:spacing w:line="420" w:lineRule="exact"/>
        <w:ind w:firstLineChars="200" w:firstLine="600"/>
        <w:rPr>
          <w:rFonts w:ascii="仿宋_GB2312" w:hAnsi="仿宋_GB2312" w:cs="仿宋_GB2312"/>
          <w:color w:val="000000"/>
          <w:kern w:val="0"/>
          <w:sz w:val="30"/>
          <w:szCs w:val="30"/>
        </w:rPr>
      </w:pPr>
      <w:r>
        <w:rPr>
          <w:rFonts w:ascii="仿宋_GB2312" w:hAnsi="仿宋_GB2312" w:cs="仿宋_GB2312" w:hint="eastAsia"/>
          <w:color w:val="000000"/>
          <w:kern w:val="0"/>
          <w:sz w:val="30"/>
          <w:szCs w:val="30"/>
        </w:rPr>
        <w:t>4.各转出学院将纸质版《审批表》</w:t>
      </w:r>
      <w:proofErr w:type="gramStart"/>
      <w:r>
        <w:rPr>
          <w:rFonts w:ascii="仿宋_GB2312" w:hAnsi="仿宋_GB2312" w:cs="仿宋_GB2312" w:hint="eastAsia"/>
          <w:color w:val="000000"/>
          <w:kern w:val="0"/>
          <w:sz w:val="30"/>
          <w:szCs w:val="30"/>
        </w:rPr>
        <w:t>交相关</w:t>
      </w:r>
      <w:proofErr w:type="gramEnd"/>
      <w:r>
        <w:rPr>
          <w:rFonts w:ascii="仿宋_GB2312" w:hAnsi="仿宋_GB2312" w:cs="仿宋_GB2312" w:hint="eastAsia"/>
          <w:color w:val="000000"/>
          <w:kern w:val="0"/>
          <w:sz w:val="30"/>
          <w:szCs w:val="30"/>
        </w:rPr>
        <w:t>转入学院。</w:t>
      </w:r>
    </w:p>
    <w:p w:rsidR="004A77F8" w:rsidRDefault="006C09D9">
      <w:pPr>
        <w:adjustRightInd w:val="0"/>
        <w:snapToGrid w:val="0"/>
        <w:spacing w:line="420" w:lineRule="exact"/>
        <w:ind w:firstLineChars="200" w:firstLine="600"/>
        <w:rPr>
          <w:rFonts w:ascii="仿宋_GB2312" w:hAnsi="仿宋_GB2312" w:cs="仿宋_GB2312"/>
          <w:color w:val="000000"/>
          <w:kern w:val="0"/>
          <w:sz w:val="30"/>
          <w:szCs w:val="30"/>
        </w:rPr>
      </w:pPr>
      <w:r>
        <w:rPr>
          <w:rFonts w:ascii="仿宋_GB2312" w:hAnsi="仿宋_GB2312" w:cs="仿宋_GB2312" w:hint="eastAsia"/>
          <w:color w:val="000000"/>
          <w:kern w:val="0"/>
          <w:sz w:val="30"/>
          <w:szCs w:val="30"/>
        </w:rPr>
        <w:t>（三）转入学院审核材料并公示（3月9日——13日）</w:t>
      </w:r>
    </w:p>
    <w:p w:rsidR="004A77F8" w:rsidRDefault="006C09D9">
      <w:pPr>
        <w:adjustRightInd w:val="0"/>
        <w:snapToGrid w:val="0"/>
        <w:spacing w:line="420" w:lineRule="exact"/>
        <w:ind w:firstLineChars="200" w:firstLine="600"/>
        <w:rPr>
          <w:rFonts w:ascii="仿宋_GB2312" w:hAnsi="仿宋_GB2312" w:cs="仿宋_GB2312"/>
          <w:color w:val="000000"/>
          <w:kern w:val="0"/>
          <w:sz w:val="30"/>
          <w:szCs w:val="30"/>
        </w:rPr>
      </w:pPr>
      <w:r>
        <w:rPr>
          <w:rFonts w:ascii="仿宋_GB2312" w:hAnsi="仿宋_GB2312" w:cs="仿宋_GB2312" w:hint="eastAsia"/>
          <w:color w:val="000000"/>
          <w:kern w:val="0"/>
          <w:sz w:val="30"/>
          <w:szCs w:val="30"/>
        </w:rPr>
        <w:t>各转入学院审核学生材料，并将通过条件审核确定参加考核的学生名单上网公示并告知学生考核科目、考核时间和地点。</w:t>
      </w:r>
    </w:p>
    <w:p w:rsidR="004A77F8" w:rsidRDefault="006C09D9">
      <w:pPr>
        <w:adjustRightInd w:val="0"/>
        <w:snapToGrid w:val="0"/>
        <w:spacing w:line="420" w:lineRule="exact"/>
        <w:ind w:firstLineChars="200" w:firstLine="600"/>
        <w:rPr>
          <w:rFonts w:ascii="仿宋_GB2312" w:hAnsi="仿宋_GB2312" w:cs="仿宋_GB2312"/>
          <w:color w:val="000000"/>
          <w:kern w:val="0"/>
          <w:sz w:val="30"/>
          <w:szCs w:val="30"/>
        </w:rPr>
      </w:pPr>
      <w:r>
        <w:rPr>
          <w:rFonts w:ascii="仿宋_GB2312" w:hAnsi="仿宋_GB2312" w:cs="仿宋_GB2312" w:hint="eastAsia"/>
          <w:color w:val="000000"/>
          <w:kern w:val="0"/>
          <w:sz w:val="30"/>
          <w:szCs w:val="30"/>
        </w:rPr>
        <w:t>（四）转入学院组织考核并公示（3月16日——23日）</w:t>
      </w:r>
    </w:p>
    <w:p w:rsidR="004A77F8" w:rsidRDefault="006C09D9">
      <w:pPr>
        <w:adjustRightInd w:val="0"/>
        <w:snapToGrid w:val="0"/>
        <w:spacing w:line="420" w:lineRule="exact"/>
        <w:ind w:firstLineChars="200" w:firstLine="600"/>
        <w:rPr>
          <w:rFonts w:ascii="仿宋_GB2312" w:hAnsi="仿宋_GB2312" w:cs="仿宋_GB2312"/>
          <w:color w:val="000000"/>
          <w:kern w:val="0"/>
          <w:sz w:val="30"/>
          <w:szCs w:val="30"/>
        </w:rPr>
      </w:pPr>
      <w:r>
        <w:rPr>
          <w:rFonts w:ascii="仿宋_GB2312" w:hAnsi="仿宋_GB2312" w:cs="仿宋_GB2312" w:hint="eastAsia"/>
          <w:color w:val="000000"/>
          <w:kern w:val="0"/>
          <w:sz w:val="30"/>
          <w:szCs w:val="30"/>
        </w:rPr>
        <w:t>学院自行组织调整专业的考核并上网公示学生各项考核成绩和</w:t>
      </w:r>
      <w:proofErr w:type="gramStart"/>
      <w:r>
        <w:rPr>
          <w:rFonts w:ascii="仿宋_GB2312" w:hAnsi="仿宋_GB2312" w:cs="仿宋_GB2312" w:hint="eastAsia"/>
          <w:color w:val="000000"/>
          <w:kern w:val="0"/>
          <w:sz w:val="30"/>
          <w:szCs w:val="30"/>
        </w:rPr>
        <w:t>拟转入</w:t>
      </w:r>
      <w:proofErr w:type="gramEnd"/>
      <w:r>
        <w:rPr>
          <w:rFonts w:ascii="仿宋_GB2312" w:hAnsi="仿宋_GB2312" w:cs="仿宋_GB2312" w:hint="eastAsia"/>
          <w:color w:val="000000"/>
          <w:kern w:val="0"/>
          <w:sz w:val="30"/>
          <w:szCs w:val="30"/>
        </w:rPr>
        <w:t>名单。</w:t>
      </w:r>
    </w:p>
    <w:p w:rsidR="004A77F8" w:rsidRDefault="006C09D9">
      <w:pPr>
        <w:numPr>
          <w:ilvl w:val="0"/>
          <w:numId w:val="2"/>
        </w:numPr>
        <w:adjustRightInd w:val="0"/>
        <w:snapToGrid w:val="0"/>
        <w:spacing w:line="420" w:lineRule="exact"/>
        <w:ind w:firstLineChars="200" w:firstLine="600"/>
        <w:rPr>
          <w:rFonts w:ascii="仿宋_GB2312" w:hAnsi="仿宋_GB2312" w:cs="仿宋_GB2312"/>
          <w:color w:val="000000"/>
          <w:kern w:val="0"/>
          <w:sz w:val="30"/>
          <w:szCs w:val="30"/>
        </w:rPr>
      </w:pPr>
      <w:r>
        <w:rPr>
          <w:rFonts w:ascii="仿宋_GB2312" w:hAnsi="仿宋_GB2312" w:cs="仿宋_GB2312" w:hint="eastAsia"/>
          <w:color w:val="000000"/>
          <w:kern w:val="0"/>
          <w:sz w:val="30"/>
          <w:szCs w:val="30"/>
        </w:rPr>
        <w:t>公示无异议后上报教务部（3月26日16点前）</w:t>
      </w:r>
    </w:p>
    <w:p w:rsidR="004A77F8" w:rsidRDefault="006C09D9">
      <w:pPr>
        <w:adjustRightInd w:val="0"/>
        <w:snapToGrid w:val="0"/>
        <w:spacing w:line="420" w:lineRule="exact"/>
        <w:ind w:firstLineChars="200" w:firstLine="600"/>
        <w:rPr>
          <w:rFonts w:ascii="仿宋_GB2312" w:hAnsi="仿宋_GB2312" w:cs="仿宋_GB2312"/>
          <w:color w:val="000000"/>
          <w:kern w:val="0"/>
          <w:sz w:val="30"/>
          <w:szCs w:val="30"/>
        </w:rPr>
      </w:pPr>
      <w:r>
        <w:rPr>
          <w:rFonts w:ascii="仿宋_GB2312" w:hAnsi="仿宋_GB2312" w:cs="仿宋_GB2312" w:hint="eastAsia"/>
          <w:color w:val="000000"/>
          <w:kern w:val="0"/>
          <w:sz w:val="30"/>
          <w:szCs w:val="30"/>
        </w:rPr>
        <w:t>学院将公示无异议的拟录取名单纸制版（按附件3格式）院长签字、学院盖章，电子版（通过OA）送发教务部学务办；同时将拟录取学生《审批表》及相关材料交教务部学务办。</w:t>
      </w:r>
    </w:p>
    <w:p w:rsidR="004A77F8" w:rsidRDefault="006C09D9">
      <w:pPr>
        <w:numPr>
          <w:ilvl w:val="0"/>
          <w:numId w:val="2"/>
        </w:numPr>
        <w:adjustRightInd w:val="0"/>
        <w:snapToGrid w:val="0"/>
        <w:spacing w:line="420" w:lineRule="exact"/>
        <w:ind w:firstLineChars="200" w:firstLine="600"/>
        <w:rPr>
          <w:rFonts w:ascii="仿宋_GB2312" w:hAnsi="仿宋_GB2312" w:cs="仿宋_GB2312"/>
          <w:color w:val="000000"/>
          <w:kern w:val="0"/>
          <w:sz w:val="30"/>
          <w:szCs w:val="30"/>
        </w:rPr>
      </w:pPr>
      <w:r>
        <w:rPr>
          <w:rFonts w:ascii="仿宋_GB2312" w:hAnsi="仿宋_GB2312" w:cs="仿宋_GB2312" w:hint="eastAsia"/>
          <w:color w:val="000000"/>
          <w:kern w:val="0"/>
          <w:sz w:val="30"/>
          <w:szCs w:val="30"/>
        </w:rPr>
        <w:t>上报校务会并发文（4月6日前）</w:t>
      </w:r>
    </w:p>
    <w:p w:rsidR="004A77F8" w:rsidRDefault="006C09D9">
      <w:pPr>
        <w:adjustRightInd w:val="0"/>
        <w:snapToGrid w:val="0"/>
        <w:spacing w:line="420" w:lineRule="exact"/>
        <w:ind w:firstLineChars="200" w:firstLine="600"/>
        <w:rPr>
          <w:rFonts w:ascii="仿宋_GB2312" w:hAnsi="仿宋_GB2312" w:cs="仿宋_GB2312"/>
          <w:color w:val="000000"/>
          <w:kern w:val="0"/>
          <w:sz w:val="30"/>
          <w:szCs w:val="30"/>
        </w:rPr>
      </w:pPr>
      <w:r>
        <w:rPr>
          <w:rFonts w:ascii="仿宋_GB2312" w:hAnsi="仿宋_GB2312" w:cs="仿宋_GB2312" w:hint="eastAsia"/>
          <w:color w:val="000000"/>
          <w:kern w:val="0"/>
          <w:sz w:val="30"/>
          <w:szCs w:val="30"/>
        </w:rPr>
        <w:t>经学校调整专业工作小组汇总、审核名单、公示无异议，报校务会审批通过后发文公布此次调整专业学生名单。</w:t>
      </w:r>
    </w:p>
    <w:p w:rsidR="004A77F8" w:rsidRDefault="006C09D9">
      <w:pPr>
        <w:adjustRightInd w:val="0"/>
        <w:snapToGrid w:val="0"/>
        <w:spacing w:line="420" w:lineRule="exact"/>
        <w:ind w:firstLineChars="200" w:firstLine="600"/>
        <w:rPr>
          <w:rFonts w:ascii="仿宋_GB2312" w:hAnsi="仿宋_GB2312" w:cs="仿宋_GB2312"/>
          <w:color w:val="000000"/>
          <w:kern w:val="0"/>
          <w:sz w:val="30"/>
          <w:szCs w:val="30"/>
        </w:rPr>
      </w:pPr>
      <w:r>
        <w:rPr>
          <w:rFonts w:ascii="仿宋_GB2312" w:hAnsi="仿宋_GB2312" w:cs="仿宋_GB2312" w:hint="eastAsia"/>
          <w:color w:val="000000"/>
          <w:kern w:val="0"/>
          <w:sz w:val="30"/>
          <w:szCs w:val="30"/>
        </w:rPr>
        <w:t>六、各学院必须坚持教育教学质量第一，坚持在“公平、公正、公开”原则下，做好此次2017级普通本科生调整修读专业</w:t>
      </w:r>
      <w:r>
        <w:rPr>
          <w:rFonts w:ascii="仿宋_GB2312" w:hAnsi="仿宋_GB2312" w:cs="仿宋_GB2312" w:hint="eastAsia"/>
          <w:color w:val="000000"/>
          <w:kern w:val="0"/>
          <w:sz w:val="30"/>
          <w:szCs w:val="30"/>
        </w:rPr>
        <w:lastRenderedPageBreak/>
        <w:t>咨询、宣导和考核、录取工作。</w:t>
      </w:r>
    </w:p>
    <w:p w:rsidR="004A77F8" w:rsidRDefault="006C09D9">
      <w:pPr>
        <w:adjustRightInd w:val="0"/>
        <w:snapToGrid w:val="0"/>
        <w:spacing w:line="420" w:lineRule="exact"/>
        <w:ind w:firstLineChars="200" w:firstLine="600"/>
        <w:rPr>
          <w:rFonts w:ascii="仿宋_GB2312" w:hAnsi="仿宋_GB2312" w:cs="仿宋_GB2312"/>
          <w:color w:val="000000"/>
          <w:kern w:val="0"/>
          <w:sz w:val="30"/>
          <w:szCs w:val="30"/>
        </w:rPr>
      </w:pPr>
      <w:r>
        <w:rPr>
          <w:rFonts w:ascii="仿宋_GB2312" w:hAnsi="仿宋_GB2312" w:cs="仿宋_GB2312" w:hint="eastAsia"/>
          <w:color w:val="000000"/>
          <w:kern w:val="0"/>
          <w:sz w:val="30"/>
          <w:szCs w:val="30"/>
        </w:rPr>
        <w:t>七、2017级学生根据自己的实际情况和各学院公布的细则要求、时间安排理性选择填报所需调整的专业，</w:t>
      </w:r>
      <w:r w:rsidR="00CD2352">
        <w:rPr>
          <w:rFonts w:ascii="仿宋_GB2312" w:hAnsi="仿宋_GB2312" w:cs="仿宋_GB2312" w:hint="eastAsia"/>
          <w:color w:val="000000"/>
          <w:kern w:val="0"/>
          <w:sz w:val="30"/>
          <w:szCs w:val="30"/>
        </w:rPr>
        <w:t>各学院转专业细则已经在各学院</w:t>
      </w:r>
      <w:r>
        <w:rPr>
          <w:rFonts w:ascii="仿宋_GB2312" w:hAnsi="仿宋_GB2312" w:cs="仿宋_GB2312" w:hint="eastAsia"/>
          <w:color w:val="000000"/>
          <w:kern w:val="0"/>
          <w:sz w:val="30"/>
          <w:szCs w:val="30"/>
        </w:rPr>
        <w:t>网站</w:t>
      </w:r>
      <w:r w:rsidR="00CD2352">
        <w:rPr>
          <w:rFonts w:ascii="仿宋_GB2312" w:hAnsi="仿宋_GB2312" w:cs="仿宋_GB2312" w:hint="eastAsia"/>
          <w:color w:val="000000"/>
          <w:kern w:val="0"/>
          <w:sz w:val="30"/>
          <w:szCs w:val="30"/>
        </w:rPr>
        <w:t>及教务部网站公布</w:t>
      </w:r>
      <w:r>
        <w:rPr>
          <w:rFonts w:ascii="仿宋_GB2312" w:hAnsi="仿宋_GB2312" w:cs="仿宋_GB2312" w:hint="eastAsia"/>
          <w:color w:val="000000"/>
          <w:kern w:val="0"/>
          <w:sz w:val="30"/>
          <w:szCs w:val="30"/>
        </w:rPr>
        <w:t>，如有疑问请咨询相关学院。</w:t>
      </w:r>
    </w:p>
    <w:p w:rsidR="00B26588" w:rsidRDefault="00B26588">
      <w:pPr>
        <w:adjustRightInd w:val="0"/>
        <w:snapToGrid w:val="0"/>
        <w:spacing w:line="420" w:lineRule="exact"/>
        <w:ind w:firstLineChars="200" w:firstLine="600"/>
        <w:rPr>
          <w:rFonts w:ascii="仿宋_GB2312" w:hAnsi="仿宋_GB2312" w:cs="仿宋_GB2312" w:hint="eastAsia"/>
          <w:color w:val="000000"/>
          <w:kern w:val="0"/>
          <w:sz w:val="30"/>
          <w:szCs w:val="30"/>
        </w:rPr>
      </w:pPr>
      <w:r>
        <w:rPr>
          <w:rFonts w:ascii="仿宋_GB2312" w:hAnsi="仿宋_GB2312" w:cs="仿宋_GB2312" w:hint="eastAsia"/>
          <w:color w:val="000000"/>
          <w:kern w:val="0"/>
          <w:sz w:val="30"/>
          <w:szCs w:val="30"/>
        </w:rPr>
        <w:t>八、转专业工作完成后，学籍异动、调整专业课程等</w:t>
      </w:r>
      <w:r w:rsidR="00407D36">
        <w:rPr>
          <w:rFonts w:ascii="仿宋_GB2312" w:hAnsi="仿宋_GB2312" w:cs="仿宋_GB2312" w:hint="eastAsia"/>
          <w:color w:val="000000"/>
          <w:kern w:val="0"/>
          <w:sz w:val="30"/>
          <w:szCs w:val="30"/>
        </w:rPr>
        <w:t>后续通知将于在</w:t>
      </w:r>
      <w:r w:rsidR="00407D36">
        <w:rPr>
          <w:rFonts w:ascii="仿宋_GB2312" w:hAnsi="仿宋_GB2312" w:cs="仿宋_GB2312"/>
          <w:color w:val="000000"/>
          <w:kern w:val="0"/>
          <w:sz w:val="30"/>
          <w:szCs w:val="30"/>
        </w:rPr>
        <w:t>3</w:t>
      </w:r>
      <w:r w:rsidR="00407D36">
        <w:rPr>
          <w:rFonts w:ascii="仿宋_GB2312" w:hAnsi="仿宋_GB2312" w:cs="仿宋_GB2312" w:hint="eastAsia"/>
          <w:color w:val="000000"/>
          <w:kern w:val="0"/>
          <w:sz w:val="30"/>
          <w:szCs w:val="30"/>
        </w:rPr>
        <w:t>月2</w:t>
      </w:r>
      <w:r w:rsidR="00407D36">
        <w:rPr>
          <w:rFonts w:ascii="仿宋_GB2312" w:hAnsi="仿宋_GB2312" w:cs="仿宋_GB2312"/>
          <w:color w:val="000000"/>
          <w:kern w:val="0"/>
          <w:sz w:val="30"/>
          <w:szCs w:val="30"/>
        </w:rPr>
        <w:t>6</w:t>
      </w:r>
      <w:r w:rsidR="00407D36">
        <w:rPr>
          <w:rFonts w:ascii="仿宋_GB2312" w:hAnsi="仿宋_GB2312" w:cs="仿宋_GB2312" w:hint="eastAsia"/>
          <w:color w:val="000000"/>
          <w:kern w:val="0"/>
          <w:sz w:val="30"/>
          <w:szCs w:val="30"/>
        </w:rPr>
        <w:t>日至4月6日期间发布，</w:t>
      </w:r>
      <w:r>
        <w:rPr>
          <w:rFonts w:ascii="仿宋_GB2312" w:hAnsi="仿宋_GB2312" w:cs="仿宋_GB2312" w:hint="eastAsia"/>
          <w:color w:val="000000"/>
          <w:kern w:val="0"/>
          <w:sz w:val="30"/>
          <w:szCs w:val="30"/>
        </w:rPr>
        <w:t>请各</w:t>
      </w:r>
      <w:r w:rsidR="00407D36">
        <w:rPr>
          <w:rFonts w:ascii="仿宋_GB2312" w:hAnsi="仿宋_GB2312" w:cs="仿宋_GB2312" w:hint="eastAsia"/>
          <w:color w:val="000000"/>
          <w:kern w:val="0"/>
          <w:sz w:val="30"/>
          <w:szCs w:val="30"/>
        </w:rPr>
        <w:t>有关单位</w:t>
      </w:r>
      <w:bookmarkStart w:id="0" w:name="_GoBack"/>
      <w:bookmarkEnd w:id="0"/>
      <w:r>
        <w:rPr>
          <w:rFonts w:ascii="仿宋_GB2312" w:hAnsi="仿宋_GB2312" w:cs="仿宋_GB2312" w:hint="eastAsia"/>
          <w:color w:val="000000"/>
          <w:kern w:val="0"/>
          <w:sz w:val="30"/>
          <w:szCs w:val="30"/>
        </w:rPr>
        <w:t>、各位同学关注教务部网站后续通知。</w:t>
      </w:r>
    </w:p>
    <w:p w:rsidR="004A77F8" w:rsidRDefault="006C09D9">
      <w:pPr>
        <w:adjustRightInd w:val="0"/>
        <w:snapToGrid w:val="0"/>
        <w:spacing w:line="420" w:lineRule="exact"/>
        <w:ind w:firstLine="640"/>
        <w:rPr>
          <w:rFonts w:ascii="仿宋_GB2312" w:hAnsi="仿宋_GB2312" w:cs="仿宋_GB2312"/>
          <w:color w:val="000000"/>
          <w:kern w:val="0"/>
          <w:sz w:val="30"/>
          <w:szCs w:val="30"/>
        </w:rPr>
      </w:pPr>
      <w:r>
        <w:rPr>
          <w:rFonts w:ascii="仿宋_GB2312" w:hAnsi="仿宋_GB2312" w:cs="仿宋_GB2312" w:hint="eastAsia"/>
          <w:color w:val="000000"/>
          <w:kern w:val="0"/>
          <w:sz w:val="30"/>
          <w:szCs w:val="30"/>
        </w:rPr>
        <w:t>纪委监察部将对此次2017级普通本科生调整修读专业工作全程监督。</w:t>
      </w:r>
    </w:p>
    <w:p w:rsidR="004A77F8" w:rsidRDefault="006C09D9">
      <w:pPr>
        <w:adjustRightInd w:val="0"/>
        <w:snapToGrid w:val="0"/>
        <w:spacing w:line="420" w:lineRule="exact"/>
        <w:ind w:firstLine="640"/>
        <w:rPr>
          <w:rFonts w:ascii="仿宋_GB2312" w:hAnsi="仿宋_GB2312" w:cs="仿宋_GB2312"/>
          <w:color w:val="000000"/>
          <w:kern w:val="0"/>
          <w:sz w:val="30"/>
          <w:szCs w:val="30"/>
        </w:rPr>
      </w:pPr>
      <w:r>
        <w:rPr>
          <w:rFonts w:ascii="仿宋_GB2312" w:hAnsi="仿宋_GB2312" w:cs="仿宋_GB2312" w:hint="eastAsia"/>
          <w:color w:val="000000"/>
          <w:kern w:val="0"/>
          <w:sz w:val="30"/>
          <w:szCs w:val="30"/>
        </w:rPr>
        <w:t xml:space="preserve">举报、联系电话：88386336(纪委监察部)  </w:t>
      </w:r>
    </w:p>
    <w:p w:rsidR="004A77F8" w:rsidRDefault="006C09D9">
      <w:pPr>
        <w:adjustRightInd w:val="0"/>
        <w:snapToGrid w:val="0"/>
        <w:spacing w:line="420" w:lineRule="exact"/>
        <w:ind w:firstLine="640"/>
        <w:rPr>
          <w:rFonts w:ascii="仿宋_GB2312" w:hAnsi="仿宋_GB2312" w:cs="仿宋_GB2312"/>
          <w:color w:val="000000"/>
          <w:kern w:val="0"/>
          <w:sz w:val="30"/>
          <w:szCs w:val="30"/>
        </w:rPr>
      </w:pPr>
      <w:r>
        <w:rPr>
          <w:rFonts w:ascii="仿宋_GB2312" w:hAnsi="仿宋_GB2312" w:cs="仿宋_GB2312" w:hint="eastAsia"/>
          <w:color w:val="000000"/>
          <w:kern w:val="0"/>
          <w:sz w:val="30"/>
          <w:szCs w:val="30"/>
        </w:rPr>
        <w:t xml:space="preserve">                88385458(教务部) </w:t>
      </w:r>
    </w:p>
    <w:p w:rsidR="004A77F8" w:rsidRDefault="004A77F8">
      <w:pPr>
        <w:adjustRightInd w:val="0"/>
        <w:snapToGrid w:val="0"/>
        <w:spacing w:line="420" w:lineRule="exact"/>
        <w:rPr>
          <w:rFonts w:ascii="仿宋_GB2312" w:hAnsi="仿宋_GB2312" w:cs="仿宋_GB2312"/>
          <w:color w:val="000000"/>
          <w:kern w:val="0"/>
          <w:sz w:val="30"/>
          <w:szCs w:val="30"/>
        </w:rPr>
      </w:pPr>
    </w:p>
    <w:p w:rsidR="004A77F8" w:rsidRDefault="004A77F8">
      <w:pPr>
        <w:adjustRightInd w:val="0"/>
        <w:snapToGrid w:val="0"/>
        <w:spacing w:line="420" w:lineRule="exact"/>
        <w:rPr>
          <w:rFonts w:ascii="仿宋_GB2312" w:hAnsi="仿宋_GB2312" w:cs="仿宋_GB2312"/>
          <w:color w:val="000000"/>
          <w:kern w:val="0"/>
          <w:sz w:val="30"/>
          <w:szCs w:val="30"/>
        </w:rPr>
      </w:pPr>
    </w:p>
    <w:p w:rsidR="004A77F8" w:rsidRDefault="004A77F8">
      <w:pPr>
        <w:adjustRightInd w:val="0"/>
        <w:snapToGrid w:val="0"/>
        <w:spacing w:line="420" w:lineRule="exact"/>
        <w:rPr>
          <w:rFonts w:ascii="仿宋_GB2312" w:hAnsi="仿宋_GB2312" w:cs="仿宋_GB2312"/>
          <w:color w:val="000000"/>
          <w:kern w:val="0"/>
          <w:sz w:val="30"/>
          <w:szCs w:val="30"/>
        </w:rPr>
      </w:pPr>
    </w:p>
    <w:p w:rsidR="004A77F8" w:rsidRDefault="006C09D9">
      <w:pPr>
        <w:adjustRightInd w:val="0"/>
        <w:snapToGrid w:val="0"/>
        <w:spacing w:line="420" w:lineRule="exact"/>
        <w:ind w:firstLineChars="200" w:firstLine="600"/>
        <w:rPr>
          <w:rFonts w:ascii="仿宋_GB2312" w:hAnsi="仿宋_GB2312" w:cs="仿宋_GB2312"/>
          <w:color w:val="000000"/>
          <w:kern w:val="0"/>
          <w:sz w:val="30"/>
          <w:szCs w:val="30"/>
        </w:rPr>
      </w:pPr>
      <w:r>
        <w:rPr>
          <w:rFonts w:ascii="仿宋_GB2312" w:hAnsi="仿宋_GB2312" w:cs="仿宋_GB2312" w:hint="eastAsia"/>
          <w:color w:val="000000"/>
          <w:kern w:val="0"/>
          <w:sz w:val="30"/>
          <w:szCs w:val="30"/>
        </w:rPr>
        <w:t>附件一、2017级学生调整修读专业预调出调入指标一览表</w:t>
      </w:r>
    </w:p>
    <w:p w:rsidR="004A77F8" w:rsidRDefault="006C09D9">
      <w:pPr>
        <w:adjustRightInd w:val="0"/>
        <w:snapToGrid w:val="0"/>
        <w:spacing w:line="420" w:lineRule="exact"/>
        <w:rPr>
          <w:rFonts w:ascii="仿宋_GB2312" w:hAnsi="仿宋_GB2312" w:cs="仿宋_GB2312"/>
          <w:color w:val="000000"/>
          <w:kern w:val="0"/>
          <w:sz w:val="30"/>
          <w:szCs w:val="30"/>
        </w:rPr>
      </w:pPr>
      <w:r>
        <w:rPr>
          <w:rFonts w:ascii="仿宋_GB2312" w:hAnsi="仿宋_GB2312" w:cs="仿宋_GB2312" w:hint="eastAsia"/>
          <w:color w:val="000000"/>
          <w:kern w:val="0"/>
          <w:sz w:val="30"/>
          <w:szCs w:val="30"/>
        </w:rPr>
        <w:t xml:space="preserve">    附件二、中南</w:t>
      </w:r>
      <w:proofErr w:type="gramStart"/>
      <w:r>
        <w:rPr>
          <w:rFonts w:ascii="仿宋_GB2312" w:hAnsi="仿宋_GB2312" w:cs="仿宋_GB2312" w:hint="eastAsia"/>
          <w:color w:val="000000"/>
          <w:kern w:val="0"/>
          <w:sz w:val="30"/>
          <w:szCs w:val="30"/>
        </w:rPr>
        <w:t>财经政法</w:t>
      </w:r>
      <w:proofErr w:type="gramEnd"/>
      <w:r>
        <w:rPr>
          <w:rFonts w:ascii="仿宋_GB2312" w:hAnsi="仿宋_GB2312" w:cs="仿宋_GB2312" w:hint="eastAsia"/>
          <w:color w:val="000000"/>
          <w:kern w:val="0"/>
          <w:sz w:val="30"/>
          <w:szCs w:val="30"/>
        </w:rPr>
        <w:t>大学本科生调整修读专业审批表</w:t>
      </w:r>
    </w:p>
    <w:p w:rsidR="004A77F8" w:rsidRDefault="006C09D9">
      <w:pPr>
        <w:adjustRightInd w:val="0"/>
        <w:snapToGrid w:val="0"/>
        <w:spacing w:line="420" w:lineRule="exact"/>
        <w:rPr>
          <w:rFonts w:ascii="仿宋_GB2312" w:hAnsi="仿宋_GB2312" w:cs="仿宋_GB2312"/>
          <w:color w:val="000000"/>
          <w:kern w:val="0"/>
          <w:sz w:val="30"/>
          <w:szCs w:val="30"/>
        </w:rPr>
      </w:pPr>
      <w:r>
        <w:rPr>
          <w:rFonts w:ascii="仿宋_GB2312" w:hAnsi="仿宋_GB2312" w:cs="仿宋_GB2312" w:hint="eastAsia"/>
          <w:color w:val="000000"/>
          <w:kern w:val="0"/>
          <w:sz w:val="30"/>
          <w:szCs w:val="30"/>
        </w:rPr>
        <w:t xml:space="preserve">    附件三、申请调整专业学生汇总表</w:t>
      </w:r>
    </w:p>
    <w:p w:rsidR="004A77F8" w:rsidRDefault="006C09D9">
      <w:pPr>
        <w:adjustRightInd w:val="0"/>
        <w:snapToGrid w:val="0"/>
        <w:spacing w:line="420" w:lineRule="exact"/>
        <w:ind w:firstLine="600"/>
        <w:rPr>
          <w:rFonts w:ascii="仿宋_GB2312" w:hAnsi="仿宋_GB2312" w:cs="仿宋_GB2312"/>
          <w:color w:val="000000"/>
          <w:kern w:val="0"/>
          <w:sz w:val="30"/>
          <w:szCs w:val="30"/>
        </w:rPr>
      </w:pPr>
      <w:r>
        <w:rPr>
          <w:rFonts w:ascii="仿宋_GB2312" w:hAnsi="仿宋_GB2312" w:cs="仿宋_GB2312" w:hint="eastAsia"/>
          <w:color w:val="000000"/>
          <w:kern w:val="0"/>
          <w:sz w:val="30"/>
          <w:szCs w:val="30"/>
        </w:rPr>
        <w:t xml:space="preserve">                               </w:t>
      </w:r>
    </w:p>
    <w:p w:rsidR="004A77F8" w:rsidRDefault="004A77F8">
      <w:pPr>
        <w:adjustRightInd w:val="0"/>
        <w:snapToGrid w:val="0"/>
        <w:spacing w:line="420" w:lineRule="exact"/>
        <w:ind w:firstLine="600"/>
        <w:rPr>
          <w:rFonts w:ascii="仿宋_GB2312" w:hAnsi="仿宋_GB2312" w:cs="仿宋_GB2312"/>
          <w:color w:val="000000"/>
          <w:kern w:val="0"/>
          <w:sz w:val="30"/>
          <w:szCs w:val="30"/>
        </w:rPr>
      </w:pPr>
    </w:p>
    <w:p w:rsidR="004A77F8" w:rsidRDefault="004A77F8">
      <w:pPr>
        <w:adjustRightInd w:val="0"/>
        <w:snapToGrid w:val="0"/>
        <w:spacing w:line="420" w:lineRule="exact"/>
        <w:ind w:firstLine="600"/>
        <w:rPr>
          <w:rFonts w:ascii="仿宋_GB2312" w:hAnsi="仿宋_GB2312" w:cs="仿宋_GB2312"/>
          <w:color w:val="000000"/>
          <w:kern w:val="0"/>
          <w:sz w:val="30"/>
          <w:szCs w:val="30"/>
        </w:rPr>
      </w:pPr>
    </w:p>
    <w:p w:rsidR="004A77F8" w:rsidRDefault="004A77F8">
      <w:pPr>
        <w:adjustRightInd w:val="0"/>
        <w:snapToGrid w:val="0"/>
        <w:spacing w:line="420" w:lineRule="exact"/>
        <w:ind w:firstLine="600"/>
        <w:rPr>
          <w:rFonts w:ascii="仿宋_GB2312" w:hAnsi="仿宋_GB2312" w:cs="仿宋_GB2312"/>
          <w:color w:val="000000"/>
          <w:kern w:val="0"/>
          <w:sz w:val="30"/>
          <w:szCs w:val="30"/>
        </w:rPr>
      </w:pPr>
    </w:p>
    <w:p w:rsidR="004A77F8" w:rsidRDefault="004A77F8">
      <w:pPr>
        <w:adjustRightInd w:val="0"/>
        <w:snapToGrid w:val="0"/>
        <w:spacing w:line="420" w:lineRule="exact"/>
        <w:ind w:firstLine="600"/>
        <w:rPr>
          <w:rFonts w:ascii="仿宋_GB2312" w:hAnsi="仿宋_GB2312" w:cs="仿宋_GB2312"/>
          <w:color w:val="000000"/>
          <w:kern w:val="0"/>
          <w:sz w:val="30"/>
          <w:szCs w:val="30"/>
        </w:rPr>
      </w:pPr>
    </w:p>
    <w:p w:rsidR="004A77F8" w:rsidRDefault="006C09D9">
      <w:pPr>
        <w:adjustRightInd w:val="0"/>
        <w:snapToGrid w:val="0"/>
        <w:spacing w:line="420" w:lineRule="exact"/>
        <w:rPr>
          <w:rFonts w:ascii="仿宋_GB2312" w:hAnsi="仿宋_GB2312" w:cs="仿宋_GB2312"/>
          <w:color w:val="000000"/>
          <w:kern w:val="0"/>
          <w:sz w:val="30"/>
          <w:szCs w:val="30"/>
        </w:rPr>
      </w:pPr>
      <w:r>
        <w:rPr>
          <w:rFonts w:ascii="仿宋_GB2312" w:hAnsi="仿宋_GB2312" w:cs="仿宋_GB2312" w:hint="eastAsia"/>
          <w:color w:val="000000"/>
          <w:kern w:val="0"/>
          <w:sz w:val="30"/>
          <w:szCs w:val="30"/>
        </w:rPr>
        <w:t xml:space="preserve">                            中南</w:t>
      </w:r>
      <w:proofErr w:type="gramStart"/>
      <w:r>
        <w:rPr>
          <w:rFonts w:ascii="仿宋_GB2312" w:hAnsi="仿宋_GB2312" w:cs="仿宋_GB2312" w:hint="eastAsia"/>
          <w:color w:val="000000"/>
          <w:kern w:val="0"/>
          <w:sz w:val="30"/>
          <w:szCs w:val="30"/>
        </w:rPr>
        <w:t>财经政法</w:t>
      </w:r>
      <w:proofErr w:type="gramEnd"/>
      <w:r>
        <w:rPr>
          <w:rFonts w:ascii="仿宋_GB2312" w:hAnsi="仿宋_GB2312" w:cs="仿宋_GB2312" w:hint="eastAsia"/>
          <w:color w:val="000000"/>
          <w:kern w:val="0"/>
          <w:sz w:val="30"/>
          <w:szCs w:val="30"/>
        </w:rPr>
        <w:t>大学教务部</w:t>
      </w:r>
    </w:p>
    <w:p w:rsidR="004A77F8" w:rsidRDefault="006C09D9">
      <w:pPr>
        <w:adjustRightInd w:val="0"/>
        <w:snapToGrid w:val="0"/>
        <w:spacing w:line="420" w:lineRule="exact"/>
        <w:rPr>
          <w:rFonts w:ascii="仿宋_GB2312" w:hAnsi="仿宋_GB2312" w:cs="仿宋_GB2312"/>
          <w:sz w:val="30"/>
          <w:szCs w:val="30"/>
        </w:rPr>
      </w:pPr>
      <w:r>
        <w:rPr>
          <w:rFonts w:ascii="仿宋_GB2312" w:hAnsi="仿宋_GB2312" w:cs="仿宋_GB2312" w:hint="eastAsia"/>
          <w:color w:val="000000"/>
          <w:kern w:val="0"/>
          <w:sz w:val="30"/>
          <w:szCs w:val="30"/>
        </w:rPr>
        <w:t xml:space="preserve">                               2018年1月1</w:t>
      </w:r>
      <w:r>
        <w:rPr>
          <w:rFonts w:ascii="仿宋_GB2312" w:hAnsi="仿宋_GB2312" w:cs="仿宋_GB2312"/>
          <w:color w:val="000000"/>
          <w:kern w:val="0"/>
          <w:sz w:val="30"/>
          <w:szCs w:val="30"/>
        </w:rPr>
        <w:t>6</w:t>
      </w:r>
      <w:r>
        <w:rPr>
          <w:rFonts w:ascii="仿宋_GB2312" w:hAnsi="仿宋_GB2312" w:cs="仿宋_GB2312" w:hint="eastAsia"/>
          <w:color w:val="000000"/>
          <w:kern w:val="0"/>
          <w:sz w:val="30"/>
          <w:szCs w:val="30"/>
        </w:rPr>
        <w:t>日</w:t>
      </w:r>
    </w:p>
    <w:sectPr w:rsidR="004A77F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00"/>
    <w:family w:val="auto"/>
    <w:pitch w:val="default"/>
  </w:font>
  <w:font w:name="方正小标宋简体">
    <w:altName w:val="黑体"/>
    <w:charset w:val="86"/>
    <w:family w:val="script"/>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542751"/>
    <w:multiLevelType w:val="singleLevel"/>
    <w:tmpl w:val="5A542751"/>
    <w:lvl w:ilvl="0">
      <w:start w:val="1"/>
      <w:numFmt w:val="chineseCounting"/>
      <w:suff w:val="nothing"/>
      <w:lvlText w:val="%1、"/>
      <w:lvlJc w:val="left"/>
      <w:pPr>
        <w:ind w:left="600" w:firstLine="0"/>
      </w:pPr>
    </w:lvl>
  </w:abstractNum>
  <w:abstractNum w:abstractNumId="1" w15:restartNumberingAfterBreak="0">
    <w:nsid w:val="5A5471DE"/>
    <w:multiLevelType w:val="singleLevel"/>
    <w:tmpl w:val="5A5471DE"/>
    <w:lvl w:ilvl="0">
      <w:start w:val="5"/>
      <w:numFmt w:val="chineseCounting"/>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59B346EF"/>
    <w:rsid w:val="00407D36"/>
    <w:rsid w:val="004A77F8"/>
    <w:rsid w:val="006C09D9"/>
    <w:rsid w:val="00B26588"/>
    <w:rsid w:val="00CD2352"/>
    <w:rsid w:val="01A96DD2"/>
    <w:rsid w:val="02674FF4"/>
    <w:rsid w:val="03832DA1"/>
    <w:rsid w:val="082F7B46"/>
    <w:rsid w:val="0BD14F70"/>
    <w:rsid w:val="211A20DA"/>
    <w:rsid w:val="229B4B79"/>
    <w:rsid w:val="230279FC"/>
    <w:rsid w:val="25F30CDC"/>
    <w:rsid w:val="2A6B7C8F"/>
    <w:rsid w:val="2B6739C3"/>
    <w:rsid w:val="2D7D2577"/>
    <w:rsid w:val="2DC53701"/>
    <w:rsid w:val="32185D9B"/>
    <w:rsid w:val="32354FE1"/>
    <w:rsid w:val="32DD6B50"/>
    <w:rsid w:val="35C07A3B"/>
    <w:rsid w:val="3F6A6298"/>
    <w:rsid w:val="40F74FFC"/>
    <w:rsid w:val="448C5E5D"/>
    <w:rsid w:val="463B5C7D"/>
    <w:rsid w:val="46942157"/>
    <w:rsid w:val="4ADC40E1"/>
    <w:rsid w:val="4BBE3E77"/>
    <w:rsid w:val="523853D8"/>
    <w:rsid w:val="52E05466"/>
    <w:rsid w:val="54F1663D"/>
    <w:rsid w:val="55E00868"/>
    <w:rsid w:val="55E8077C"/>
    <w:rsid w:val="5670465C"/>
    <w:rsid w:val="5906339C"/>
    <w:rsid w:val="59B346EF"/>
    <w:rsid w:val="5ECA7CE9"/>
    <w:rsid w:val="637B078B"/>
    <w:rsid w:val="66F52FF3"/>
    <w:rsid w:val="6724209D"/>
    <w:rsid w:val="68806B01"/>
    <w:rsid w:val="68A731B3"/>
    <w:rsid w:val="6AB76421"/>
    <w:rsid w:val="6B090119"/>
    <w:rsid w:val="6B5862AA"/>
    <w:rsid w:val="6D970D57"/>
    <w:rsid w:val="6FE55DCD"/>
    <w:rsid w:val="730E55D1"/>
    <w:rsid w:val="79C063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BA4454"/>
  <w15:docId w15:val="{D8493E31-31FC-4ABF-9FC7-1C5D69423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eastAsia="仿宋_GB2312"/>
      <w:kern w:val="2"/>
      <w:sz w:val="3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275</Words>
  <Characters>1572</Characters>
  <Application>Microsoft Office Word</Application>
  <DocSecurity>0</DocSecurity>
  <Lines>13</Lines>
  <Paragraphs>3</Paragraphs>
  <ScaleCrop>false</ScaleCrop>
  <Company/>
  <LinksUpToDate>false</LinksUpToDate>
  <CharactersWithSpaces>1844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Sam</cp:lastModifiedBy>
  <cp:revision>5</cp:revision>
  <cp:lastPrinted>2016-01-08T02:15:00Z</cp:lastPrinted>
  <dcterms:created xsi:type="dcterms:W3CDTF">2016-01-07T03:41:00Z</dcterms:created>
  <dcterms:modified xsi:type="dcterms:W3CDTF">2018-01-16T06:46:00Z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